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CA" w:rsidRPr="00DD3EF0" w:rsidRDefault="006533CA" w:rsidP="006533CA">
      <w:pPr>
        <w:spacing w:after="0" w:line="348" w:lineRule="auto"/>
        <w:ind w:firstLine="709"/>
        <w:jc w:val="center"/>
        <w:rPr>
          <w:rFonts w:ascii="Times New Roman" w:hAnsi="Times New Roman"/>
          <w:b/>
          <w:position w:val="10"/>
          <w:sz w:val="28"/>
          <w:szCs w:val="28"/>
          <w:lang w:val="uk-UA"/>
        </w:rPr>
      </w:pPr>
      <w:r w:rsidRPr="00DD3EF0">
        <w:rPr>
          <w:rFonts w:ascii="Times New Roman" w:hAnsi="Times New Roman"/>
          <w:b/>
          <w:position w:val="10"/>
          <w:sz w:val="28"/>
          <w:szCs w:val="28"/>
          <w:lang w:val="uk-UA"/>
        </w:rPr>
        <w:t>ХЕРСОНСЬКИЙ ДЕРЖАВНИЙ УНІВЕРСИТЕТ</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left="4956" w:firstLine="709"/>
        <w:jc w:val="both"/>
        <w:rPr>
          <w:rFonts w:ascii="Times New Roman" w:hAnsi="Times New Roman"/>
          <w:i/>
          <w:position w:val="10"/>
          <w:sz w:val="28"/>
          <w:szCs w:val="28"/>
          <w:lang w:val="uk-UA"/>
        </w:rPr>
      </w:pPr>
      <w:r w:rsidRPr="00DD3EF0">
        <w:rPr>
          <w:rFonts w:ascii="Times New Roman" w:hAnsi="Times New Roman"/>
          <w:i/>
          <w:position w:val="10"/>
          <w:sz w:val="28"/>
          <w:szCs w:val="28"/>
          <w:lang w:val="uk-UA"/>
        </w:rPr>
        <w:t>На правах рукопису</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center"/>
        <w:rPr>
          <w:rFonts w:ascii="Times New Roman" w:hAnsi="Times New Roman"/>
          <w:b/>
          <w:position w:val="10"/>
          <w:sz w:val="28"/>
          <w:szCs w:val="28"/>
        </w:rPr>
      </w:pPr>
      <w:r w:rsidRPr="00DD3EF0">
        <w:rPr>
          <w:rFonts w:ascii="Times New Roman" w:hAnsi="Times New Roman"/>
          <w:b/>
          <w:position w:val="10"/>
          <w:sz w:val="28"/>
          <w:szCs w:val="28"/>
          <w:lang w:val="uk-UA"/>
        </w:rPr>
        <w:t>КУЧЕРЕНКО Ірина Анатоліївна</w:t>
      </w:r>
    </w:p>
    <w:p w:rsidR="006533CA" w:rsidRPr="00DD3EF0" w:rsidRDefault="006533CA" w:rsidP="006533CA">
      <w:pPr>
        <w:spacing w:after="0" w:line="348" w:lineRule="auto"/>
        <w:ind w:firstLine="709"/>
        <w:jc w:val="center"/>
        <w:rPr>
          <w:rFonts w:ascii="Times New Roman" w:hAnsi="Times New Roman"/>
          <w:b/>
          <w:position w:val="10"/>
          <w:sz w:val="28"/>
          <w:szCs w:val="28"/>
        </w:rPr>
      </w:pPr>
    </w:p>
    <w:p w:rsidR="006533CA" w:rsidRPr="00DD3EF0" w:rsidRDefault="006533CA" w:rsidP="006533CA">
      <w:pPr>
        <w:spacing w:after="0" w:line="348" w:lineRule="auto"/>
        <w:ind w:left="4956" w:firstLine="709"/>
        <w:jc w:val="both"/>
        <w:rPr>
          <w:rFonts w:ascii="Times New Roman" w:hAnsi="Times New Roman"/>
          <w:sz w:val="28"/>
          <w:szCs w:val="28"/>
          <w:lang w:val="uk-UA"/>
        </w:rPr>
      </w:pPr>
      <w:r w:rsidRPr="00DD3EF0">
        <w:rPr>
          <w:rFonts w:ascii="Times New Roman" w:hAnsi="Times New Roman"/>
          <w:sz w:val="28"/>
          <w:szCs w:val="28"/>
          <w:lang w:val="uk-UA"/>
        </w:rPr>
        <w:t>УДК 811.161.2(07)(043.3)</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center"/>
        <w:rPr>
          <w:rFonts w:ascii="Times New Roman" w:hAnsi="Times New Roman"/>
          <w:position w:val="10"/>
          <w:sz w:val="28"/>
          <w:szCs w:val="28"/>
          <w:lang w:val="uk-UA"/>
        </w:rPr>
      </w:pPr>
    </w:p>
    <w:p w:rsidR="006533CA" w:rsidRPr="00DD3EF0" w:rsidRDefault="006533CA" w:rsidP="006533CA">
      <w:pPr>
        <w:spacing w:after="0" w:line="348" w:lineRule="auto"/>
        <w:ind w:firstLine="709"/>
        <w:jc w:val="center"/>
        <w:rPr>
          <w:rFonts w:ascii="Times New Roman" w:hAnsi="Times New Roman"/>
          <w:b/>
          <w:sz w:val="36"/>
          <w:szCs w:val="36"/>
          <w:lang w:val="uk-UA"/>
        </w:rPr>
      </w:pPr>
      <w:r w:rsidRPr="00DD3EF0">
        <w:rPr>
          <w:rFonts w:ascii="Times New Roman" w:hAnsi="Times New Roman"/>
          <w:b/>
          <w:sz w:val="36"/>
          <w:szCs w:val="36"/>
          <w:lang w:val="uk-UA"/>
        </w:rPr>
        <w:t xml:space="preserve">ТЕОРЕТИЧНІ І МЕТОДИЧНІ ЗАСАДИ СУЧАСНОГО УРОКУ УКРАЇНСЬКОЇ МОВИ </w:t>
      </w:r>
    </w:p>
    <w:p w:rsidR="006533CA" w:rsidRPr="00DD3EF0" w:rsidRDefault="006533CA" w:rsidP="006533CA">
      <w:pPr>
        <w:spacing w:after="0" w:line="348" w:lineRule="auto"/>
        <w:jc w:val="center"/>
        <w:rPr>
          <w:rFonts w:ascii="Times New Roman" w:hAnsi="Times New Roman"/>
          <w:b/>
          <w:sz w:val="36"/>
          <w:szCs w:val="36"/>
          <w:lang w:val="uk-UA"/>
        </w:rPr>
      </w:pPr>
      <w:r w:rsidRPr="00DD3EF0">
        <w:rPr>
          <w:rFonts w:ascii="Times New Roman" w:hAnsi="Times New Roman"/>
          <w:b/>
          <w:sz w:val="36"/>
          <w:szCs w:val="36"/>
          <w:lang w:val="uk-UA"/>
        </w:rPr>
        <w:t>В ОСНОВНІЙ ШКОЛІ</w:t>
      </w:r>
    </w:p>
    <w:p w:rsidR="006533CA" w:rsidRPr="00DD3EF0" w:rsidRDefault="006533CA" w:rsidP="006533CA">
      <w:pPr>
        <w:spacing w:after="0" w:line="348" w:lineRule="auto"/>
        <w:jc w:val="center"/>
        <w:rPr>
          <w:rFonts w:ascii="Times New Roman" w:hAnsi="Times New Roman"/>
          <w:b/>
          <w:sz w:val="36"/>
          <w:szCs w:val="36"/>
          <w:lang w:val="uk-UA"/>
        </w:rPr>
      </w:pPr>
    </w:p>
    <w:p w:rsidR="006533CA" w:rsidRPr="00DD3EF0" w:rsidRDefault="006533CA" w:rsidP="006533CA">
      <w:pPr>
        <w:spacing w:after="0" w:line="348" w:lineRule="auto"/>
        <w:jc w:val="center"/>
        <w:rPr>
          <w:rFonts w:ascii="Times New Roman" w:hAnsi="Times New Roman"/>
          <w:sz w:val="28"/>
          <w:szCs w:val="28"/>
          <w:lang w:val="uk-UA"/>
        </w:rPr>
      </w:pPr>
      <w:r w:rsidRPr="00DD3EF0">
        <w:rPr>
          <w:rFonts w:ascii="Times New Roman" w:hAnsi="Times New Roman"/>
          <w:sz w:val="28"/>
          <w:szCs w:val="28"/>
          <w:lang w:val="uk-UA"/>
        </w:rPr>
        <w:t>13.00.02 – теорія і методика навчання (українська мова)</w:t>
      </w:r>
    </w:p>
    <w:p w:rsidR="006533CA" w:rsidRPr="00DD3EF0" w:rsidRDefault="006533CA" w:rsidP="006533CA">
      <w:pPr>
        <w:spacing w:after="0" w:line="348" w:lineRule="auto"/>
        <w:jc w:val="center"/>
        <w:rPr>
          <w:rFonts w:ascii="Times New Roman" w:hAnsi="Times New Roman"/>
          <w:sz w:val="28"/>
          <w:szCs w:val="28"/>
          <w:lang w:val="uk-UA"/>
        </w:rPr>
      </w:pPr>
    </w:p>
    <w:p w:rsidR="006533CA" w:rsidRPr="00DD3EF0" w:rsidRDefault="006533CA" w:rsidP="006533CA">
      <w:pPr>
        <w:spacing w:after="0" w:line="348" w:lineRule="auto"/>
        <w:jc w:val="center"/>
        <w:rPr>
          <w:rFonts w:ascii="Times New Roman" w:hAnsi="Times New Roman"/>
          <w:b/>
          <w:position w:val="10"/>
          <w:sz w:val="36"/>
          <w:szCs w:val="36"/>
          <w:lang w:val="uk-UA"/>
        </w:rPr>
      </w:pPr>
      <w:r w:rsidRPr="00DD3EF0">
        <w:rPr>
          <w:rFonts w:ascii="Times New Roman" w:hAnsi="Times New Roman"/>
          <w:sz w:val="28"/>
          <w:szCs w:val="28"/>
          <w:lang w:val="uk-UA"/>
        </w:rPr>
        <w:t>Дисертація</w:t>
      </w:r>
    </w:p>
    <w:p w:rsidR="006533CA" w:rsidRPr="00DD3EF0" w:rsidRDefault="006533CA" w:rsidP="006533CA">
      <w:pPr>
        <w:spacing w:after="0" w:line="348" w:lineRule="auto"/>
        <w:jc w:val="center"/>
        <w:rPr>
          <w:rFonts w:ascii="Times New Roman" w:hAnsi="Times New Roman"/>
          <w:sz w:val="28"/>
          <w:szCs w:val="28"/>
          <w:lang w:val="uk-UA"/>
        </w:rPr>
      </w:pPr>
      <w:r w:rsidRPr="00DD3EF0">
        <w:rPr>
          <w:rFonts w:ascii="Times New Roman" w:hAnsi="Times New Roman"/>
          <w:sz w:val="28"/>
          <w:szCs w:val="28"/>
          <w:lang w:val="uk-UA"/>
        </w:rPr>
        <w:t xml:space="preserve">на здобуття наукового ступеня </w:t>
      </w:r>
    </w:p>
    <w:p w:rsidR="006533CA" w:rsidRPr="00DD3EF0" w:rsidRDefault="006533CA" w:rsidP="006533CA">
      <w:pPr>
        <w:spacing w:after="0" w:line="348" w:lineRule="auto"/>
        <w:jc w:val="center"/>
        <w:rPr>
          <w:rFonts w:ascii="Times New Roman" w:hAnsi="Times New Roman"/>
          <w:sz w:val="28"/>
          <w:szCs w:val="28"/>
          <w:lang w:val="uk-UA"/>
        </w:rPr>
      </w:pPr>
      <w:r w:rsidRPr="00DD3EF0">
        <w:rPr>
          <w:rFonts w:ascii="Times New Roman" w:hAnsi="Times New Roman"/>
          <w:sz w:val="28"/>
          <w:szCs w:val="28"/>
          <w:lang w:val="uk-UA"/>
        </w:rPr>
        <w:t>доктора педагогічних наук</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left="4248" w:firstLine="709"/>
        <w:jc w:val="both"/>
        <w:rPr>
          <w:rFonts w:ascii="Times New Roman" w:hAnsi="Times New Roman"/>
          <w:sz w:val="28"/>
          <w:szCs w:val="28"/>
          <w:lang w:val="uk-UA"/>
        </w:rPr>
      </w:pPr>
      <w:r w:rsidRPr="00DD3EF0">
        <w:rPr>
          <w:rFonts w:ascii="Times New Roman" w:hAnsi="Times New Roman"/>
          <w:sz w:val="28"/>
          <w:szCs w:val="28"/>
          <w:lang w:val="uk-UA"/>
        </w:rPr>
        <w:t>Науковий консультант:</w:t>
      </w:r>
    </w:p>
    <w:p w:rsidR="006533CA" w:rsidRPr="00DD3EF0" w:rsidRDefault="006533CA" w:rsidP="006533CA">
      <w:pPr>
        <w:spacing w:after="0" w:line="348" w:lineRule="auto"/>
        <w:ind w:left="4248" w:firstLine="709"/>
        <w:jc w:val="both"/>
        <w:rPr>
          <w:rFonts w:ascii="Times New Roman" w:hAnsi="Times New Roman"/>
          <w:b/>
          <w:sz w:val="28"/>
          <w:szCs w:val="28"/>
        </w:rPr>
      </w:pPr>
      <w:r w:rsidRPr="00DD3EF0">
        <w:rPr>
          <w:rFonts w:ascii="Times New Roman" w:hAnsi="Times New Roman"/>
          <w:b/>
          <w:sz w:val="28"/>
          <w:szCs w:val="28"/>
          <w:lang w:val="uk-UA"/>
        </w:rPr>
        <w:t>Пентилюк Марія Іванівна,</w:t>
      </w:r>
      <w:r w:rsidRPr="00DD3EF0">
        <w:rPr>
          <w:rFonts w:ascii="Times New Roman" w:hAnsi="Times New Roman"/>
          <w:b/>
          <w:sz w:val="28"/>
          <w:szCs w:val="28"/>
        </w:rPr>
        <w:t xml:space="preserve"> </w:t>
      </w:r>
    </w:p>
    <w:p w:rsidR="006533CA" w:rsidRPr="00DD3EF0" w:rsidRDefault="006533CA" w:rsidP="006533CA">
      <w:pPr>
        <w:spacing w:after="0" w:line="348" w:lineRule="auto"/>
        <w:ind w:left="4248" w:firstLine="709"/>
        <w:jc w:val="both"/>
        <w:rPr>
          <w:rFonts w:ascii="Times New Roman" w:hAnsi="Times New Roman"/>
          <w:sz w:val="28"/>
          <w:szCs w:val="28"/>
          <w:lang w:val="uk-UA"/>
        </w:rPr>
      </w:pPr>
      <w:r w:rsidRPr="00DD3EF0">
        <w:rPr>
          <w:rFonts w:ascii="Times New Roman" w:hAnsi="Times New Roman"/>
          <w:sz w:val="28"/>
          <w:szCs w:val="28"/>
          <w:lang w:val="uk-UA"/>
        </w:rPr>
        <w:t>доктор педагогічних наук,</w:t>
      </w:r>
    </w:p>
    <w:p w:rsidR="006533CA" w:rsidRPr="00DD3EF0" w:rsidRDefault="006533CA" w:rsidP="006533CA">
      <w:pPr>
        <w:spacing w:after="0" w:line="348" w:lineRule="auto"/>
        <w:ind w:left="4248" w:firstLine="709"/>
        <w:jc w:val="both"/>
        <w:rPr>
          <w:rFonts w:ascii="Times New Roman" w:hAnsi="Times New Roman"/>
          <w:sz w:val="28"/>
          <w:szCs w:val="28"/>
        </w:rPr>
      </w:pPr>
      <w:r w:rsidRPr="00DD3EF0">
        <w:rPr>
          <w:rFonts w:ascii="Times New Roman" w:hAnsi="Times New Roman"/>
          <w:sz w:val="28"/>
          <w:szCs w:val="28"/>
          <w:lang w:val="uk-UA"/>
        </w:rPr>
        <w:t>професор, Заслужений діяч</w:t>
      </w:r>
    </w:p>
    <w:p w:rsidR="006533CA" w:rsidRPr="00DD3EF0" w:rsidRDefault="006533CA" w:rsidP="006533CA">
      <w:pPr>
        <w:spacing w:after="0" w:line="348" w:lineRule="auto"/>
        <w:ind w:left="4248" w:firstLine="709"/>
        <w:jc w:val="both"/>
        <w:rPr>
          <w:rFonts w:ascii="Times New Roman" w:hAnsi="Times New Roman"/>
          <w:sz w:val="28"/>
          <w:szCs w:val="28"/>
          <w:lang w:val="uk-UA"/>
        </w:rPr>
      </w:pPr>
      <w:r w:rsidRPr="00DD3EF0">
        <w:rPr>
          <w:rFonts w:ascii="Times New Roman" w:hAnsi="Times New Roman"/>
          <w:sz w:val="28"/>
          <w:szCs w:val="28"/>
          <w:lang w:val="uk-UA"/>
        </w:rPr>
        <w:t>науки</w:t>
      </w:r>
      <w:r w:rsidRPr="00DD3EF0">
        <w:rPr>
          <w:rFonts w:ascii="Times New Roman" w:hAnsi="Times New Roman"/>
          <w:sz w:val="28"/>
          <w:szCs w:val="28"/>
        </w:rPr>
        <w:t xml:space="preserve"> </w:t>
      </w:r>
      <w:r w:rsidRPr="00DD3EF0">
        <w:rPr>
          <w:rFonts w:ascii="Times New Roman" w:hAnsi="Times New Roman"/>
          <w:sz w:val="28"/>
          <w:szCs w:val="28"/>
          <w:lang w:val="uk-UA"/>
        </w:rPr>
        <w:t xml:space="preserve">і техніки України </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center"/>
        <w:rPr>
          <w:rFonts w:ascii="Times New Roman" w:hAnsi="Times New Roman"/>
          <w:sz w:val="28"/>
          <w:szCs w:val="28"/>
          <w:lang w:val="uk-UA"/>
        </w:rPr>
      </w:pPr>
    </w:p>
    <w:p w:rsidR="006533CA" w:rsidRPr="00DD3EF0" w:rsidRDefault="006533CA" w:rsidP="006533CA">
      <w:pPr>
        <w:spacing w:after="0" w:line="348" w:lineRule="auto"/>
        <w:ind w:firstLine="709"/>
        <w:jc w:val="center"/>
        <w:rPr>
          <w:rFonts w:ascii="Times New Roman" w:hAnsi="Times New Roman"/>
          <w:sz w:val="28"/>
          <w:szCs w:val="28"/>
          <w:lang w:val="uk-UA"/>
        </w:rPr>
      </w:pPr>
      <w:r w:rsidRPr="00DD3EF0">
        <w:rPr>
          <w:rFonts w:ascii="Times New Roman" w:hAnsi="Times New Roman"/>
          <w:sz w:val="28"/>
          <w:szCs w:val="28"/>
          <w:lang w:val="uk-UA"/>
        </w:rPr>
        <w:t>Херсон ‒</w:t>
      </w:r>
      <w:r w:rsidRPr="00DD3EF0">
        <w:rPr>
          <w:rFonts w:ascii="Times New Roman" w:hAnsi="Times New Roman"/>
          <w:sz w:val="28"/>
          <w:szCs w:val="28"/>
        </w:rPr>
        <w:t xml:space="preserve"> </w:t>
      </w:r>
      <w:r w:rsidR="00CE764E" w:rsidRPr="00DD3EF0">
        <w:rPr>
          <w:rFonts w:ascii="Times New Roman" w:hAnsi="Times New Roman"/>
          <w:sz w:val="28"/>
          <w:szCs w:val="28"/>
          <w:lang w:val="uk-UA"/>
        </w:rPr>
        <w:t>2015</w:t>
      </w:r>
      <w:r w:rsidRPr="00DD3EF0">
        <w:rPr>
          <w:rFonts w:ascii="Times New Roman" w:hAnsi="Times New Roman"/>
          <w:sz w:val="28"/>
          <w:szCs w:val="28"/>
          <w:lang w:val="uk-UA"/>
        </w:rPr>
        <w:br w:type="page"/>
      </w:r>
    </w:p>
    <w:p w:rsidR="00123A6C" w:rsidRPr="00DD3EF0" w:rsidRDefault="00123A6C" w:rsidP="00123A6C">
      <w:pPr>
        <w:spacing w:after="0" w:line="348" w:lineRule="auto"/>
        <w:ind w:firstLine="709"/>
        <w:jc w:val="center"/>
        <w:rPr>
          <w:rFonts w:ascii="Times New Roman" w:hAnsi="Times New Roman"/>
          <w:b/>
          <w:position w:val="26"/>
          <w:sz w:val="27"/>
          <w:szCs w:val="27"/>
          <w:lang w:val="uk-UA"/>
        </w:rPr>
      </w:pPr>
      <w:r w:rsidRPr="00DD3EF0">
        <w:rPr>
          <w:rFonts w:ascii="Times New Roman" w:hAnsi="Times New Roman"/>
          <w:b/>
          <w:position w:val="26"/>
          <w:sz w:val="27"/>
          <w:szCs w:val="27"/>
          <w:lang w:val="uk-UA"/>
        </w:rPr>
        <w:lastRenderedPageBreak/>
        <w:t xml:space="preserve">ЗМІСТ </w:t>
      </w:r>
    </w:p>
    <w:tbl>
      <w:tblPr>
        <w:tblStyle w:val="ab"/>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gridCol w:w="828"/>
      </w:tblGrid>
      <w:tr w:rsidR="00123A6C" w:rsidRPr="00DD3EF0" w:rsidTr="00E1792C">
        <w:tc>
          <w:tcPr>
            <w:tcW w:w="9017" w:type="dxa"/>
          </w:tcPr>
          <w:p w:rsidR="00123A6C" w:rsidRPr="00DD3EF0" w:rsidRDefault="00123A6C" w:rsidP="00E1792C">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ВСТУП</w:t>
            </w:r>
            <w:r w:rsidRPr="00DD3EF0">
              <w:rPr>
                <w:rFonts w:ascii="Times New Roman" w:hAnsi="Times New Roman"/>
                <w:sz w:val="28"/>
                <w:szCs w:val="28"/>
                <w:lang w:val="uk-UA"/>
              </w:rPr>
              <w:t>…………………………...............................................................</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4</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b/>
                <w:sz w:val="28"/>
                <w:szCs w:val="28"/>
                <w:lang w:val="uk-UA"/>
              </w:rPr>
              <w:t>РОЗДІЛ І. НАУКОВІ ЗАСАДИ СУЧАСНОГО УРОКУ УКРАЇНСЬКОЇ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21</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1.1 Філософське підґрунтя сучасного уроку української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22</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1.2.  Ґенеза класно-урочної форми організації навчального процесу…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39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1.3. Педагогічні основи навчання та їх уплив на розроблення теорії сучасного уроку української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55</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1.3.1. Підходи і закономірності навчання як основа проектування уроку…………………………………………………………………………...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56</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1.3.2. Принципи навчання і модернізовані шляхи їх реалізації на сучасному уроці………………………………………………………</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72</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1.4.</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Психологічні передумови становлення мовної особистості учня на уроці……………………………………………………………………..</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103</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Висновки з І розділу……………………………………………………….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126</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b/>
                <w:sz w:val="28"/>
                <w:szCs w:val="28"/>
                <w:lang w:val="uk-UA"/>
              </w:rPr>
              <w:t xml:space="preserve">РОЗДІЛ ІІ. ТИПОЛОГІЧНА СИСТЕМАТИЗАЦІЯ СУЧАСНОГО УРОКУ УКРАЇНСЬКОЇ МОВИ В ОСНОВНІЙ ШКОЛІ </w:t>
            </w:r>
            <w:r w:rsidRPr="00DD3EF0">
              <w:rPr>
                <w:rFonts w:ascii="Times New Roman" w:hAnsi="Times New Roman"/>
                <w:sz w:val="28"/>
                <w:szCs w:val="28"/>
                <w:lang w:val="uk-UA"/>
              </w:rPr>
              <w:t>………….</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128</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2.1. Основні підходи до систематизації та структурування уроку….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129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2.2. Аспектні уроки: витоки і сучасний стан……………………………..</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141</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2.3. Концептуальна система уроків розвитку комунікативних умінь…..</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158</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2.4. Структурна варіативність нетрадиційних уроків……………………</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175</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Висновки з ІІ розділу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197</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РОЗДІЛ ІІІ. ПРОЕКТУВАННЯ СУЧАСНОГО УРОКУ УКРАЇНСЬКОЇ МОВИ В ОСНОВНІЙ ШКОЛІ</w:t>
            </w:r>
            <w:r w:rsidRPr="00DD3EF0">
              <w:rPr>
                <w:rFonts w:ascii="Times New Roman" w:hAnsi="Times New Roman"/>
                <w:sz w:val="28"/>
                <w:szCs w:val="28"/>
                <w:lang w:val="uk-UA"/>
              </w:rPr>
              <w:t>…………………...</w:t>
            </w:r>
            <w:r w:rsidRPr="00DD3EF0">
              <w:rPr>
                <w:rFonts w:ascii="Times New Roman" w:hAnsi="Times New Roman"/>
                <w:b/>
                <w:sz w:val="28"/>
                <w:szCs w:val="28"/>
                <w:lang w:val="uk-UA"/>
              </w:rPr>
              <w:t xml:space="preserve"> </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199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3.1. Професійна компетентність сучасного вчителя-словесника……….</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199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3.2. Цілевизначення – стратегічний концептуальний орієнтир уроку…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217</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3.3. Зміст уроку в аспекті пріоритетів сучасної мовної освіти……….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236</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3.4. Проектування як методологічна платформа педагогічної діяльності вчителя………………………………………………………….</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253</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lastRenderedPageBreak/>
              <w:t>3.5. Учіння як основна діяльність учня і компонент педагогічної дії вчителя………………………………………………………………………..</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p>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268</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3.6.  Комплекс вимог до сучасного уроку української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281</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Висновки з ІІІ розділу</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294</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РОЗДІЛ І</w:t>
            </w:r>
            <w:r w:rsidRPr="00DD3EF0">
              <w:rPr>
                <w:rFonts w:ascii="Times New Roman" w:hAnsi="Times New Roman"/>
                <w:b/>
                <w:sz w:val="28"/>
                <w:szCs w:val="28"/>
                <w:lang w:val="en-US"/>
              </w:rPr>
              <w:t>V</w:t>
            </w:r>
            <w:r w:rsidRPr="00DD3EF0">
              <w:rPr>
                <w:rFonts w:ascii="Times New Roman" w:hAnsi="Times New Roman"/>
                <w:b/>
                <w:sz w:val="28"/>
                <w:szCs w:val="28"/>
                <w:lang w:val="uk-UA"/>
              </w:rPr>
              <w:t xml:space="preserve">. ТЕХНОЛОГІЯ СУЧАСНОГО УРОКУ УКРАНСЬКОЇ МОВИ </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299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4.1. Технологічний підхід до навчання української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299</w:t>
            </w:r>
          </w:p>
        </w:tc>
      </w:tr>
      <w:tr w:rsidR="00123A6C" w:rsidRPr="00DD3EF0" w:rsidTr="00E1792C">
        <w:tc>
          <w:tcPr>
            <w:tcW w:w="9017" w:type="dxa"/>
          </w:tcPr>
          <w:p w:rsidR="00123A6C" w:rsidRPr="00DD3EF0" w:rsidRDefault="00123A6C" w:rsidP="00E1792C">
            <w:pPr>
              <w:spacing w:line="348" w:lineRule="auto"/>
              <w:jc w:val="both"/>
              <w:rPr>
                <w:rFonts w:ascii="Times New Roman" w:hAnsi="Times New Roman"/>
                <w:sz w:val="28"/>
                <w:szCs w:val="28"/>
                <w:lang w:val="uk-UA"/>
              </w:rPr>
            </w:pPr>
            <w:r w:rsidRPr="00DD3EF0">
              <w:rPr>
                <w:rFonts w:ascii="Times New Roman" w:hAnsi="Times New Roman"/>
                <w:sz w:val="28"/>
                <w:szCs w:val="28"/>
                <w:lang w:val="uk-UA"/>
              </w:rPr>
              <w:t>4.2. Особистісно орієнтована технологія сучасного уроку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317</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4.3. Урок української мови в аспекті проблемної технології………….…</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339</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4.4 Упровадження інтерактивних технологій на уроці мови…………….</w:t>
            </w:r>
          </w:p>
        </w:tc>
        <w:tc>
          <w:tcPr>
            <w:tcW w:w="871" w:type="dxa"/>
            <w:vAlign w:val="bottom"/>
          </w:tcPr>
          <w:p w:rsidR="00123A6C" w:rsidRPr="00DD3EF0" w:rsidRDefault="00123A6C" w:rsidP="00E1792C">
            <w:pPr>
              <w:spacing w:line="348" w:lineRule="auto"/>
              <w:jc w:val="both"/>
              <w:rPr>
                <w:rFonts w:ascii="Times New Roman" w:hAnsi="Times New Roman"/>
                <w:sz w:val="27"/>
                <w:szCs w:val="27"/>
                <w:lang w:val="uk-UA"/>
              </w:rPr>
            </w:pPr>
            <w:r w:rsidRPr="00DD3EF0">
              <w:rPr>
                <w:rFonts w:ascii="Times New Roman" w:hAnsi="Times New Roman"/>
                <w:sz w:val="27"/>
                <w:szCs w:val="27"/>
                <w:lang w:val="uk-UA"/>
              </w:rPr>
              <w:t>360</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 xml:space="preserve">4.5. Урок української мови в проекції технології розвитку критичного мислення………………………………………………………………………..                                                                  </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380</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4.6. Лінгводидактичний інструментарій сучасного уроку української мови………………………………………………………………………….…</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401</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Висновки з І</w:t>
            </w:r>
            <w:r w:rsidRPr="00DD3EF0">
              <w:rPr>
                <w:rFonts w:ascii="Times New Roman" w:hAnsi="Times New Roman"/>
                <w:sz w:val="28"/>
                <w:szCs w:val="28"/>
                <w:lang w:val="en-US"/>
              </w:rPr>
              <w:t>V</w:t>
            </w:r>
            <w:r w:rsidRPr="00DD3EF0">
              <w:rPr>
                <w:rFonts w:ascii="Times New Roman" w:hAnsi="Times New Roman"/>
                <w:sz w:val="28"/>
                <w:szCs w:val="28"/>
                <w:lang w:val="uk-UA"/>
              </w:rPr>
              <w:t xml:space="preserve"> розділу……………………………………………………….</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8"/>
                <w:szCs w:val="28"/>
                <w:lang w:val="uk-UA"/>
              </w:rPr>
              <w:t>433</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b/>
                <w:sz w:val="28"/>
                <w:szCs w:val="28"/>
                <w:lang w:val="uk-UA"/>
              </w:rPr>
            </w:pPr>
            <w:r w:rsidRPr="00DD3EF0">
              <w:rPr>
                <w:rFonts w:ascii="Times New Roman" w:hAnsi="Times New Roman"/>
                <w:b/>
                <w:sz w:val="28"/>
                <w:szCs w:val="28"/>
                <w:lang w:val="uk-UA"/>
              </w:rPr>
              <w:t xml:space="preserve">РОЗДІЛ </w:t>
            </w:r>
            <w:r w:rsidRPr="00DD3EF0">
              <w:rPr>
                <w:rFonts w:ascii="Times New Roman" w:hAnsi="Times New Roman"/>
                <w:b/>
                <w:sz w:val="28"/>
                <w:szCs w:val="28"/>
                <w:lang w:val="en-US"/>
              </w:rPr>
              <w:t>V</w:t>
            </w:r>
            <w:r w:rsidRPr="00DD3EF0">
              <w:rPr>
                <w:rFonts w:ascii="Times New Roman" w:hAnsi="Times New Roman"/>
                <w:b/>
                <w:sz w:val="28"/>
                <w:szCs w:val="28"/>
                <w:lang w:val="uk-UA"/>
              </w:rPr>
              <w:t xml:space="preserve">. ЕКСПЕРИМЕНТАЛЬНО-ДОСЛІДНЕ ВИВЧЕННЯ РІДНОЇ МОВИ ЗА СКОНСТРУЙОВАНИМИ ТЕХНОЛОГІЯМИ СУЧАСНОГО УРОКУ УКРАЇНСЬКОЇ МОВИ </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437</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5.</w:t>
            </w:r>
            <w:r w:rsidRPr="00DD3EF0">
              <w:rPr>
                <w:rFonts w:ascii="Times New Roman" w:hAnsi="Times New Roman"/>
                <w:sz w:val="28"/>
                <w:szCs w:val="28"/>
              </w:rPr>
              <w:t>1</w:t>
            </w:r>
            <w:r w:rsidRPr="00DD3EF0">
              <w:rPr>
                <w:rFonts w:ascii="Times New Roman" w:hAnsi="Times New Roman"/>
                <w:sz w:val="28"/>
                <w:szCs w:val="28"/>
                <w:lang w:val="uk-UA"/>
              </w:rPr>
              <w:t>. Складники вимірювання якості діяльності учасників навчального процесу на уроці</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437</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5.2. Перебіг і якісно-статистична перевірка результатів експериментального дослідження</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446</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sz w:val="28"/>
                <w:szCs w:val="28"/>
                <w:lang w:val="uk-UA"/>
              </w:rPr>
            </w:pPr>
            <w:r w:rsidRPr="00DD3EF0">
              <w:rPr>
                <w:rFonts w:ascii="Times New Roman" w:hAnsi="Times New Roman"/>
                <w:sz w:val="28"/>
                <w:szCs w:val="28"/>
                <w:lang w:val="uk-UA"/>
              </w:rPr>
              <w:t xml:space="preserve">Висновки з </w:t>
            </w:r>
            <w:r w:rsidRPr="00DD3EF0">
              <w:rPr>
                <w:rFonts w:ascii="Times New Roman" w:hAnsi="Times New Roman"/>
                <w:sz w:val="28"/>
                <w:szCs w:val="28"/>
                <w:lang w:val="en-US"/>
              </w:rPr>
              <w:t>V</w:t>
            </w:r>
            <w:r w:rsidRPr="00DD3EF0">
              <w:rPr>
                <w:rFonts w:ascii="Times New Roman" w:hAnsi="Times New Roman"/>
                <w:sz w:val="28"/>
                <w:szCs w:val="28"/>
                <w:lang w:val="uk-UA"/>
              </w:rPr>
              <w:t xml:space="preserve"> розділу</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471</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b/>
                <w:sz w:val="28"/>
                <w:szCs w:val="28"/>
                <w:lang w:val="uk-UA"/>
              </w:rPr>
            </w:pPr>
            <w:r w:rsidRPr="00DD3EF0">
              <w:rPr>
                <w:rFonts w:ascii="Times New Roman" w:hAnsi="Times New Roman"/>
                <w:b/>
                <w:sz w:val="28"/>
                <w:szCs w:val="28"/>
                <w:lang w:val="uk-UA"/>
              </w:rPr>
              <w:t>ВИСНОВКИ</w:t>
            </w:r>
            <w:r w:rsidRPr="00DD3EF0">
              <w:rPr>
                <w:rFonts w:ascii="Times New Roman" w:hAnsi="Times New Roman"/>
                <w:sz w:val="28"/>
                <w:szCs w:val="28"/>
                <w:lang w:val="uk-UA"/>
              </w:rPr>
              <w:t>………………………………………………………………</w:t>
            </w:r>
            <w:r w:rsidRPr="00DD3EF0">
              <w:rPr>
                <w:rFonts w:ascii="Times New Roman" w:hAnsi="Times New Roman"/>
                <w:b/>
                <w:sz w:val="28"/>
                <w:szCs w:val="28"/>
                <w:lang w:val="uk-UA"/>
              </w:rPr>
              <w:t>.</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473</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b/>
                <w:sz w:val="28"/>
                <w:szCs w:val="28"/>
                <w:lang w:val="uk-UA"/>
              </w:rPr>
            </w:pPr>
            <w:r w:rsidRPr="00DD3EF0">
              <w:rPr>
                <w:rFonts w:ascii="Times New Roman" w:hAnsi="Times New Roman"/>
                <w:b/>
                <w:sz w:val="28"/>
                <w:szCs w:val="28"/>
                <w:lang w:val="uk-UA"/>
              </w:rPr>
              <w:t>СПИСОК ВИКОРИСТАНИХ ДЖЕРЕЛ</w:t>
            </w:r>
            <w:r w:rsidRPr="00DD3EF0">
              <w:rPr>
                <w:rFonts w:ascii="Times New Roman" w:hAnsi="Times New Roman"/>
                <w:sz w:val="28"/>
                <w:szCs w:val="28"/>
                <w:lang w:val="uk-UA"/>
              </w:rPr>
              <w:t>………………………………</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479</w:t>
            </w:r>
          </w:p>
        </w:tc>
      </w:tr>
      <w:tr w:rsidR="00123A6C" w:rsidRPr="00DD3EF0" w:rsidTr="00E1792C">
        <w:tc>
          <w:tcPr>
            <w:tcW w:w="9017" w:type="dxa"/>
          </w:tcPr>
          <w:p w:rsidR="00123A6C" w:rsidRPr="00DD3EF0" w:rsidRDefault="00123A6C" w:rsidP="00E1792C">
            <w:pPr>
              <w:spacing w:line="360" w:lineRule="auto"/>
              <w:jc w:val="both"/>
              <w:rPr>
                <w:rFonts w:ascii="Times New Roman" w:hAnsi="Times New Roman"/>
                <w:b/>
                <w:sz w:val="28"/>
                <w:szCs w:val="28"/>
                <w:lang w:val="uk-UA"/>
              </w:rPr>
            </w:pPr>
            <w:r w:rsidRPr="00DD3EF0">
              <w:rPr>
                <w:rFonts w:ascii="Times New Roman" w:hAnsi="Times New Roman"/>
                <w:b/>
                <w:sz w:val="28"/>
                <w:szCs w:val="28"/>
                <w:lang w:val="uk-UA"/>
              </w:rPr>
              <w:t>ДОДАТКИ</w:t>
            </w:r>
            <w:r w:rsidRPr="00DD3EF0">
              <w:rPr>
                <w:rFonts w:ascii="Times New Roman" w:hAnsi="Times New Roman"/>
                <w:sz w:val="28"/>
                <w:szCs w:val="28"/>
                <w:lang w:val="uk-UA"/>
              </w:rPr>
              <w:t>…………………………………………………………………</w:t>
            </w:r>
            <w:r w:rsidRPr="00DD3EF0">
              <w:rPr>
                <w:rFonts w:ascii="Times New Roman" w:hAnsi="Times New Roman"/>
                <w:b/>
                <w:sz w:val="28"/>
                <w:szCs w:val="28"/>
                <w:lang w:val="uk-UA"/>
              </w:rPr>
              <w:t>.</w:t>
            </w:r>
          </w:p>
        </w:tc>
        <w:tc>
          <w:tcPr>
            <w:tcW w:w="871" w:type="dxa"/>
            <w:vAlign w:val="bottom"/>
          </w:tcPr>
          <w:p w:rsidR="00123A6C" w:rsidRPr="00DD3EF0" w:rsidRDefault="00123A6C" w:rsidP="00E1792C">
            <w:pPr>
              <w:spacing w:line="360" w:lineRule="auto"/>
              <w:jc w:val="both"/>
              <w:rPr>
                <w:rFonts w:ascii="Times New Roman" w:hAnsi="Times New Roman"/>
                <w:sz w:val="27"/>
                <w:szCs w:val="27"/>
                <w:lang w:val="uk-UA"/>
              </w:rPr>
            </w:pPr>
            <w:r w:rsidRPr="00DD3EF0">
              <w:rPr>
                <w:rFonts w:ascii="Times New Roman" w:hAnsi="Times New Roman"/>
                <w:sz w:val="27"/>
                <w:szCs w:val="27"/>
                <w:lang w:val="uk-UA"/>
              </w:rPr>
              <w:t>530</w:t>
            </w:r>
          </w:p>
        </w:tc>
      </w:tr>
    </w:tbl>
    <w:p w:rsidR="006533CA" w:rsidRPr="00DD3EF0" w:rsidRDefault="006533CA" w:rsidP="00123A6C">
      <w:pPr>
        <w:jc w:val="center"/>
        <w:rPr>
          <w:rFonts w:ascii="Times New Roman" w:hAnsi="Times New Roman"/>
          <w:b/>
          <w:bCs/>
          <w:sz w:val="28"/>
          <w:szCs w:val="28"/>
          <w:lang w:val="uk-UA"/>
        </w:rPr>
      </w:pPr>
      <w:r w:rsidRPr="00DD3EF0">
        <w:rPr>
          <w:rFonts w:ascii="Times New Roman" w:hAnsi="Times New Roman"/>
          <w:b/>
          <w:sz w:val="28"/>
          <w:szCs w:val="28"/>
          <w:lang w:val="uk-UA"/>
        </w:rPr>
        <w:br w:type="page"/>
      </w:r>
      <w:r w:rsidRPr="00DD3EF0">
        <w:rPr>
          <w:rFonts w:ascii="Times New Roman" w:hAnsi="Times New Roman"/>
          <w:b/>
          <w:bCs/>
          <w:sz w:val="28"/>
          <w:szCs w:val="28"/>
          <w:lang w:val="uk-UA"/>
        </w:rPr>
        <w:lastRenderedPageBreak/>
        <w:t>ВСТУП</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bCs/>
          <w:sz w:val="28"/>
          <w:szCs w:val="28"/>
          <w:lang w:val="uk-UA"/>
        </w:rPr>
        <w:t>Актуальність дослідження.</w:t>
      </w:r>
      <w:r w:rsidRPr="00DD3EF0">
        <w:rPr>
          <w:rFonts w:ascii="Times New Roman" w:hAnsi="Times New Roman"/>
          <w:bCs/>
          <w:sz w:val="28"/>
          <w:szCs w:val="28"/>
          <w:lang w:val="uk-UA"/>
        </w:rPr>
        <w:t xml:space="preserve"> </w:t>
      </w:r>
      <w:r w:rsidRPr="00DD3EF0">
        <w:rPr>
          <w:rFonts w:ascii="Times New Roman" w:hAnsi="Times New Roman"/>
          <w:sz w:val="28"/>
          <w:szCs w:val="28"/>
          <w:lang w:val="uk-UA"/>
        </w:rPr>
        <w:t xml:space="preserve">Сучасне демократичне суспільство України потребує змін стратегії й тактики мовної освіти і спонукає до пошуку нових шляхів удосконалення процесу навчання української мови в основній школі. </w:t>
      </w:r>
      <w:r w:rsidRPr="00DD3EF0">
        <w:rPr>
          <w:rFonts w:ascii="Times New Roman" w:hAnsi="Times New Roman"/>
          <w:bCs/>
          <w:sz w:val="28"/>
          <w:szCs w:val="28"/>
          <w:lang w:val="uk-UA"/>
        </w:rPr>
        <w:t>З</w:t>
      </w:r>
      <w:r w:rsidRPr="00DD3EF0">
        <w:rPr>
          <w:rFonts w:ascii="Times New Roman" w:hAnsi="Times New Roman"/>
          <w:sz w:val="28"/>
          <w:szCs w:val="28"/>
          <w:lang w:val="uk-UA"/>
        </w:rPr>
        <w:t>міст мовної освіти спрямований на створення оптимальних умов підвищення ефективності навчально-виховного процесу задля формування освіченої, креативної, самодостатньої, духовно багатої мовної особистості учня, розвитку його природних здібностей, реалізації власного пізнавально-творчого потенціалу. Національна доктрина розвитку освіти, Концепція мовної освіти в Україні, Державний стандарт базової і повної середньої освіти утверджують ідею компетентнісно спрямованого, особистісно орієнтованого, комунікативно-діяльнісного навчання, акцентують увагу на практичності навчального процесу, скеровують освітні програми на формування успішного учня, комунікативно компетентного і здатного до ефективних дій у різних сферах життєдіяльності.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У процесі навчання української мови застосовують традиційні й упроваджують нові форми організації занять, але провідне місце серед них належить уроку. Реалізація компетентнісно спрямованої системи навчання мови відбувається насамперед на уроці української мови, що є провідною (але не єдиною) формою навчання в основній школі, й потребує підготовки вчителя-словесника нової формації, висококваліфікованого спеціаліста, соціально комунікабельного, креативно розвиненого, який володіє необхідними професійними компетентностями і готовий до педагогічної діяльності в нових освітніх умовах. Орієнтація державних документів на модернізацію сучасної школи передбачає не тільки якісні зміни змісту навчання, але й упровадження оновленого лінгводидактичного інструментарію – методів, прийомів, форм і засобів навчання. Реформування мовної освіти вимагає змін у змісті, структурі, класифікації й організації </w:t>
      </w:r>
      <w:r w:rsidRPr="00DD3EF0">
        <w:rPr>
          <w:rFonts w:ascii="Times New Roman" w:hAnsi="Times New Roman"/>
          <w:sz w:val="28"/>
          <w:szCs w:val="28"/>
          <w:lang w:val="uk-UA"/>
        </w:rPr>
        <w:lastRenderedPageBreak/>
        <w:t>уроку української мови, оновлення теорії та методики й розроблення новітніх технологій його проведення.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Учені-лінгводидакти тлумачать урок як одиницю навчання, засіб установлення суб’єктно-суб’єктних взаємин учителя й учнів, середовище для апробування новаційних процесів, що осмислюють методисти й упроваджують у практику вчителі-словесники. У площині компетентнісного навчання сучасний урок української мови розуміємо як навчальну лабораторію зростання учня, у межах якої здійснюється міжособистісний навчально-пізнавальний дискурс між суб’єктами процесу навчання (вчителем й учнем), які є партнерами співпраці; як демократичне пізнавально-виховне заняття, що має гуманітарний потенціал, відбиває гуманізацію навчання й спрямоване на розвиток ключових предметних компетентностей учня.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Питання технологі</w:t>
      </w:r>
      <w:r w:rsidRPr="00DD3EF0">
        <w:rPr>
          <w:rFonts w:ascii="Times New Roman" w:hAnsi="Times New Roman"/>
          <w:bCs/>
          <w:sz w:val="28"/>
          <w:szCs w:val="28"/>
          <w:lang w:val="uk-UA"/>
        </w:rPr>
        <w:t>ї</w:t>
      </w:r>
      <w:r w:rsidRPr="00DD3EF0">
        <w:rPr>
          <w:rFonts w:ascii="Times New Roman" w:hAnsi="Times New Roman"/>
          <w:sz w:val="28"/>
          <w:szCs w:val="28"/>
          <w:lang w:val="uk-UA"/>
        </w:rPr>
        <w:t xml:space="preserve"> сучасного уроку української мови, обґрунтування та конкретизації його класифікації, методичного забезпечення були об’єктом наукового вивчення й нині залишаються в центрі уваги не тільки педагогів, психологів, лінгводидактів, а й учителів. Однак нові етапи в розвитку системи мовної освіти, зумовлені потребами </w:t>
      </w:r>
      <w:r w:rsidRPr="00DD3EF0">
        <w:rPr>
          <w:rFonts w:ascii="Times New Roman" w:hAnsi="Times New Roman"/>
          <w:bCs/>
          <w:sz w:val="28"/>
          <w:szCs w:val="28"/>
          <w:lang w:val="uk-UA"/>
        </w:rPr>
        <w:t>суспільства</w:t>
      </w:r>
      <w:r w:rsidRPr="00DD3EF0">
        <w:rPr>
          <w:rFonts w:ascii="Times New Roman" w:hAnsi="Times New Roman"/>
          <w:sz w:val="28"/>
          <w:szCs w:val="28"/>
          <w:lang w:val="uk-UA"/>
        </w:rPr>
        <w:t xml:space="preserve"> та змінами в розвитку освітньої парадигми, вносять у концепцію уроку свої вимоги й корективи, що найбільше відповідають</w:t>
      </w:r>
      <w:r w:rsidRPr="00DD3EF0">
        <w:rPr>
          <w:rFonts w:ascii="Times New Roman" w:hAnsi="Times New Roman"/>
          <w:i/>
          <w:iCs/>
          <w:sz w:val="28"/>
          <w:szCs w:val="28"/>
          <w:lang w:val="uk-UA"/>
        </w:rPr>
        <w:t xml:space="preserve"> </w:t>
      </w:r>
      <w:r w:rsidRPr="00DD3EF0">
        <w:rPr>
          <w:rFonts w:ascii="Times New Roman" w:hAnsi="Times New Roman"/>
          <w:sz w:val="28"/>
          <w:szCs w:val="28"/>
          <w:lang w:val="uk-UA"/>
        </w:rPr>
        <w:t>сучасним цілям і завданням навчально-виховного процесу в загальноосвітній школі, потребують модернізації й розроблення нових конструктивних ідей, положень та рекомендацій щодо змісту, класифікації, структури й технології уроку української мови.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Важлива лінгводидактична проблема теорії та методики сучасного уроку української мови в системі загальноосвітньої школи ХХІ ст. передбачає осмислення чинних та пошуку нових шляхів і технологій навчання. Системного вивчення потребують такі аспекти, як проектування й реалізація цілей та змісту навчання, декларованих чинними стандартами, програмами через систему форм, методів, прийомів, засобів навчання, що </w:t>
      </w:r>
      <w:r w:rsidRPr="00DD3EF0">
        <w:rPr>
          <w:rFonts w:ascii="Times New Roman" w:hAnsi="Times New Roman"/>
          <w:sz w:val="28"/>
          <w:szCs w:val="28"/>
          <w:lang w:val="uk-UA"/>
        </w:rPr>
        <w:lastRenderedPageBreak/>
        <w:t xml:space="preserve">забезпечують досягнення основної мети мовної шкільної освіти; урахування традиційних і нових підходів та принципів проведення уроків української мови; визначення класифікаційних ознак і типології уроків української мови; удосконалення загальноприйнятої класифікації уроків мови; визначення структури й організації уроків.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Учитель-словесник в умовах гуманізації й гуманітаризації навчального процесу потребує методологічного та методичного забезпечення й підготовки, теоретико-методичного розроблення нових підходів до сучасного уроку мови, що за своїми цілями, змістом, структурою, методами і прийомами проведення відповіда</w:t>
      </w:r>
      <w:r w:rsidRPr="00DD3EF0">
        <w:rPr>
          <w:rFonts w:ascii="Times New Roman" w:hAnsi="Times New Roman"/>
          <w:bCs/>
          <w:sz w:val="28"/>
          <w:szCs w:val="28"/>
          <w:lang w:val="uk-UA"/>
        </w:rPr>
        <w:t>ють</w:t>
      </w:r>
      <w:r w:rsidRPr="00DD3EF0">
        <w:rPr>
          <w:rFonts w:ascii="Times New Roman" w:hAnsi="Times New Roman"/>
          <w:b/>
          <w:bCs/>
          <w:sz w:val="28"/>
          <w:szCs w:val="28"/>
          <w:lang w:val="uk-UA"/>
        </w:rPr>
        <w:t xml:space="preserve"> </w:t>
      </w:r>
      <w:r w:rsidRPr="00DD3EF0">
        <w:rPr>
          <w:rFonts w:ascii="Times New Roman" w:hAnsi="Times New Roman"/>
          <w:sz w:val="28"/>
          <w:szCs w:val="28"/>
          <w:lang w:val="uk-UA"/>
        </w:rPr>
        <w:t xml:space="preserve">найновішим вимогам теорії та практики мовного навчання в основній школі і є ефективним. Тільки комплексний підхід до технології проведення, характеристики й опису новочасних педагогічних явищ здатний забезпечити як структурно-діяльнісну, так і дидактично-методичну цілісність аналізу й синтезу теорії та практики уроку української мови з урахуванням нових наукових досягнень.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Проблемі уроку мови, технологій його проведення, поєднанню в ньому традиційного та новаційного, визначенню змісту, структури, типології й організації уроків української мови приділяли увагу в дослідженнях класики наукової думки і продовжують студіювати сучасні науковці: </w:t>
      </w:r>
    </w:p>
    <w:p w:rsidR="00F86BF0" w:rsidRPr="00DD3EF0" w:rsidRDefault="00F86BF0" w:rsidP="00BF7EAC">
      <w:pPr>
        <w:numPr>
          <w:ilvl w:val="0"/>
          <w:numId w:val="170"/>
        </w:numPr>
        <w:spacing w:after="0" w:line="360" w:lineRule="auto"/>
        <w:ind w:left="0" w:firstLine="567"/>
        <w:contextualSpacing/>
        <w:jc w:val="both"/>
        <w:rPr>
          <w:rFonts w:ascii="Times New Roman" w:hAnsi="Times New Roman"/>
          <w:b/>
          <w:bCs/>
          <w:sz w:val="28"/>
          <w:szCs w:val="28"/>
          <w:lang w:val="uk-UA"/>
        </w:rPr>
      </w:pPr>
      <w:r w:rsidRPr="00DD3EF0">
        <w:rPr>
          <w:rFonts w:ascii="Times New Roman" w:hAnsi="Times New Roman"/>
          <w:sz w:val="28"/>
          <w:szCs w:val="28"/>
          <w:lang w:val="uk-UA"/>
        </w:rPr>
        <w:t xml:space="preserve">філософи (В. Андрущенко, В. Аршинов, Г. Батищев, О. Больнов, Є. Боринштейн, М. Бубер, Г. Гадамер, Б. Гершунський, А. Гофрон, П. Гуревич, П. Давидов, Дж. Дьюї, М. Качуровський, В. Кремень, В. Лутай, М. Михальченко, С. Терепищий та ін.); </w:t>
      </w:r>
    </w:p>
    <w:p w:rsidR="00F86BF0" w:rsidRPr="00DD3EF0" w:rsidRDefault="00F86BF0" w:rsidP="00BF7EAC">
      <w:pPr>
        <w:numPr>
          <w:ilvl w:val="0"/>
          <w:numId w:val="170"/>
        </w:numPr>
        <w:spacing w:after="0" w:line="360" w:lineRule="auto"/>
        <w:ind w:left="0" w:firstLine="567"/>
        <w:contextualSpacing/>
        <w:jc w:val="both"/>
        <w:rPr>
          <w:rFonts w:ascii="Times New Roman" w:hAnsi="Times New Roman"/>
          <w:b/>
          <w:bCs/>
          <w:sz w:val="28"/>
          <w:szCs w:val="28"/>
          <w:lang w:val="uk-UA"/>
        </w:rPr>
      </w:pPr>
      <w:r w:rsidRPr="00DD3EF0">
        <w:rPr>
          <w:rFonts w:ascii="Times New Roman" w:hAnsi="Times New Roman"/>
          <w:sz w:val="28"/>
          <w:szCs w:val="28"/>
          <w:lang w:val="uk-UA"/>
        </w:rPr>
        <w:t>лінгвісти (Ф. Бацевич, М. Бубер, І. Вихованець, Т. Ван Дейк, С.</w:t>
      </w:r>
      <w:r w:rsidRPr="00DD3EF0">
        <w:rPr>
          <w:rFonts w:ascii="Times New Roman" w:hAnsi="Times New Roman"/>
          <w:sz w:val="28"/>
          <w:szCs w:val="28"/>
          <w:lang w:val="en-US"/>
        </w:rPr>
        <w:t> </w:t>
      </w:r>
      <w:r w:rsidRPr="00DD3EF0">
        <w:rPr>
          <w:rFonts w:ascii="Times New Roman" w:hAnsi="Times New Roman"/>
          <w:sz w:val="28"/>
          <w:szCs w:val="28"/>
          <w:lang w:val="uk-UA"/>
        </w:rPr>
        <w:t>Єрмоленко, І.</w:t>
      </w:r>
      <w:r w:rsidRPr="00DD3EF0">
        <w:rPr>
          <w:rFonts w:ascii="Times New Roman" w:hAnsi="Times New Roman"/>
          <w:sz w:val="28"/>
          <w:szCs w:val="28"/>
          <w:lang w:val="en-US"/>
        </w:rPr>
        <w:t> </w:t>
      </w:r>
      <w:r w:rsidRPr="00DD3EF0">
        <w:rPr>
          <w:rFonts w:ascii="Times New Roman" w:hAnsi="Times New Roman"/>
          <w:sz w:val="28"/>
          <w:szCs w:val="28"/>
          <w:lang w:val="uk-UA"/>
        </w:rPr>
        <w:t>Кочан, Л. Мацько, В. Олексенко, Л. Руденко, М. Плющ, О. Потебня, О. Яшенкова та ін.);</w:t>
      </w:r>
    </w:p>
    <w:p w:rsidR="00F86BF0" w:rsidRPr="00DD3EF0" w:rsidRDefault="00F86BF0" w:rsidP="00BF7EAC">
      <w:pPr>
        <w:numPr>
          <w:ilvl w:val="0"/>
          <w:numId w:val="170"/>
        </w:numPr>
        <w:spacing w:after="0" w:line="360" w:lineRule="auto"/>
        <w:ind w:left="0" w:firstLine="567"/>
        <w:contextualSpacing/>
        <w:jc w:val="both"/>
        <w:rPr>
          <w:rFonts w:ascii="Times New Roman" w:hAnsi="Times New Roman"/>
          <w:b/>
          <w:bCs/>
          <w:sz w:val="28"/>
          <w:szCs w:val="28"/>
          <w:lang w:val="uk-UA"/>
        </w:rPr>
      </w:pPr>
      <w:r w:rsidRPr="00DD3EF0">
        <w:rPr>
          <w:rFonts w:ascii="Times New Roman" w:hAnsi="Times New Roman"/>
          <w:sz w:val="28"/>
          <w:szCs w:val="28"/>
          <w:lang w:val="uk-UA"/>
        </w:rPr>
        <w:t xml:space="preserve">педагоги (В. Адольф, А. Алексюк, Ш. Амонашвілі, Ю. Бабанський, Г. Балл, Б. Блум, В. Бондар, Т. Браже, Г. Ващенко, Н. Волкова, А. Гін, С. Гончаренко, В. Гузєєв, В. Давидов, М. Данилов, І. Дичківська, </w:t>
      </w:r>
      <w:r w:rsidRPr="00DD3EF0">
        <w:rPr>
          <w:rFonts w:ascii="Times New Roman" w:hAnsi="Times New Roman"/>
          <w:sz w:val="28"/>
          <w:szCs w:val="28"/>
          <w:lang w:val="uk-UA"/>
        </w:rPr>
        <w:lastRenderedPageBreak/>
        <w:t>А. Загвязинський, І. Зязюн, С. Іванов, Я. Коменський, А. Кузьмінський, І. Лернер, Р. Мільруд, М. Махмутов, В. Оконь, В. Онищук, Л. Пироженко, М. Поздняков, О. Пометун, О. Савченко, М. Скаткін, А. Хуторськой</w:t>
      </w:r>
      <w:r w:rsidRPr="00DD3EF0">
        <w:rPr>
          <w:rFonts w:ascii="Times New Roman" w:hAnsi="Times New Roman"/>
          <w:b/>
          <w:bCs/>
          <w:sz w:val="28"/>
          <w:szCs w:val="28"/>
          <w:lang w:val="uk-UA"/>
        </w:rPr>
        <w:t>,</w:t>
      </w:r>
      <w:r w:rsidRPr="00DD3EF0">
        <w:rPr>
          <w:rFonts w:ascii="Times New Roman" w:hAnsi="Times New Roman"/>
          <w:sz w:val="28"/>
          <w:szCs w:val="28"/>
          <w:lang w:val="uk-UA"/>
        </w:rPr>
        <w:t xml:space="preserve"> В. Чайка, К. Ушинський та ін.);</w:t>
      </w:r>
    </w:p>
    <w:p w:rsidR="00F86BF0" w:rsidRPr="00DD3EF0" w:rsidRDefault="00F86BF0" w:rsidP="00BF7EAC">
      <w:pPr>
        <w:numPr>
          <w:ilvl w:val="0"/>
          <w:numId w:val="170"/>
        </w:numPr>
        <w:spacing w:after="0" w:line="360" w:lineRule="auto"/>
        <w:ind w:left="0" w:firstLine="567"/>
        <w:contextualSpacing/>
        <w:jc w:val="both"/>
        <w:rPr>
          <w:rFonts w:ascii="Times New Roman" w:hAnsi="Times New Roman"/>
          <w:b/>
          <w:bCs/>
          <w:sz w:val="28"/>
          <w:szCs w:val="28"/>
          <w:lang w:val="uk-UA"/>
        </w:rPr>
      </w:pPr>
      <w:r w:rsidRPr="00DD3EF0">
        <w:rPr>
          <w:rFonts w:ascii="Times New Roman" w:hAnsi="Times New Roman"/>
          <w:sz w:val="28"/>
          <w:szCs w:val="28"/>
          <w:lang w:val="uk-UA"/>
        </w:rPr>
        <w:t xml:space="preserve">психологи і психолінгвісти (Б. Бадмаєв, В. Белянін, І. Бех, М. Богоявленський, Л. Виготський, О. Власова, П. Гальперін, В. Давидов, Д. Ельконін, М. Жинкін, Л. Занков, І. Зимня, Г. Костюк, В. Крутецький, О.О. Леонтьєв, І. Лернер, О. Лурія, А. Маркова, А. Матюшкін, Ю. Машбиць, Н. Менчинська, Г. Міллер, Ч. Осгуд, Ж. Піаже, С. Рубінштейн, І. Синиця, Н. Тализіна, Р. Якобсон та ін.), </w:t>
      </w:r>
    </w:p>
    <w:p w:rsidR="00F86BF0" w:rsidRPr="00DD3EF0" w:rsidRDefault="00F86BF0" w:rsidP="00BF7EAC">
      <w:pPr>
        <w:numPr>
          <w:ilvl w:val="0"/>
          <w:numId w:val="170"/>
        </w:numPr>
        <w:spacing w:after="0" w:line="360" w:lineRule="auto"/>
        <w:ind w:left="0" w:firstLine="567"/>
        <w:contextualSpacing/>
        <w:jc w:val="both"/>
        <w:rPr>
          <w:rFonts w:ascii="Times New Roman" w:hAnsi="Times New Roman"/>
          <w:b/>
          <w:bCs/>
          <w:sz w:val="28"/>
          <w:szCs w:val="28"/>
          <w:lang w:val="uk-UA"/>
        </w:rPr>
      </w:pPr>
      <w:r w:rsidRPr="00DD3EF0">
        <w:rPr>
          <w:rFonts w:ascii="Times New Roman" w:hAnsi="Times New Roman"/>
          <w:sz w:val="28"/>
          <w:szCs w:val="28"/>
          <w:lang w:val="uk-UA"/>
        </w:rPr>
        <w:t>лінгводидакти (З. Бакум, О. Біляєв, Л. Варзацька, М. Вашуленко, Є. Голобородько, Н. Голуб, О. Горошкіна, О. Глазова, Т. Донченко, І. Дроздова, С. Караман, Т. Котик, О. Кучерук, Т. Ладиженська, М. Львов, Л. Мамчур, В. Масальський, В. Мельничайко, Г. Михайловська, Т. Окуневич, С. Омельчук, Н. Остапенко, Е. Палихата, М. Пентилюк, К. Плиско, Т. Симоненко, Л. Скуратівський, В. Статівка, М. Стельмахович, В. Сухомлинський, О. Текучов, Л. Федоренко, І. Хом’як, С. Чавдаров, Г. Шелехова та ін.).</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Однак актуальні питання теоретико-методичних основ сучасного уроку української мови в основній школі, розроблення процесуального аспекту підготовки і продуктивних технологій уроку, реалізації лінгводидактичного інструментарію досліджено неповно.</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Студіювання наукової літератури, моніторинг досліджень в аспекті теорії та методики сучасного уроку української мови в основній школі, актуальність проблеми підтвердили необхідність розв’язання </w:t>
      </w:r>
      <w:r w:rsidRPr="00DD3EF0">
        <w:rPr>
          <w:rFonts w:ascii="Times New Roman" w:hAnsi="Times New Roman"/>
          <w:i/>
          <w:sz w:val="28"/>
          <w:szCs w:val="28"/>
          <w:lang w:val="uk-UA"/>
        </w:rPr>
        <w:t xml:space="preserve">суперечностей </w:t>
      </w:r>
      <w:r w:rsidRPr="00DD3EF0">
        <w:rPr>
          <w:rFonts w:ascii="Times New Roman" w:hAnsi="Times New Roman"/>
          <w:sz w:val="28"/>
          <w:szCs w:val="28"/>
          <w:lang w:val="uk-UA"/>
        </w:rPr>
        <w:t>між:</w:t>
      </w:r>
      <w:r w:rsidRPr="00DD3EF0">
        <w:rPr>
          <w:color w:val="000000"/>
          <w:szCs w:val="28"/>
          <w:lang w:val="uk-UA"/>
        </w:rPr>
        <w:t xml:space="preserve"> </w:t>
      </w:r>
      <w:r w:rsidRPr="00DD3EF0">
        <w:rPr>
          <w:rFonts w:ascii="Times New Roman" w:hAnsi="Times New Roman"/>
          <w:color w:val="000000"/>
          <w:sz w:val="28"/>
          <w:szCs w:val="28"/>
          <w:lang w:val="uk-UA"/>
        </w:rPr>
        <w:t>1)</w:t>
      </w:r>
      <w:r w:rsidRPr="00DD3EF0">
        <w:rPr>
          <w:color w:val="000000"/>
          <w:szCs w:val="28"/>
          <w:lang w:val="uk-UA"/>
        </w:rPr>
        <w:t> </w:t>
      </w:r>
      <w:r w:rsidRPr="00DD3EF0">
        <w:rPr>
          <w:rFonts w:ascii="Times New Roman" w:hAnsi="Times New Roman"/>
          <w:sz w:val="28"/>
          <w:szCs w:val="28"/>
          <w:lang w:val="uk-UA"/>
        </w:rPr>
        <w:t xml:space="preserve">вимогою суспільства у високій якості освіти і потребою вдосконалення теорії й методики сучасного уроку як основної форми навчального процесу; 2) розмаїттям новаційних форм уроків української мови і відсутністю узагальненої типологічної систематизації уроку </w:t>
      </w:r>
      <w:r w:rsidRPr="00DD3EF0">
        <w:rPr>
          <w:rFonts w:ascii="Times New Roman" w:hAnsi="Times New Roman"/>
          <w:sz w:val="28"/>
          <w:szCs w:val="28"/>
          <w:lang w:val="uk-UA"/>
        </w:rPr>
        <w:lastRenderedPageBreak/>
        <w:t>української мови; 3) традиційним підходом до підготовки уроку та необхідністю запровадження покрокового проектування педагогічної співпраці вчителя й учня на уроці; 4) потребою впровадження сучасних освітніх технологій і недостатнім науково-методичним супроводом розроблення й поширення їх; 5) нагальним освітнім завданням щодо реалізації новаційних методів, прийомів, форм і засобів навчання на уроці та недостатнім теоретико-методичним обґрунтуванням імплементації сучасного лінгводидактичного інструментарію.</w:t>
      </w:r>
    </w:p>
    <w:p w:rsidR="00F86BF0" w:rsidRPr="00DD3EF0" w:rsidRDefault="00F86BF0" w:rsidP="00F86BF0">
      <w:pPr>
        <w:spacing w:after="0" w:line="360" w:lineRule="auto"/>
        <w:ind w:firstLine="708"/>
        <w:jc w:val="both"/>
        <w:rPr>
          <w:rFonts w:ascii="Times New Roman" w:hAnsi="Times New Roman"/>
          <w:b/>
          <w:position w:val="10"/>
          <w:sz w:val="28"/>
          <w:szCs w:val="28"/>
          <w:lang w:val="uk-UA"/>
        </w:rPr>
      </w:pPr>
      <w:r w:rsidRPr="00DD3EF0">
        <w:rPr>
          <w:rFonts w:ascii="Times New Roman" w:hAnsi="Times New Roman"/>
          <w:sz w:val="28"/>
          <w:szCs w:val="28"/>
          <w:lang w:val="uk-UA"/>
        </w:rPr>
        <w:t xml:space="preserve">Актуальність означеної проблеми на новому етапі реформування загальноосвітньої школи полягає в необхідності висвітлення особливостей, характерних ознак сучасного уроку як високоефективної організаційної форми навчання української мови, розроблення продуктивних технологій проведення, визначення основних типів сучасного уроку української мови, аналіз їх структури. Потреба чіткого й виваженого наукового переосмислення наявних та розроблення нових теоретико-методичних засад проектування й реалізації уроків української мови, змісту, методів та засобів основної організаційної форми навчання в школі зумовили вибір теми дослідження – </w:t>
      </w:r>
      <w:r w:rsidRPr="00DD3EF0">
        <w:rPr>
          <w:rFonts w:ascii="Times New Roman" w:hAnsi="Times New Roman"/>
          <w:b/>
          <w:sz w:val="28"/>
          <w:szCs w:val="28"/>
          <w:lang w:val="uk-UA"/>
        </w:rPr>
        <w:t>«Теоретичні і методичні засади сучасного уроку української мови в основній школі».</w:t>
      </w:r>
    </w:p>
    <w:p w:rsidR="00F86BF0" w:rsidRPr="00DD3EF0" w:rsidRDefault="004B0151"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bCs/>
          <w:sz w:val="28"/>
          <w:szCs w:val="28"/>
          <w:lang w:val="uk-UA"/>
        </w:rPr>
        <w:t>Зв’язок</w:t>
      </w:r>
      <w:r w:rsidR="00F86BF0" w:rsidRPr="00DD3EF0">
        <w:rPr>
          <w:rFonts w:ascii="Times New Roman" w:hAnsi="Times New Roman"/>
          <w:b/>
          <w:bCs/>
          <w:sz w:val="28"/>
          <w:szCs w:val="28"/>
          <w:lang w:val="uk-UA"/>
        </w:rPr>
        <w:t xml:space="preserve"> роботи з науковими програмами, планами, темами. </w:t>
      </w:r>
      <w:r w:rsidR="00F86BF0" w:rsidRPr="00DD3EF0">
        <w:rPr>
          <w:rFonts w:ascii="Times New Roman" w:hAnsi="Times New Roman"/>
          <w:bCs/>
          <w:sz w:val="28"/>
          <w:szCs w:val="28"/>
          <w:lang w:val="uk-UA"/>
        </w:rPr>
        <w:t>Дисертація є складником комплексної теми кафедри мовознавства Херсонського державного університету</w:t>
      </w:r>
      <w:r w:rsidR="00F86BF0" w:rsidRPr="00DD3EF0">
        <w:rPr>
          <w:rFonts w:ascii="Times New Roman" w:hAnsi="Times New Roman"/>
          <w:b/>
          <w:bCs/>
          <w:sz w:val="28"/>
          <w:szCs w:val="28"/>
          <w:lang w:val="uk-UA"/>
        </w:rPr>
        <w:t xml:space="preserve"> </w:t>
      </w:r>
      <w:r w:rsidR="00F86BF0" w:rsidRPr="00DD3EF0">
        <w:rPr>
          <w:rFonts w:ascii="Times New Roman" w:hAnsi="Times New Roman"/>
          <w:sz w:val="28"/>
          <w:szCs w:val="28"/>
          <w:lang w:val="uk-UA"/>
        </w:rPr>
        <w:t xml:space="preserve">«Технології формування комунікативно-професійної компетенції майбутніх фахівців гуманітарної сфери в умовах стандартизованої мовної освіти» (реєстраційний номер РК 0107U000759), що входить до загальноуніверситетської теми «Провідні тенденції підготовки фахівців у галузі освіти в контексті Болонського процесу» (реєстраційний номер 0109U002277). Тему дисертаційної роботи затверджено вченою радою Херсонського державного університету (протокол № 7 від 30 січня 2012 р.) та узгоджено в Міжвідомчій </w:t>
      </w:r>
      <w:r w:rsidR="00F86BF0" w:rsidRPr="00DD3EF0">
        <w:rPr>
          <w:rFonts w:ascii="Times New Roman" w:hAnsi="Times New Roman"/>
          <w:sz w:val="28"/>
          <w:szCs w:val="28"/>
          <w:lang w:val="uk-UA"/>
        </w:rPr>
        <w:lastRenderedPageBreak/>
        <w:t>раді з координації наукових досліджень з педагогічних і психологічних наук в Україні (протокол № 5 від 29 травня 2012 р.).</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Об’єкт дослідження</w:t>
      </w:r>
      <w:r w:rsidRPr="00DD3EF0">
        <w:rPr>
          <w:rFonts w:ascii="Times New Roman" w:hAnsi="Times New Roman"/>
          <w:sz w:val="28"/>
          <w:szCs w:val="28"/>
          <w:lang w:val="uk-UA"/>
        </w:rPr>
        <w:t xml:space="preserve"> – процес навчання української мови в основній школі.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Предмет дослідження</w:t>
      </w:r>
      <w:r w:rsidRPr="00DD3EF0">
        <w:rPr>
          <w:rFonts w:ascii="Times New Roman" w:hAnsi="Times New Roman"/>
          <w:sz w:val="28"/>
          <w:szCs w:val="28"/>
          <w:lang w:val="uk-UA"/>
        </w:rPr>
        <w:t xml:space="preserve"> – теорія і практика сучасного уроку української мови в 5–9 класах загальноосвітніх навчальних закладів з українською мовою навчання.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Мета дослідження</w:t>
      </w:r>
      <w:r w:rsidRPr="00DD3EF0">
        <w:rPr>
          <w:rFonts w:ascii="Times New Roman" w:hAnsi="Times New Roman"/>
          <w:sz w:val="28"/>
          <w:szCs w:val="28"/>
          <w:lang w:val="uk-UA"/>
        </w:rPr>
        <w:t xml:space="preserve"> полягає в теоретико-методичному і науково-експериментальному обґрунтуванні змісту, типології та структури сучасного уроку української мови, розробленні й апробуванні технологій уроку української мови в основній школі.</w:t>
      </w:r>
    </w:p>
    <w:p w:rsidR="00F86BF0" w:rsidRPr="00DD3EF0" w:rsidRDefault="00F86BF0" w:rsidP="00F86BF0">
      <w:pPr>
        <w:spacing w:after="0" w:line="360" w:lineRule="auto"/>
        <w:ind w:firstLine="708"/>
        <w:jc w:val="both"/>
        <w:rPr>
          <w:rFonts w:ascii="Times New Roman" w:hAnsi="Times New Roman"/>
          <w:b/>
          <w:sz w:val="28"/>
          <w:szCs w:val="28"/>
          <w:lang w:val="uk-UA"/>
        </w:rPr>
      </w:pPr>
      <w:r w:rsidRPr="00DD3EF0">
        <w:rPr>
          <w:rFonts w:ascii="Times New Roman" w:hAnsi="Times New Roman"/>
          <w:sz w:val="28"/>
          <w:szCs w:val="28"/>
          <w:lang w:val="uk-UA"/>
        </w:rPr>
        <w:t xml:space="preserve">Відповідно до мети дослідження було поставлено такі основні </w:t>
      </w:r>
      <w:r w:rsidRPr="00DD3EF0">
        <w:rPr>
          <w:rFonts w:ascii="Times New Roman" w:hAnsi="Times New Roman"/>
          <w:b/>
          <w:sz w:val="28"/>
          <w:szCs w:val="28"/>
          <w:lang w:val="uk-UA"/>
        </w:rPr>
        <w:t xml:space="preserve">завдання: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1. Визначити стрижневі закономірності, підходи, принципи навчання і окреслити шляхи реалізації їх на сучасному уроці української мови.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2. Узагальнити традиційну та інноваційну систему уроків української мови й розробити типологію відповідно до вимог сучасної мовної освіти.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3. Схарактеризувати процесуальний аспект підготовки уроку.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4. Удосконалити концепцію сучасного уроку української мови, збагативши та доповнивши його зміст ідеями особистісно орієнтованого й комунікативно компетентнісного навчання, визначити зміст, структуру, організацію і реалізацію уроку в основній школі.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5. З’ясувати новітні вимоги до сучасного уроку мови в основній школі.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6. Сконструювати продуктивні технології сучасного уроку української мови в основній школі.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7. Апробувати зміст і технології уроків української мови в загальноосвітніх навчальних закладах.</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Концепція роботи.</w:t>
      </w:r>
      <w:r w:rsidRPr="00DD3EF0">
        <w:rPr>
          <w:rFonts w:ascii="Times New Roman" w:hAnsi="Times New Roman"/>
          <w:sz w:val="28"/>
          <w:szCs w:val="28"/>
          <w:lang w:val="uk-UA"/>
        </w:rPr>
        <w:t xml:space="preserve"> Необхідність розроблення теоретичних і методичних засад сучасного уроку української мови в основній школі </w:t>
      </w:r>
      <w:r w:rsidRPr="00DD3EF0">
        <w:rPr>
          <w:rFonts w:ascii="Times New Roman" w:hAnsi="Times New Roman"/>
          <w:sz w:val="28"/>
          <w:szCs w:val="28"/>
          <w:lang w:val="uk-UA"/>
        </w:rPr>
        <w:lastRenderedPageBreak/>
        <w:t xml:space="preserve">зумовлена зміною акцентів мовної освіти в площину розвитку мовної особистості, формування комунікативної компетентності учня. Ефективність процесу навчання української мови залежить від змісту, принципів, методів, прийомів, форм і засобів організації міжособистісної взаємодії вчителя й учнів, технології уроку, активної педагогічної діяльності вчителя-словесника і пізнавально-дослідницької роботи учнів. </w:t>
      </w:r>
      <w:r w:rsidRPr="00DD3EF0">
        <w:rPr>
          <w:rFonts w:ascii="Times New Roman" w:hAnsi="Times New Roman"/>
          <w:bCs/>
          <w:sz w:val="28"/>
          <w:szCs w:val="28"/>
          <w:lang w:val="uk-UA"/>
        </w:rPr>
        <w:t xml:space="preserve">Концептуальна </w:t>
      </w:r>
      <w:r w:rsidRPr="00DD3EF0">
        <w:rPr>
          <w:rFonts w:ascii="Times New Roman" w:hAnsi="Times New Roman"/>
          <w:sz w:val="28"/>
          <w:szCs w:val="28"/>
          <w:lang w:val="uk-UA"/>
        </w:rPr>
        <w:t xml:space="preserve">ідея полягає у формуванні мовної особистості учня як цілісному процесі, що відбувається в режимі сучасного уроку української мови, теоретико-методичне розроблення якого передбачає чітке цілевизначення, досконале проектування, вдалий вибір й реалізацію ефективних технологій його проведення, використання комплексу традиційних та інноваційних </w:t>
      </w:r>
      <w:r w:rsidRPr="00DD3EF0">
        <w:rPr>
          <w:rFonts w:ascii="Times New Roman" w:hAnsi="Times New Roman"/>
          <w:bCs/>
          <w:iCs/>
          <w:sz w:val="28"/>
          <w:szCs w:val="28"/>
          <w:lang w:val="uk-UA"/>
        </w:rPr>
        <w:t>методів</w:t>
      </w:r>
      <w:r w:rsidRPr="00DD3EF0">
        <w:rPr>
          <w:rFonts w:ascii="Times New Roman" w:hAnsi="Times New Roman"/>
          <w:i/>
          <w:sz w:val="28"/>
          <w:szCs w:val="28"/>
          <w:lang w:val="uk-UA"/>
        </w:rPr>
        <w:t>,</w:t>
      </w:r>
      <w:r w:rsidRPr="00DD3EF0">
        <w:rPr>
          <w:rFonts w:ascii="Times New Roman" w:hAnsi="Times New Roman"/>
          <w:sz w:val="28"/>
          <w:szCs w:val="28"/>
          <w:lang w:val="uk-UA"/>
        </w:rPr>
        <w:t xml:space="preserve"> запровадження оптимальних і продуктивних </w:t>
      </w:r>
      <w:r w:rsidRPr="00DD3EF0">
        <w:rPr>
          <w:rFonts w:ascii="Times New Roman" w:hAnsi="Times New Roman"/>
          <w:bCs/>
          <w:iCs/>
          <w:sz w:val="28"/>
          <w:szCs w:val="28"/>
          <w:lang w:val="uk-UA"/>
        </w:rPr>
        <w:t>форм</w:t>
      </w:r>
      <w:r w:rsidRPr="00DD3EF0">
        <w:rPr>
          <w:rFonts w:ascii="Times New Roman" w:hAnsi="Times New Roman"/>
          <w:i/>
          <w:sz w:val="28"/>
          <w:szCs w:val="28"/>
          <w:lang w:val="uk-UA"/>
        </w:rPr>
        <w:t xml:space="preserve"> </w:t>
      </w:r>
      <w:r w:rsidRPr="00DD3EF0">
        <w:rPr>
          <w:rFonts w:ascii="Times New Roman" w:hAnsi="Times New Roman"/>
          <w:sz w:val="28"/>
          <w:szCs w:val="28"/>
          <w:lang w:val="uk-UA"/>
        </w:rPr>
        <w:t>та засобів навчання. Особливістю пропонованої концепції є впровадження сучасних технологій уроку української мови (особистісно орієнтованої, проблемної, інтерактивної технологій, технології розвитку критичного мислення) і застосування лінгводидактичного інструментарію (технологічної системи методів і прийомів (мотивації, цілевизначення, цілереалізації (засвоєння знань і формування вмінь), рефлексії, контролю), форм організації навчальної діяльності учнів (індивідуальна, парна, кооперативна, групова, фронтальна), традиційних та інноваційних засобів навчання).</w:t>
      </w:r>
    </w:p>
    <w:p w:rsidR="00F86BF0" w:rsidRPr="00DD3EF0" w:rsidRDefault="00F86BF0" w:rsidP="00F86BF0">
      <w:pPr>
        <w:spacing w:after="0" w:line="360" w:lineRule="auto"/>
        <w:ind w:firstLine="709"/>
        <w:jc w:val="both"/>
        <w:rPr>
          <w:rFonts w:ascii="Times New Roman" w:hAnsi="Times New Roman"/>
          <w:sz w:val="28"/>
          <w:szCs w:val="28"/>
          <w:lang w:val="uk-UA"/>
        </w:rPr>
      </w:pPr>
      <w:r w:rsidRPr="00DD3EF0">
        <w:rPr>
          <w:rFonts w:ascii="Times New Roman" w:hAnsi="Times New Roman"/>
          <w:b/>
          <w:sz w:val="28"/>
          <w:szCs w:val="28"/>
          <w:lang w:val="uk-UA"/>
        </w:rPr>
        <w:t>Провідна ідея</w:t>
      </w:r>
      <w:r w:rsidRPr="00DD3EF0">
        <w:rPr>
          <w:rFonts w:ascii="Times New Roman" w:hAnsi="Times New Roman"/>
          <w:sz w:val="28"/>
          <w:szCs w:val="28"/>
          <w:lang w:val="uk-UA"/>
        </w:rPr>
        <w:t xml:space="preserve"> полягає в розв’язанні проблеми теоретичних і методичних засад сучасного уроку української мови в умовах особистісно орієнтованої, комунікативно й компетентнісно спрямованої мовної освіти, конструювання сучасних технологій уроку для забезпечення неперервного якісного розвитку мовної особистості учня, формування його комунікативної компетентності.</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Концепція, провідна ідея й основні положення дослідження зосереджено в </w:t>
      </w:r>
      <w:r w:rsidRPr="00DD3EF0">
        <w:rPr>
          <w:rFonts w:ascii="Times New Roman" w:hAnsi="Times New Roman"/>
          <w:b/>
          <w:sz w:val="28"/>
          <w:szCs w:val="28"/>
          <w:lang w:val="uk-UA"/>
        </w:rPr>
        <w:t>загальній гіпотезі</w:t>
      </w:r>
      <w:r w:rsidRPr="00DD3EF0">
        <w:rPr>
          <w:rFonts w:ascii="Times New Roman" w:hAnsi="Times New Roman"/>
          <w:sz w:val="28"/>
          <w:szCs w:val="28"/>
          <w:lang w:val="uk-UA"/>
        </w:rPr>
        <w:t xml:space="preserve">, що ґрунтується на припущенні про залежність ефективності уроку від теоретичного й методичного </w:t>
      </w:r>
      <w:r w:rsidRPr="00DD3EF0">
        <w:rPr>
          <w:rFonts w:ascii="Times New Roman" w:hAnsi="Times New Roman"/>
          <w:sz w:val="28"/>
          <w:szCs w:val="28"/>
          <w:lang w:val="uk-UA"/>
        </w:rPr>
        <w:lastRenderedPageBreak/>
        <w:t xml:space="preserve">забезпечення, проектування та реалізації уроку, методично досконалої технології навчання, визначених закономірностей, підходів, принципів, змісту, методів, прийомів, форм і засобів навчання. </w:t>
      </w:r>
    </w:p>
    <w:p w:rsidR="00F86BF0" w:rsidRPr="00DD3EF0" w:rsidRDefault="00F86BF0" w:rsidP="00F86BF0">
      <w:pPr>
        <w:spacing w:after="0" w:line="360" w:lineRule="auto"/>
        <w:ind w:firstLine="708"/>
        <w:jc w:val="both"/>
        <w:rPr>
          <w:rFonts w:ascii="Times New Roman" w:hAnsi="Times New Roman"/>
          <w:b/>
          <w:bCs/>
          <w:sz w:val="28"/>
          <w:szCs w:val="28"/>
          <w:lang w:val="uk-UA"/>
        </w:rPr>
      </w:pPr>
      <w:r w:rsidRPr="00DD3EF0">
        <w:rPr>
          <w:rFonts w:ascii="Times New Roman" w:hAnsi="Times New Roman"/>
          <w:sz w:val="28"/>
          <w:szCs w:val="28"/>
          <w:lang w:val="uk-UA"/>
        </w:rPr>
        <w:t xml:space="preserve">Загальна гіпотеза конкретизована в </w:t>
      </w:r>
      <w:r w:rsidRPr="00DD3EF0">
        <w:rPr>
          <w:rFonts w:ascii="Times New Roman" w:hAnsi="Times New Roman"/>
          <w:b/>
          <w:sz w:val="28"/>
          <w:szCs w:val="28"/>
          <w:lang w:val="uk-UA"/>
        </w:rPr>
        <w:t>часткових гіпотезах</w:t>
      </w:r>
      <w:r w:rsidRPr="00DD3EF0">
        <w:rPr>
          <w:rFonts w:ascii="Times New Roman" w:hAnsi="Times New Roman"/>
          <w:sz w:val="28"/>
          <w:szCs w:val="28"/>
          <w:lang w:val="uk-UA"/>
        </w:rPr>
        <w:t>, які передбачають, що продуктивність сучасного уроку української мови у формуванні мовної особистості учнів основної школи підвищиться, якщо:</w:t>
      </w:r>
    </w:p>
    <w:p w:rsidR="00F86BF0" w:rsidRPr="00DD3EF0" w:rsidRDefault="00F86BF0" w:rsidP="00BF7EAC">
      <w:pPr>
        <w:numPr>
          <w:ilvl w:val="0"/>
          <w:numId w:val="156"/>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з’ясувати сутність та особливості цілевизначення і проектування процесу навчання на уроці української мови;</w:t>
      </w:r>
    </w:p>
    <w:p w:rsidR="00F86BF0" w:rsidRPr="00DD3EF0" w:rsidRDefault="00F86BF0" w:rsidP="00BF7EAC">
      <w:pPr>
        <w:numPr>
          <w:ilvl w:val="0"/>
          <w:numId w:val="156"/>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цілісно організувати навчальний процес на уроці, що забезпечить необхідні умови для розвитку й самореалізації учнів з урахуванням їхніх інтересів, потреб, нахилів, здібностей, можливостей тощо;</w:t>
      </w:r>
    </w:p>
    <w:p w:rsidR="00F86BF0" w:rsidRPr="00DD3EF0" w:rsidRDefault="00F86BF0" w:rsidP="00BF7EAC">
      <w:pPr>
        <w:numPr>
          <w:ilvl w:val="0"/>
          <w:numId w:val="156"/>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імплементувати в шкільну практику сконструйовані технології та лінгводидактичний інструментарій сучасного уроку української мови;</w:t>
      </w:r>
    </w:p>
    <w:p w:rsidR="00F86BF0" w:rsidRPr="00DD3EF0" w:rsidRDefault="00F86BF0" w:rsidP="00BF7EAC">
      <w:pPr>
        <w:numPr>
          <w:ilvl w:val="0"/>
          <w:numId w:val="156"/>
        </w:numPr>
        <w:spacing w:after="0" w:line="360" w:lineRule="auto"/>
        <w:ind w:left="0" w:firstLine="567"/>
        <w:jc w:val="both"/>
        <w:rPr>
          <w:rFonts w:ascii="Times New Roman" w:hAnsi="Times New Roman"/>
          <w:b/>
          <w:bCs/>
          <w:sz w:val="28"/>
          <w:szCs w:val="28"/>
          <w:lang w:val="uk-UA"/>
        </w:rPr>
      </w:pPr>
      <w:r w:rsidRPr="00DD3EF0">
        <w:rPr>
          <w:rFonts w:ascii="Times New Roman" w:hAnsi="Times New Roman"/>
          <w:sz w:val="28"/>
          <w:szCs w:val="28"/>
          <w:lang w:val="uk-UA"/>
        </w:rPr>
        <w:t xml:space="preserve"> організовувати творчу співпрацю вчителя й учнів та активізувати на уроці української мови суб’єкт-суб’єктні взаємини</w:t>
      </w:r>
      <w:r w:rsidRPr="00DD3EF0">
        <w:rPr>
          <w:rFonts w:ascii="Times New Roman" w:hAnsi="Times New Roman"/>
          <w:bCs/>
          <w:sz w:val="28"/>
          <w:szCs w:val="28"/>
          <w:lang w:val="uk-UA"/>
        </w:rPr>
        <w:t>;</w:t>
      </w:r>
    </w:p>
    <w:p w:rsidR="00F86BF0" w:rsidRPr="00DD3EF0" w:rsidRDefault="00F86BF0" w:rsidP="00BF7EAC">
      <w:pPr>
        <w:numPr>
          <w:ilvl w:val="0"/>
          <w:numId w:val="156"/>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системно організовувати сучасний урок української мови з метою формування ключових предметних компетентностей – мовленнєвої, мовної, власне комунікативної, соціокультурної та діяльнісної компетентностей учнів.</w:t>
      </w:r>
    </w:p>
    <w:p w:rsidR="00F86BF0" w:rsidRPr="00DD3EF0" w:rsidRDefault="00F86BF0" w:rsidP="00F86BF0">
      <w:pPr>
        <w:spacing w:after="0" w:line="360" w:lineRule="auto"/>
        <w:ind w:firstLine="567"/>
        <w:jc w:val="both"/>
        <w:rPr>
          <w:rFonts w:ascii="Times New Roman" w:hAnsi="Times New Roman"/>
          <w:color w:val="FF0000"/>
          <w:sz w:val="28"/>
          <w:szCs w:val="28"/>
          <w:lang w:val="uk-UA"/>
        </w:rPr>
      </w:pPr>
      <w:r w:rsidRPr="00DD3EF0">
        <w:rPr>
          <w:rFonts w:ascii="Times New Roman" w:hAnsi="Times New Roman"/>
          <w:b/>
          <w:sz w:val="28"/>
          <w:szCs w:val="28"/>
          <w:lang w:val="uk-UA"/>
        </w:rPr>
        <w:t>Методологічною основою дослідження</w:t>
      </w:r>
      <w:r w:rsidRPr="00DD3EF0">
        <w:rPr>
          <w:rFonts w:ascii="Times New Roman" w:hAnsi="Times New Roman"/>
          <w:sz w:val="28"/>
          <w:szCs w:val="28"/>
          <w:lang w:val="uk-UA"/>
        </w:rPr>
        <w:t xml:space="preserve"> є філософське вчення про мову як засіб спілкування, збереження й передавання інформації та про роль практики в теорії пізнання; Закон України «Про освіту», Державна національна програма «Освіта» (Україна ХХІ ст.), Національна доктрина розвитку освіти, урахування сучасних концепцій мовної освіти; компетентнісний, осибистісно орієнтований, комунікативно-діяльнісний, когнітивний та функційно-стилістичний підходи до організації навчального процесу на уроці української мови в основній школі; дидактичні, психологічні, лінгвістичні, лінгводидактичні дослідження.</w:t>
      </w:r>
    </w:p>
    <w:p w:rsidR="00F86BF0" w:rsidRPr="00DD3EF0" w:rsidRDefault="00F86BF0" w:rsidP="00F86BF0">
      <w:pPr>
        <w:tabs>
          <w:tab w:val="left" w:pos="851"/>
        </w:tabs>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lastRenderedPageBreak/>
        <w:tab/>
      </w:r>
      <w:r w:rsidRPr="00DD3EF0">
        <w:rPr>
          <w:rFonts w:ascii="Times New Roman" w:hAnsi="Times New Roman"/>
          <w:b/>
          <w:sz w:val="28"/>
          <w:szCs w:val="28"/>
          <w:lang w:val="uk-UA"/>
        </w:rPr>
        <w:t>Теоретичною основою</w:t>
      </w:r>
      <w:r w:rsidRPr="00DD3EF0">
        <w:rPr>
          <w:rFonts w:ascii="Times New Roman" w:hAnsi="Times New Roman"/>
          <w:sz w:val="28"/>
          <w:szCs w:val="28"/>
          <w:lang w:val="uk-UA"/>
        </w:rPr>
        <w:t xml:space="preserve"> слугували наукові дослідження в галузі  філософії, лінгвістики, дидактики, психології, психолінгвістики, лінгводидактики, зокрема ті, що стосуються організаційних форм навчання української мови, теорії та методики уроку української мови.</w:t>
      </w:r>
    </w:p>
    <w:p w:rsidR="00F86BF0" w:rsidRPr="00DD3EF0" w:rsidRDefault="00F86BF0" w:rsidP="00F86BF0">
      <w:pPr>
        <w:tabs>
          <w:tab w:val="left" w:pos="851"/>
        </w:tabs>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tab/>
        <w:t>Обґрунтовуючи теоретико-методологічну сутність сучасного уроку української мови в основній школі, значну увагу в дослідженні приділено концепціям, тенденціям і положенням провідних європейських та американських учених. Зокрема, у дисертації відбито ідеї й погляди Р. Барнета, Б. Блума, Ч. Брумфіта, Х. Міррея, В. Оконя, Ч. Осгуда, Р. Пауля, Д. Хаймса, П. Юцявичене, Р. Якобсона.</w:t>
      </w:r>
    </w:p>
    <w:p w:rsidR="00F86BF0" w:rsidRPr="00DD3EF0" w:rsidRDefault="00F86BF0" w:rsidP="00F86BF0">
      <w:pPr>
        <w:spacing w:after="0" w:line="360" w:lineRule="auto"/>
        <w:ind w:firstLine="708"/>
        <w:jc w:val="both"/>
        <w:rPr>
          <w:rFonts w:ascii="Times New Roman" w:hAnsi="Times New Roman"/>
          <w:b/>
          <w:sz w:val="28"/>
          <w:szCs w:val="28"/>
          <w:lang w:val="uk-UA"/>
        </w:rPr>
      </w:pPr>
      <w:r w:rsidRPr="00DD3EF0">
        <w:rPr>
          <w:rFonts w:ascii="Times New Roman" w:hAnsi="Times New Roman"/>
          <w:sz w:val="28"/>
          <w:szCs w:val="28"/>
          <w:lang w:val="uk-UA"/>
        </w:rPr>
        <w:t xml:space="preserve">З метою реалізації поставлених завдань використано такі </w:t>
      </w:r>
      <w:r w:rsidRPr="00DD3EF0">
        <w:rPr>
          <w:rFonts w:ascii="Times New Roman" w:hAnsi="Times New Roman"/>
          <w:b/>
          <w:sz w:val="28"/>
          <w:szCs w:val="28"/>
          <w:lang w:val="uk-UA"/>
        </w:rPr>
        <w:t>методи дослідження: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i/>
          <w:sz w:val="28"/>
          <w:szCs w:val="28"/>
          <w:lang w:val="uk-UA"/>
        </w:rPr>
        <w:t>- теоретичні:</w:t>
      </w:r>
      <w:r w:rsidRPr="00DD3EF0">
        <w:rPr>
          <w:rFonts w:ascii="Times New Roman" w:hAnsi="Times New Roman"/>
          <w:sz w:val="28"/>
          <w:szCs w:val="28"/>
          <w:lang w:val="uk-UA"/>
        </w:rPr>
        <w:t xml:space="preserve"> вивчення, аналіз і синтез досягнень сучасної філософської, педагогічної, психологічної, психолінгвістичної, лінгвістичної, методичної літератури</w:t>
      </w:r>
      <w:r w:rsidRPr="00DD3EF0">
        <w:rPr>
          <w:sz w:val="28"/>
          <w:szCs w:val="28"/>
          <w:lang w:val="uk-UA"/>
        </w:rPr>
        <w:t xml:space="preserve"> </w:t>
      </w:r>
      <w:r w:rsidRPr="00DD3EF0">
        <w:rPr>
          <w:rFonts w:ascii="Times New Roman" w:hAnsi="Times New Roman"/>
          <w:sz w:val="28"/>
          <w:szCs w:val="28"/>
          <w:lang w:val="uk-UA"/>
        </w:rPr>
        <w:t xml:space="preserve">з метою визначення концептуальних положень дослідження; вивчення, теоретичне осмислення й узагальнення передового педагогічного досвіду роботи вчителів української мови; аналіз чинних програм, посібників з теми дослідження, поурочних, календарних і тематичних планів учителів;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 </w:t>
      </w:r>
      <w:r w:rsidRPr="00DD3EF0">
        <w:rPr>
          <w:rFonts w:ascii="Times New Roman" w:hAnsi="Times New Roman"/>
          <w:i/>
          <w:sz w:val="28"/>
          <w:szCs w:val="28"/>
          <w:lang w:val="uk-UA"/>
        </w:rPr>
        <w:t>емпіричні:</w:t>
      </w:r>
      <w:r w:rsidRPr="00DD3EF0">
        <w:rPr>
          <w:rFonts w:ascii="Times New Roman" w:hAnsi="Times New Roman"/>
          <w:sz w:val="28"/>
          <w:szCs w:val="28"/>
          <w:lang w:val="uk-UA"/>
        </w:rPr>
        <w:t xml:space="preserve"> педагогічне спостереження за навчально-виховним процесом й аналіз уроків української мови; бесіди, опитування, анкетування, тестування; аналіз письмових робіт й усного</w:t>
      </w:r>
      <w:r w:rsidRPr="00DD3EF0">
        <w:rPr>
          <w:sz w:val="28"/>
          <w:szCs w:val="28"/>
          <w:lang w:val="uk-UA"/>
        </w:rPr>
        <w:t xml:space="preserve"> </w:t>
      </w:r>
      <w:r w:rsidRPr="00DD3EF0">
        <w:rPr>
          <w:rFonts w:ascii="Times New Roman" w:hAnsi="Times New Roman"/>
          <w:sz w:val="28"/>
          <w:szCs w:val="28"/>
          <w:lang w:val="uk-UA"/>
        </w:rPr>
        <w:t>мовлення учнів; педагогічний (констатувальний, формувальний та контрольний) експеримент; методи оцінювання та самооцінювання;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 </w:t>
      </w:r>
      <w:r w:rsidRPr="00DD3EF0">
        <w:rPr>
          <w:rFonts w:ascii="Times New Roman" w:hAnsi="Times New Roman"/>
          <w:i/>
          <w:sz w:val="28"/>
          <w:szCs w:val="28"/>
          <w:lang w:val="uk-UA"/>
        </w:rPr>
        <w:t xml:space="preserve">статистичні: </w:t>
      </w:r>
      <w:r w:rsidRPr="00DD3EF0">
        <w:rPr>
          <w:rFonts w:ascii="Times New Roman" w:hAnsi="Times New Roman"/>
          <w:sz w:val="28"/>
          <w:szCs w:val="28"/>
          <w:lang w:val="uk-UA"/>
        </w:rPr>
        <w:t>кількісний і якісний аналіз експериментальних даних з метою отримання достовірних результатів щодо ефективності розроблених технологій сучасного уроку української мови в основній школі, порівняльна характеристика результатів традиційного і дослідного навчання.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lastRenderedPageBreak/>
        <w:t>Наукова новизна результатів дослідження</w:t>
      </w:r>
      <w:r w:rsidRPr="00DD3EF0">
        <w:rPr>
          <w:rFonts w:ascii="Times New Roman" w:hAnsi="Times New Roman"/>
          <w:sz w:val="28"/>
          <w:szCs w:val="28"/>
          <w:lang w:val="uk-UA"/>
        </w:rPr>
        <w:t xml:space="preserve"> полягає в тому, що </w:t>
      </w:r>
      <w:r w:rsidRPr="00DD3EF0">
        <w:rPr>
          <w:rFonts w:ascii="Times New Roman" w:hAnsi="Times New Roman"/>
          <w:i/>
          <w:sz w:val="28"/>
          <w:szCs w:val="28"/>
          <w:lang w:val="uk-UA"/>
        </w:rPr>
        <w:t>вперше</w:t>
      </w:r>
      <w:r w:rsidRPr="00DD3EF0">
        <w:rPr>
          <w:rFonts w:ascii="Times New Roman" w:hAnsi="Times New Roman"/>
          <w:sz w:val="28"/>
          <w:szCs w:val="28"/>
          <w:lang w:val="uk-UA"/>
        </w:rPr>
        <w:t xml:space="preserve"> </w:t>
      </w:r>
      <w:r w:rsidRPr="00DD3EF0">
        <w:rPr>
          <w:rFonts w:ascii="Times New Roman" w:hAnsi="Times New Roman"/>
          <w:i/>
          <w:iCs/>
          <w:sz w:val="28"/>
          <w:szCs w:val="28"/>
          <w:lang w:val="uk-UA"/>
        </w:rPr>
        <w:t>узагальнено</w:t>
      </w:r>
      <w:r w:rsidRPr="00DD3EF0">
        <w:rPr>
          <w:rFonts w:ascii="Times New Roman" w:hAnsi="Times New Roman"/>
          <w:sz w:val="28"/>
          <w:szCs w:val="28"/>
          <w:lang w:val="uk-UA"/>
        </w:rPr>
        <w:t xml:space="preserve"> й науково </w:t>
      </w:r>
      <w:r w:rsidRPr="00DD3EF0">
        <w:rPr>
          <w:rFonts w:ascii="Times New Roman" w:hAnsi="Times New Roman"/>
          <w:i/>
          <w:sz w:val="28"/>
          <w:szCs w:val="28"/>
          <w:lang w:val="uk-UA"/>
        </w:rPr>
        <w:t>обґрунтовано</w:t>
      </w:r>
      <w:r w:rsidRPr="00DD3EF0">
        <w:rPr>
          <w:rFonts w:ascii="Times New Roman" w:hAnsi="Times New Roman"/>
          <w:sz w:val="28"/>
          <w:szCs w:val="28"/>
          <w:lang w:val="uk-UA"/>
        </w:rPr>
        <w:t xml:space="preserve"> теоретичні й методичні засади сучасного уроку української мови в основній школі з урахуванням нових вимог до мовної освіти, </w:t>
      </w:r>
      <w:r w:rsidRPr="00DD3EF0">
        <w:rPr>
          <w:rFonts w:ascii="Times New Roman" w:hAnsi="Times New Roman"/>
          <w:i/>
          <w:sz w:val="28"/>
          <w:szCs w:val="28"/>
          <w:lang w:val="uk-UA"/>
        </w:rPr>
        <w:t>розроблено</w:t>
      </w:r>
      <w:r w:rsidRPr="00DD3EF0">
        <w:rPr>
          <w:rFonts w:ascii="Times New Roman" w:hAnsi="Times New Roman"/>
          <w:sz w:val="28"/>
          <w:szCs w:val="28"/>
          <w:lang w:val="uk-UA"/>
        </w:rPr>
        <w:t xml:space="preserve"> й експериментально </w:t>
      </w:r>
      <w:r w:rsidRPr="00DD3EF0">
        <w:rPr>
          <w:rFonts w:ascii="Times New Roman" w:hAnsi="Times New Roman"/>
          <w:i/>
          <w:sz w:val="28"/>
          <w:szCs w:val="28"/>
          <w:lang w:val="uk-UA"/>
        </w:rPr>
        <w:t>перевірено</w:t>
      </w:r>
      <w:r w:rsidRPr="00DD3EF0">
        <w:rPr>
          <w:rFonts w:ascii="Times New Roman" w:hAnsi="Times New Roman"/>
          <w:sz w:val="28"/>
          <w:szCs w:val="28"/>
          <w:lang w:val="uk-UA"/>
        </w:rPr>
        <w:t xml:space="preserve"> сконструйовані технології уроку української мови (в проекції особистісно орієнтованої, проблемної, інтерактивної технологій, технології розвитку критичного мислення), що забезпечили підвищення результативності формування ключових предметних компетентностей учня (мовленнєвої, мовної, власне комунікативної, соціокультурної, діяльнісної); </w:t>
      </w:r>
      <w:r w:rsidRPr="00DD3EF0">
        <w:rPr>
          <w:rFonts w:ascii="Times New Roman" w:hAnsi="Times New Roman"/>
          <w:i/>
          <w:sz w:val="28"/>
          <w:szCs w:val="28"/>
          <w:lang w:val="uk-UA"/>
        </w:rPr>
        <w:t>створено</w:t>
      </w:r>
      <w:r w:rsidRPr="00DD3EF0">
        <w:rPr>
          <w:rFonts w:ascii="Times New Roman" w:hAnsi="Times New Roman"/>
          <w:sz w:val="28"/>
          <w:szCs w:val="28"/>
          <w:lang w:val="uk-UA"/>
        </w:rPr>
        <w:t xml:space="preserve"> типологічну систематизацію сучасних уроків української мови в основній школі, що охоплює типи уроків, виокремлені з урахуванням компетентнісної парадигми освіти, й інтегрує в кожному типі традиційні й сучасні структурні етапи навчального заняття; </w:t>
      </w:r>
      <w:r w:rsidRPr="00DD3EF0">
        <w:rPr>
          <w:rFonts w:ascii="Times New Roman" w:hAnsi="Times New Roman"/>
          <w:i/>
          <w:sz w:val="28"/>
          <w:szCs w:val="28"/>
          <w:lang w:val="uk-UA"/>
        </w:rPr>
        <w:t>окреслено</w:t>
      </w:r>
      <w:r w:rsidRPr="00DD3EF0">
        <w:rPr>
          <w:rFonts w:ascii="Times New Roman" w:hAnsi="Times New Roman"/>
          <w:sz w:val="28"/>
          <w:szCs w:val="28"/>
          <w:lang w:val="uk-UA"/>
        </w:rPr>
        <w:t xml:space="preserve"> концептуальні ознаки, особливості й структуру аспектних уроків, уроків розвитку комунікативних умінь, нестандартних уроків; </w:t>
      </w:r>
      <w:r w:rsidRPr="00DD3EF0">
        <w:rPr>
          <w:rFonts w:ascii="Times New Roman" w:hAnsi="Times New Roman"/>
          <w:i/>
          <w:sz w:val="28"/>
          <w:szCs w:val="28"/>
          <w:lang w:val="uk-UA"/>
        </w:rPr>
        <w:t>розкрито</w:t>
      </w:r>
      <w:r w:rsidRPr="00DD3EF0">
        <w:rPr>
          <w:rFonts w:ascii="Times New Roman" w:hAnsi="Times New Roman"/>
          <w:sz w:val="28"/>
          <w:szCs w:val="28"/>
          <w:lang w:val="uk-UA"/>
        </w:rPr>
        <w:t xml:space="preserve"> методологічні особливості системного цілевизначення; </w:t>
      </w:r>
      <w:r w:rsidRPr="00DD3EF0">
        <w:rPr>
          <w:rFonts w:ascii="Times New Roman" w:hAnsi="Times New Roman"/>
          <w:i/>
          <w:sz w:val="28"/>
          <w:szCs w:val="28"/>
          <w:lang w:val="uk-UA"/>
        </w:rPr>
        <w:t>схарактеризовано</w:t>
      </w:r>
      <w:r w:rsidRPr="00DD3EF0">
        <w:rPr>
          <w:rFonts w:ascii="Times New Roman" w:hAnsi="Times New Roman"/>
          <w:sz w:val="28"/>
          <w:szCs w:val="28"/>
          <w:lang w:val="uk-UA"/>
        </w:rPr>
        <w:t xml:space="preserve"> проектування як методологічну платформу діяльності вчителя, встановлено способи моделювання уроку; </w:t>
      </w:r>
      <w:r w:rsidRPr="00DD3EF0">
        <w:rPr>
          <w:rFonts w:ascii="Times New Roman" w:hAnsi="Times New Roman"/>
          <w:i/>
          <w:sz w:val="28"/>
          <w:szCs w:val="28"/>
          <w:lang w:val="uk-UA"/>
        </w:rPr>
        <w:t>розкрито</w:t>
      </w:r>
      <w:r w:rsidRPr="00DD3EF0">
        <w:rPr>
          <w:rFonts w:ascii="Times New Roman" w:hAnsi="Times New Roman"/>
          <w:sz w:val="28"/>
          <w:szCs w:val="28"/>
          <w:lang w:val="uk-UA"/>
        </w:rPr>
        <w:t xml:space="preserve"> особливості процесу учіння учня як активного суб’єкта взаємодії з учителем під час міжособистісного навчально-пізнавального дискурсу на уроці; </w:t>
      </w:r>
      <w:r w:rsidRPr="00DD3EF0">
        <w:rPr>
          <w:rFonts w:ascii="Times New Roman" w:hAnsi="Times New Roman"/>
          <w:i/>
          <w:sz w:val="28"/>
          <w:szCs w:val="28"/>
          <w:lang w:val="uk-UA"/>
        </w:rPr>
        <w:t>обґрунтовано</w:t>
      </w:r>
      <w:r w:rsidRPr="00DD3EF0">
        <w:rPr>
          <w:rFonts w:ascii="Times New Roman" w:hAnsi="Times New Roman"/>
          <w:sz w:val="28"/>
          <w:szCs w:val="28"/>
          <w:lang w:val="uk-UA"/>
        </w:rPr>
        <w:t xml:space="preserve"> сутність технологічного підходу до вивчення української мови на уроці в основній школі; </w:t>
      </w:r>
      <w:r w:rsidRPr="00DD3EF0">
        <w:rPr>
          <w:rFonts w:ascii="Times New Roman" w:hAnsi="Times New Roman"/>
          <w:i/>
          <w:sz w:val="28"/>
          <w:szCs w:val="28"/>
          <w:lang w:val="uk-UA"/>
        </w:rPr>
        <w:t>схарактеризовано</w:t>
      </w:r>
      <w:r w:rsidRPr="00DD3EF0">
        <w:rPr>
          <w:rFonts w:ascii="Times New Roman" w:hAnsi="Times New Roman"/>
          <w:sz w:val="28"/>
          <w:szCs w:val="28"/>
          <w:lang w:val="uk-UA"/>
        </w:rPr>
        <w:t xml:space="preserve"> ключові ознаки сучасних технологій уроку української мови (особистісно орієнтованої, проблемної, інтерактивної, розвитку критичного мислення), сконструйовано моделі їх, запропоновано техніки проектування й реалізації їх; </w:t>
      </w:r>
      <w:r w:rsidRPr="00DD3EF0">
        <w:rPr>
          <w:rFonts w:ascii="Times New Roman" w:hAnsi="Times New Roman"/>
          <w:i/>
          <w:sz w:val="28"/>
          <w:szCs w:val="28"/>
          <w:lang w:val="uk-UA"/>
        </w:rPr>
        <w:t>визначено</w:t>
      </w:r>
      <w:r w:rsidRPr="00DD3EF0">
        <w:rPr>
          <w:rFonts w:ascii="Times New Roman" w:hAnsi="Times New Roman"/>
          <w:sz w:val="28"/>
          <w:szCs w:val="28"/>
          <w:lang w:val="uk-UA"/>
        </w:rPr>
        <w:t xml:space="preserve"> лінгводидактичний інструментарій сучасного уроку української мови, у якому інтегровано традиційні й інноваційні методи, прийоми, форми та засоби навчання; </w:t>
      </w:r>
      <w:r w:rsidRPr="00DD3EF0">
        <w:rPr>
          <w:rFonts w:ascii="Times New Roman" w:hAnsi="Times New Roman"/>
          <w:i/>
          <w:sz w:val="28"/>
          <w:szCs w:val="28"/>
          <w:lang w:val="uk-UA"/>
        </w:rPr>
        <w:t>змодельовано</w:t>
      </w:r>
      <w:r w:rsidRPr="00DD3EF0">
        <w:rPr>
          <w:rFonts w:ascii="Times New Roman" w:hAnsi="Times New Roman"/>
          <w:sz w:val="28"/>
          <w:szCs w:val="28"/>
          <w:lang w:val="uk-UA"/>
        </w:rPr>
        <w:t xml:space="preserve"> технологічну систему методів сучасного уроку, </w:t>
      </w:r>
      <w:r w:rsidRPr="00DD3EF0">
        <w:rPr>
          <w:rFonts w:ascii="Times New Roman" w:hAnsi="Times New Roman"/>
          <w:i/>
          <w:iCs/>
          <w:sz w:val="28"/>
          <w:szCs w:val="28"/>
          <w:lang w:val="uk-UA"/>
        </w:rPr>
        <w:t>розкрито</w:t>
      </w:r>
      <w:r w:rsidRPr="00DD3EF0">
        <w:rPr>
          <w:rFonts w:ascii="Times New Roman" w:hAnsi="Times New Roman"/>
          <w:sz w:val="28"/>
          <w:szCs w:val="28"/>
          <w:lang w:val="uk-UA"/>
        </w:rPr>
        <w:t xml:space="preserve"> методологічні особливості й педагогічні техніки застосування запропонованих методів та прийомів; </w:t>
      </w:r>
      <w:r w:rsidRPr="00DD3EF0">
        <w:rPr>
          <w:rFonts w:ascii="Times New Roman" w:hAnsi="Times New Roman"/>
          <w:i/>
          <w:iCs/>
          <w:sz w:val="28"/>
          <w:szCs w:val="28"/>
          <w:lang w:val="uk-UA"/>
        </w:rPr>
        <w:t>упроваджено</w:t>
      </w:r>
      <w:r w:rsidRPr="00DD3EF0">
        <w:rPr>
          <w:rFonts w:ascii="Times New Roman" w:hAnsi="Times New Roman"/>
          <w:sz w:val="28"/>
          <w:szCs w:val="28"/>
          <w:lang w:val="uk-UA"/>
        </w:rPr>
        <w:t xml:space="preserve"> </w:t>
      </w:r>
      <w:r w:rsidRPr="00DD3EF0">
        <w:rPr>
          <w:rFonts w:ascii="Times New Roman" w:hAnsi="Times New Roman"/>
          <w:sz w:val="28"/>
          <w:szCs w:val="28"/>
          <w:lang w:val="uk-UA"/>
        </w:rPr>
        <w:lastRenderedPageBreak/>
        <w:t xml:space="preserve">сконструйовані технології уроку української мови і лінгводидактичний інструментарій; </w:t>
      </w:r>
      <w:r w:rsidRPr="00DD3EF0">
        <w:rPr>
          <w:rFonts w:ascii="Times New Roman" w:hAnsi="Times New Roman"/>
          <w:i/>
          <w:sz w:val="28"/>
          <w:szCs w:val="28"/>
          <w:lang w:val="uk-UA"/>
        </w:rPr>
        <w:t>розроблено</w:t>
      </w:r>
      <w:r w:rsidRPr="00DD3EF0">
        <w:rPr>
          <w:rFonts w:ascii="Times New Roman" w:hAnsi="Times New Roman"/>
          <w:sz w:val="28"/>
          <w:szCs w:val="28"/>
          <w:lang w:val="uk-UA"/>
        </w:rPr>
        <w:t xml:space="preserve"> зовнішні критерії якісної педагогічної діяльності вчителя через кількісну міру досягнення спроектованої мети уроку української мови, і внутрішні критерії якості навчальної діяльності учнів, співвідносні з процесом та результатом учіння; експериментально підтверджено позитивну динаміку готовності вчителя-словесника до інноваційної педагогічної діяльності на уроці й рівня сформованості ключових предметних компетентностей учнів 5–9 класів; </w:t>
      </w:r>
      <w:r w:rsidRPr="00DD3EF0">
        <w:rPr>
          <w:rFonts w:ascii="Times New Roman" w:hAnsi="Times New Roman"/>
          <w:i/>
          <w:iCs/>
          <w:sz w:val="28"/>
          <w:szCs w:val="28"/>
          <w:lang w:val="uk-UA"/>
        </w:rPr>
        <w:t>уточнено</w:t>
      </w:r>
      <w:r w:rsidRPr="00DD3EF0">
        <w:rPr>
          <w:rFonts w:ascii="Times New Roman" w:hAnsi="Times New Roman"/>
          <w:sz w:val="28"/>
          <w:szCs w:val="28"/>
          <w:lang w:val="uk-UA"/>
        </w:rPr>
        <w:t xml:space="preserve"> сутність і змістові характеристики понять «сучасний урок української мови», «аспектні уроки», «уроки розвитку комунікативних умінь», «нестандартні уроки», їх типи; «професійна компетентність учителя-словесника», «цілевизначення», «проектування», «технологія навчання», «технологія уроку української мови», «лінгводидактичний інструментарій», «технологічна система методів уроку»; </w:t>
      </w:r>
      <w:r w:rsidRPr="00DD3EF0">
        <w:rPr>
          <w:rFonts w:ascii="Times New Roman" w:hAnsi="Times New Roman"/>
          <w:i/>
          <w:sz w:val="28"/>
          <w:szCs w:val="28"/>
          <w:lang w:val="uk-UA"/>
        </w:rPr>
        <w:t>конкретизовано</w:t>
      </w:r>
      <w:r w:rsidRPr="00DD3EF0">
        <w:rPr>
          <w:rFonts w:ascii="Times New Roman" w:hAnsi="Times New Roman"/>
          <w:sz w:val="28"/>
          <w:szCs w:val="28"/>
          <w:lang w:val="uk-UA"/>
        </w:rPr>
        <w:t xml:space="preserve"> комплекс вимог до сучасного уроку української мови; </w:t>
      </w:r>
      <w:r w:rsidRPr="00DD3EF0">
        <w:rPr>
          <w:rFonts w:ascii="Times New Roman" w:hAnsi="Times New Roman"/>
          <w:i/>
          <w:sz w:val="28"/>
          <w:szCs w:val="28"/>
          <w:lang w:val="uk-UA"/>
        </w:rPr>
        <w:t>визначено</w:t>
      </w:r>
      <w:r w:rsidRPr="00DD3EF0">
        <w:rPr>
          <w:rFonts w:ascii="Times New Roman" w:hAnsi="Times New Roman"/>
          <w:sz w:val="28"/>
          <w:szCs w:val="28"/>
          <w:lang w:val="uk-UA"/>
        </w:rPr>
        <w:t xml:space="preserve"> й </w:t>
      </w:r>
      <w:r w:rsidRPr="00DD3EF0">
        <w:rPr>
          <w:rFonts w:ascii="Times New Roman" w:hAnsi="Times New Roman"/>
          <w:i/>
          <w:sz w:val="28"/>
          <w:szCs w:val="28"/>
          <w:lang w:val="uk-UA"/>
        </w:rPr>
        <w:t>інтерпретовано</w:t>
      </w:r>
      <w:r w:rsidRPr="00DD3EF0">
        <w:rPr>
          <w:rFonts w:ascii="Times New Roman" w:hAnsi="Times New Roman"/>
          <w:sz w:val="28"/>
          <w:szCs w:val="28"/>
          <w:lang w:val="uk-UA"/>
        </w:rPr>
        <w:t xml:space="preserve"> в аспекті сучасної мовної освіти сутність сучасних закономірностей, підходів і принципів як вихідних позицій педагогічного проектування уроку; </w:t>
      </w:r>
      <w:r w:rsidRPr="00DD3EF0">
        <w:rPr>
          <w:rFonts w:ascii="Times New Roman" w:hAnsi="Times New Roman"/>
          <w:i/>
          <w:sz w:val="28"/>
          <w:szCs w:val="28"/>
          <w:lang w:val="uk-UA"/>
        </w:rPr>
        <w:t>збагачено</w:t>
      </w:r>
      <w:r w:rsidRPr="00DD3EF0">
        <w:rPr>
          <w:rFonts w:ascii="Times New Roman" w:hAnsi="Times New Roman"/>
          <w:sz w:val="28"/>
          <w:szCs w:val="28"/>
          <w:lang w:val="uk-UA"/>
        </w:rPr>
        <w:t xml:space="preserve"> зміст уроку ідеями особистісно орієнтованої і комунікативно компетентнісно спрямованого навчання.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i/>
          <w:sz w:val="28"/>
          <w:szCs w:val="28"/>
          <w:lang w:val="uk-UA"/>
        </w:rPr>
        <w:t>Подальшого розвитку</w:t>
      </w:r>
      <w:r w:rsidRPr="00DD3EF0">
        <w:rPr>
          <w:rFonts w:ascii="Times New Roman" w:hAnsi="Times New Roman"/>
          <w:sz w:val="28"/>
          <w:szCs w:val="28"/>
          <w:lang w:val="uk-UA"/>
        </w:rPr>
        <w:t xml:space="preserve"> набули проблеми унормування поняттєво-термінологічного апарату української лінгводидактики в аспекті технологізації сучасного освітнього простору й технологій сучасного уроку української мови; технології сучасного уроку української мови в початковій і профільній старшій школі; технологія нетрадиційного уроку; розроблення евристичної технології сучасного уроку рідної мови; уточнення механізмів функціювання інноваційних методів у комплексі з традиційними; використання комп’ютерних технологій сучасного уроку.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Практична цінність дослідження</w:t>
      </w:r>
      <w:r w:rsidRPr="00DD3EF0">
        <w:rPr>
          <w:rFonts w:ascii="Times New Roman" w:hAnsi="Times New Roman"/>
          <w:sz w:val="28"/>
          <w:szCs w:val="28"/>
          <w:lang w:val="uk-UA"/>
        </w:rPr>
        <w:t xml:space="preserve">. Розроблена типологічна систематизація сучасних уроків української мови в основній школі, методичне обґрунтування сутності цілевизначення і проектування уроку, </w:t>
      </w:r>
      <w:r w:rsidRPr="00DD3EF0">
        <w:rPr>
          <w:rFonts w:ascii="Times New Roman" w:hAnsi="Times New Roman"/>
          <w:sz w:val="28"/>
          <w:szCs w:val="28"/>
          <w:lang w:val="uk-UA"/>
        </w:rPr>
        <w:lastRenderedPageBreak/>
        <w:t>сконструйовані сучасні технології уроку, розроблений лінгводидактичний інструментарій можуть бути застосовані вчителями в шкільній практиці з метою виховання мовної особистості учня, розвитку його комунікативної компетентності, використані викладачами вишів на лекційних і практичних заняттях з методики викладання української мови, методистами в системі післядипломної педагогічної освіти. Одержані результати важливі і для вдосконалення методики навчання української мови в початковій та старшій школі, а також для розроблення інших методик та предметних курсів.</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Достовірність результатів дослідження</w:t>
      </w:r>
      <w:r w:rsidRPr="00DD3EF0">
        <w:rPr>
          <w:rFonts w:ascii="Times New Roman" w:hAnsi="Times New Roman"/>
          <w:sz w:val="28"/>
          <w:szCs w:val="28"/>
          <w:lang w:val="uk-UA"/>
        </w:rPr>
        <w:t xml:space="preserve"> забезпечено науково-методичним обґрунтуванням вихідних положень, що спираються на сучасні досягнення дидактики, психології, психолінгвістики, лінгвістики, лінгводидактики; ефективним використанням теоретичних, емпіричних і статистичних методів, що відповідали предмету, меті й завданням дослідження; упровадженням сконструйованих технологій в загальноосвітніх закладах різних регіонів України; позитивною динамікою результатів експериментального навчання; апробацією дослідження на міжнародних, усеукраїнських, регіональних конференціях, семінарах та круглих столах.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Експериментальна база дослідження</w:t>
      </w:r>
      <w:r w:rsidRPr="00DD3EF0">
        <w:rPr>
          <w:rFonts w:ascii="Times New Roman" w:hAnsi="Times New Roman"/>
          <w:sz w:val="28"/>
          <w:szCs w:val="28"/>
          <w:lang w:val="uk-UA"/>
        </w:rPr>
        <w:t xml:space="preserve">. </w:t>
      </w:r>
      <w:r w:rsidRPr="00DD3EF0">
        <w:rPr>
          <w:rFonts w:ascii="Times New Roman" w:hAnsi="Times New Roman"/>
          <w:bCs/>
          <w:sz w:val="28"/>
          <w:szCs w:val="28"/>
          <w:lang w:val="uk-UA"/>
        </w:rPr>
        <w:t>Дослідно-експериментальна робота проводилася у</w:t>
      </w:r>
      <w:r w:rsidRPr="00DD3EF0">
        <w:rPr>
          <w:rFonts w:ascii="Times New Roman" w:hAnsi="Times New Roman"/>
          <w:sz w:val="28"/>
          <w:szCs w:val="28"/>
          <w:lang w:val="uk-UA"/>
        </w:rPr>
        <w:t xml:space="preserve"> загальноосвітніх навчальних закладах Вінницької, Дніпропетровської, Житомирської, Київської, Кіровоградської, Одеської, Рівненської, Тернопільської, Херсонської та Черкаської областей. </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Організація й основні етапи дослідження</w:t>
      </w:r>
      <w:r w:rsidRPr="00DD3EF0">
        <w:rPr>
          <w:rFonts w:ascii="Times New Roman" w:hAnsi="Times New Roman"/>
          <w:sz w:val="28"/>
          <w:szCs w:val="28"/>
          <w:lang w:val="uk-UA"/>
        </w:rPr>
        <w:t>. Дослідження проводилося впродовж 2008–2014 рр. У процесі роботи виокремлено чотири етапи.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На </w:t>
      </w:r>
      <w:r w:rsidRPr="00DD3EF0">
        <w:rPr>
          <w:rFonts w:ascii="Times New Roman" w:hAnsi="Times New Roman"/>
          <w:b/>
          <w:sz w:val="28"/>
          <w:szCs w:val="28"/>
          <w:lang w:val="uk-UA"/>
        </w:rPr>
        <w:t>першому етапі</w:t>
      </w:r>
      <w:r w:rsidRPr="00DD3EF0">
        <w:rPr>
          <w:rFonts w:ascii="Times New Roman" w:hAnsi="Times New Roman"/>
          <w:sz w:val="28"/>
          <w:szCs w:val="28"/>
          <w:lang w:val="uk-UA"/>
        </w:rPr>
        <w:t xml:space="preserve"> (2008 р.) – пошуковому – теоретично обґрунтовано актуальність і осмислено тему дослідження; опрацьовано філософську, дидактичну, психологічну, лінгвістичну, лінгводидактичну літературу з проблеми теорії і методики уроку мови; визначено й конкретизовано вихідні положення, об’єкт, предмет, сформульовано гіпотезу, мету, завдання, теоретико-методичну базу дослідження.</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На </w:t>
      </w:r>
      <w:r w:rsidRPr="00DD3EF0">
        <w:rPr>
          <w:rFonts w:ascii="Times New Roman" w:hAnsi="Times New Roman"/>
          <w:b/>
          <w:sz w:val="28"/>
          <w:szCs w:val="28"/>
          <w:lang w:val="uk-UA"/>
        </w:rPr>
        <w:t>другому етапі</w:t>
      </w:r>
      <w:r w:rsidRPr="00DD3EF0">
        <w:rPr>
          <w:rFonts w:ascii="Times New Roman" w:hAnsi="Times New Roman"/>
          <w:sz w:val="28"/>
          <w:szCs w:val="28"/>
          <w:lang w:val="uk-UA"/>
        </w:rPr>
        <w:t xml:space="preserve"> (2009-2010 рр.) – констатувальному – розроблено матеріали констатувального етапу педагогічного експерименту; визначено</w:t>
      </w:r>
      <w:r w:rsidRPr="00DD3EF0">
        <w:rPr>
          <w:rFonts w:ascii="Times New Roman" w:hAnsi="Times New Roman"/>
          <w:bCs/>
          <w:sz w:val="28"/>
          <w:szCs w:val="28"/>
          <w:lang w:val="uk-UA"/>
        </w:rPr>
        <w:t xml:space="preserve"> критерії оцінювання знань, умінь і навичок;</w:t>
      </w:r>
      <w:r w:rsidRPr="00DD3EF0">
        <w:rPr>
          <w:rFonts w:ascii="Times New Roman" w:hAnsi="Times New Roman"/>
          <w:sz w:val="28"/>
          <w:szCs w:val="28"/>
          <w:lang w:val="uk-UA"/>
        </w:rPr>
        <w:t xml:space="preserve"> проведено констатувальні зрізи; визначено стан мовного навчання в основній школі.</w:t>
      </w:r>
    </w:p>
    <w:p w:rsidR="00F86BF0" w:rsidRPr="00DD3EF0" w:rsidRDefault="00F86BF0" w:rsidP="00F86BF0">
      <w:pPr>
        <w:spacing w:after="0" w:line="360" w:lineRule="auto"/>
        <w:ind w:firstLine="708"/>
        <w:jc w:val="both"/>
        <w:rPr>
          <w:rFonts w:ascii="Times New Roman" w:hAnsi="Times New Roman"/>
          <w:b/>
          <w:bCs/>
          <w:sz w:val="28"/>
          <w:szCs w:val="28"/>
          <w:u w:val="single"/>
          <w:lang w:val="uk-UA"/>
        </w:rPr>
      </w:pPr>
      <w:r w:rsidRPr="00DD3EF0">
        <w:rPr>
          <w:rFonts w:ascii="Times New Roman" w:hAnsi="Times New Roman"/>
          <w:sz w:val="28"/>
          <w:szCs w:val="28"/>
          <w:lang w:val="uk-UA"/>
        </w:rPr>
        <w:t xml:space="preserve">На </w:t>
      </w:r>
      <w:r w:rsidRPr="00DD3EF0">
        <w:rPr>
          <w:rFonts w:ascii="Times New Roman" w:hAnsi="Times New Roman"/>
          <w:b/>
          <w:sz w:val="28"/>
          <w:szCs w:val="28"/>
          <w:lang w:val="uk-UA"/>
        </w:rPr>
        <w:t>третьому етапі</w:t>
      </w:r>
      <w:r w:rsidRPr="00DD3EF0">
        <w:rPr>
          <w:rFonts w:ascii="Times New Roman" w:hAnsi="Times New Roman"/>
          <w:sz w:val="28"/>
          <w:szCs w:val="28"/>
          <w:lang w:val="uk-UA"/>
        </w:rPr>
        <w:t xml:space="preserve"> (2010–2014 рр.) – формувальному – організовано і проведено формувальний етап педагогічного експерименту; упроваджено в практику експериментальних шкіл сконструйовані сучасні технології уроку української мови і розроблений лінгводидактичний інструментарій уроку.</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На </w:t>
      </w:r>
      <w:r w:rsidRPr="00DD3EF0">
        <w:rPr>
          <w:rFonts w:ascii="Times New Roman" w:hAnsi="Times New Roman"/>
          <w:b/>
          <w:sz w:val="28"/>
          <w:szCs w:val="28"/>
          <w:lang w:val="uk-UA"/>
        </w:rPr>
        <w:t>четвертому етапі</w:t>
      </w:r>
      <w:r w:rsidRPr="00DD3EF0">
        <w:rPr>
          <w:rFonts w:ascii="Times New Roman" w:hAnsi="Times New Roman"/>
          <w:sz w:val="28"/>
          <w:szCs w:val="28"/>
          <w:lang w:val="uk-UA"/>
        </w:rPr>
        <w:t xml:space="preserve"> (2014 р.) – контрольному – здійснено перевірку ефективності сконструйованих технологій уроку української мови й розробленого лінгводидактичного інструментарію; узагальнено та проаналізовано результати дослідження; видано монографію, що містить власні результати наукової розвідки.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Упровадження результатів дослідження</w:t>
      </w:r>
      <w:r w:rsidRPr="00DD3EF0">
        <w:rPr>
          <w:rFonts w:ascii="Times New Roman" w:hAnsi="Times New Roman"/>
          <w:sz w:val="28"/>
          <w:szCs w:val="28"/>
          <w:lang w:val="uk-UA"/>
        </w:rPr>
        <w:t xml:space="preserve"> в педагогічну практику підтверджено актами Житомирської міської гуманітарної гімназії № 23 ім. М. Очерета (акт № 393 від 06.11.14), Київської спеціалізованої школи № 252 з поглибленим вивченням української мови та літератури імені Василя Симоненка (акт № 473 від 17.11.14), Переяслав-Хмельницької ЗОШ № 6 Київської області (акт № 329 від 15.11.14), Тернопільського навчально-виховного комплексу «Школа-колегіум Патріарха Йосифа Сліпого» (акт № 451 від 11.11.14), Гайсинської ЗОШ № 3 І-ІІІ ступенів Вінницької обл. (акт № 249 від 10.10.14), Херсонської ЗОШ № 50 І–ІІІ ступенів (акт № 07-12/75  від 23.02.15), Одеської ЗОШ № 92 І–ІІІ ступенів (акт №  417 від 29.10.14), Уманської міської гімназії Черкаської обл. (акт № 160 від 30.12.14), Паланської ЗОШ І-ІІІ ступенів Уманського р-ну Черкаської обл. (акт № 225 від 21.11.14), Тальнівського навчально-виховного комплексу «ЗОШ І–ІІІ ступенів № 1-гімназія» Черкаської обл. (акт № 378 від 17.10.14); комунального закладу «Кіровоградський обласний інститут післядипломної педагогічної освіти імені Василя Сухомлинського» (акт № 704/01-12 від </w:t>
      </w:r>
      <w:r w:rsidRPr="00DD3EF0">
        <w:rPr>
          <w:rFonts w:ascii="Times New Roman" w:hAnsi="Times New Roman"/>
          <w:sz w:val="28"/>
          <w:szCs w:val="28"/>
          <w:lang w:val="uk-UA"/>
        </w:rPr>
        <w:lastRenderedPageBreak/>
        <w:t>06.11.14), Рівненського обласного інституту післядипломної педагогічної освіти (акт № 01-16/1283 від 05.11.14), Комунального вищого навчального закладу «Херсонська академія неперервної освіти» (акт № 01-23/722 від 25.12.14), Криворізького міського відділу освіти Дніпропетровської обл. (акт №  386/14 від 05.11.14), Уманського міського відділу освіти Черкаської обл. (акт №  01-01/1490 від 24.11.14).</w:t>
      </w:r>
    </w:p>
    <w:p w:rsidR="00F86BF0" w:rsidRPr="00DD3EF0" w:rsidRDefault="00F86BF0" w:rsidP="00236BFF">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Апробація результатів дослідження</w:t>
      </w:r>
      <w:r w:rsidRPr="00DD3EF0">
        <w:rPr>
          <w:rFonts w:ascii="Times New Roman" w:hAnsi="Times New Roman"/>
          <w:sz w:val="28"/>
          <w:szCs w:val="28"/>
          <w:lang w:val="uk-UA"/>
        </w:rPr>
        <w:t xml:space="preserve">. Основні положення дисертації обговорено на спільному засіданні кафедри мовознавства і кафедри слов’янських мов та методик їх викладання Херсонського державного університету (протокол № 4 від 20 листопада 2014 р.). Різні аспекти наукового дослідження виголошено в доповідях і виступах на: </w:t>
      </w:r>
      <w:r w:rsidRPr="00DD3EF0">
        <w:rPr>
          <w:rFonts w:ascii="Times New Roman" w:hAnsi="Times New Roman"/>
          <w:i/>
          <w:sz w:val="28"/>
          <w:szCs w:val="28"/>
          <w:lang w:val="uk-UA"/>
        </w:rPr>
        <w:t>міжнародних конференціях</w:t>
      </w:r>
      <w:r w:rsidRPr="00DD3EF0">
        <w:rPr>
          <w:rFonts w:ascii="Times New Roman" w:hAnsi="Times New Roman"/>
          <w:sz w:val="28"/>
          <w:szCs w:val="28"/>
          <w:lang w:val="uk-UA"/>
        </w:rPr>
        <w:t>: «Динамічні процеси в лексиці і граматиці слов’янських мов» (Умань, 2011); «Хрисанс Ящуржинський – фольклорист, етнограф, патріот» (Умань, 2012 р.); «Сучасні тенденції використання дидактичних ідей Яна Амоса Коменського» (Умань, 2012); «</w:t>
      </w:r>
      <w:r w:rsidRPr="00DD3EF0">
        <w:rPr>
          <w:rFonts w:ascii="Times New Roman" w:hAnsi="Times New Roman"/>
          <w:color w:val="000000"/>
          <w:sz w:val="28"/>
          <w:szCs w:val="28"/>
          <w:lang w:val="uk-UA"/>
        </w:rPr>
        <w:t>Мова –  література – культура в контексті національних взаємозв’язків»</w:t>
      </w:r>
      <w:r w:rsidRPr="00DD3EF0">
        <w:rPr>
          <w:rFonts w:ascii="Times New Roman" w:hAnsi="Times New Roman"/>
          <w:sz w:val="28"/>
          <w:szCs w:val="28"/>
          <w:lang w:val="uk-UA"/>
        </w:rPr>
        <w:t xml:space="preserve"> (Бердянськ, 2013); «Формування мовної особистості в багатоступеневій системі освіти: досвід, реалії, перспективи» (Івано-Франківськ, 2013); «Інноваційний розвиток вищої освіти: глобальний та національний виміри змін» (Суми, 2014); </w:t>
      </w:r>
      <w:r w:rsidRPr="00DD3EF0">
        <w:rPr>
          <w:rFonts w:ascii="Times New Roman" w:hAnsi="Times New Roman"/>
          <w:bCs/>
          <w:iCs/>
          <w:color w:val="000000"/>
          <w:sz w:val="28"/>
          <w:szCs w:val="28"/>
          <w:lang w:val="uk-UA"/>
        </w:rPr>
        <w:t>«Ідеї К.</w:t>
      </w:r>
      <w:r w:rsidR="00236BFF" w:rsidRPr="00DD3EF0">
        <w:rPr>
          <w:rFonts w:ascii="Times New Roman" w:hAnsi="Times New Roman"/>
          <w:bCs/>
          <w:iCs/>
          <w:color w:val="000000"/>
          <w:sz w:val="28"/>
          <w:szCs w:val="28"/>
          <w:lang w:val="uk-UA"/>
        </w:rPr>
        <w:t> </w:t>
      </w:r>
      <w:r w:rsidRPr="00DD3EF0">
        <w:rPr>
          <w:rFonts w:ascii="Times New Roman" w:hAnsi="Times New Roman"/>
          <w:bCs/>
          <w:iCs/>
          <w:color w:val="000000"/>
          <w:sz w:val="28"/>
          <w:szCs w:val="28"/>
          <w:lang w:val="uk-UA"/>
        </w:rPr>
        <w:t>Д.</w:t>
      </w:r>
      <w:r w:rsidR="00236BFF" w:rsidRPr="00DD3EF0">
        <w:rPr>
          <w:rFonts w:ascii="Times New Roman" w:hAnsi="Times New Roman"/>
          <w:bCs/>
          <w:iCs/>
          <w:color w:val="000000"/>
          <w:sz w:val="28"/>
          <w:szCs w:val="28"/>
          <w:lang w:val="uk-UA"/>
        </w:rPr>
        <w:t> </w:t>
      </w:r>
      <w:r w:rsidRPr="00DD3EF0">
        <w:rPr>
          <w:rFonts w:ascii="Times New Roman" w:hAnsi="Times New Roman"/>
          <w:bCs/>
          <w:iCs/>
          <w:color w:val="000000"/>
          <w:sz w:val="28"/>
          <w:szCs w:val="28"/>
          <w:lang w:val="uk-UA"/>
        </w:rPr>
        <w:t>Ушинського в сучасній педагогіці» (Київ, 2014); «Тарас Шевченко в культурному мегапросторі: історична постать, віхи творчості, дискурс» (Умань, 2014); «Освітній конгрес» (Київ, 2014);</w:t>
      </w:r>
      <w:r w:rsidRPr="00DD3EF0">
        <w:rPr>
          <w:rFonts w:ascii="Times New Roman" w:hAnsi="Times New Roman"/>
          <w:sz w:val="28"/>
          <w:szCs w:val="28"/>
          <w:lang w:val="uk-UA"/>
        </w:rPr>
        <w:t xml:space="preserve"> «Акмеологія – наука ХХІ століття» (Київ, 2014); «Розвиток професіонала та професіоналізму: теорія і практика» (Київ, 2014);</w:t>
      </w:r>
      <w:r w:rsidRPr="00DD3EF0">
        <w:rPr>
          <w:sz w:val="28"/>
          <w:szCs w:val="28"/>
          <w:lang w:val="uk-UA"/>
        </w:rPr>
        <w:t xml:space="preserve"> </w:t>
      </w:r>
      <w:r w:rsidRPr="00DD3EF0">
        <w:rPr>
          <w:rFonts w:ascii="Times New Roman" w:hAnsi="Times New Roman"/>
          <w:i/>
          <w:sz w:val="28"/>
          <w:szCs w:val="28"/>
          <w:lang w:val="uk-UA"/>
        </w:rPr>
        <w:t>усеукраїнських конференціях</w:t>
      </w:r>
      <w:r w:rsidRPr="00DD3EF0">
        <w:rPr>
          <w:rFonts w:ascii="Times New Roman" w:hAnsi="Times New Roman"/>
          <w:sz w:val="28"/>
          <w:szCs w:val="28"/>
          <w:lang w:val="uk-UA"/>
        </w:rPr>
        <w:t>: «Сучасні технології розвитку професійної майстерності майбутніх учителів» (Умань, 2010); «Текст у парадигмальному просторі сучасної лінгвістики» (Переяслав-Хмельницький, 2010);</w:t>
      </w:r>
      <w:r w:rsidR="00236BFF" w:rsidRPr="00DD3EF0">
        <w:rPr>
          <w:rFonts w:ascii="Times New Roman" w:hAnsi="Times New Roman"/>
          <w:sz w:val="28"/>
          <w:szCs w:val="28"/>
          <w:lang w:val="uk-UA"/>
        </w:rPr>
        <w:t xml:space="preserve"> </w:t>
      </w:r>
      <w:r w:rsidRPr="00DD3EF0">
        <w:rPr>
          <w:rFonts w:ascii="Times New Roman" w:hAnsi="Times New Roman"/>
          <w:sz w:val="28"/>
          <w:szCs w:val="28"/>
          <w:lang w:val="uk-UA"/>
        </w:rPr>
        <w:t>«Актуальні проблеми шкільної та вишівської лінгводидактики: реалії та перспективи. Доробок наукової школи М.</w:t>
      </w:r>
      <w:r w:rsidR="00236BFF" w:rsidRPr="00DD3EF0">
        <w:rPr>
          <w:rFonts w:ascii="Times New Roman" w:hAnsi="Times New Roman"/>
          <w:sz w:val="28"/>
          <w:szCs w:val="28"/>
          <w:lang w:val="uk-UA"/>
        </w:rPr>
        <w:t> </w:t>
      </w:r>
      <w:r w:rsidRPr="00DD3EF0">
        <w:rPr>
          <w:rFonts w:ascii="Times New Roman" w:hAnsi="Times New Roman"/>
          <w:sz w:val="28"/>
          <w:szCs w:val="28"/>
          <w:lang w:val="uk-UA"/>
        </w:rPr>
        <w:t>І.</w:t>
      </w:r>
      <w:r w:rsidR="00236BFF" w:rsidRPr="00DD3EF0">
        <w:rPr>
          <w:rFonts w:ascii="Times New Roman" w:hAnsi="Times New Roman"/>
          <w:sz w:val="28"/>
          <w:szCs w:val="28"/>
          <w:lang w:val="uk-UA"/>
        </w:rPr>
        <w:t> </w:t>
      </w:r>
      <w:r w:rsidRPr="00DD3EF0">
        <w:rPr>
          <w:rFonts w:ascii="Times New Roman" w:hAnsi="Times New Roman"/>
          <w:sz w:val="28"/>
          <w:szCs w:val="28"/>
          <w:lang w:val="uk-UA"/>
        </w:rPr>
        <w:t xml:space="preserve">Пентилюк» (Херсон, 2011); «Лінгвістика та лінгводидактика: надбання, </w:t>
      </w:r>
      <w:r w:rsidRPr="00DD3EF0">
        <w:rPr>
          <w:rFonts w:ascii="Times New Roman" w:hAnsi="Times New Roman"/>
          <w:sz w:val="28"/>
          <w:szCs w:val="28"/>
          <w:lang w:val="uk-UA"/>
        </w:rPr>
        <w:lastRenderedPageBreak/>
        <w:t>актуальні проблеми, перспективи розвитку» (Бердянськ, 2012); «Слово, речення, текст: когнітивний, прагматичний та лінгводидактичний аспекти» (Херсон, 2012, 2013, 2014);</w:t>
      </w:r>
      <w:r w:rsidRPr="00DD3EF0">
        <w:rPr>
          <w:rFonts w:ascii="Times New Roman" w:hAnsi="Times New Roman"/>
          <w:bCs/>
          <w:sz w:val="28"/>
          <w:szCs w:val="28"/>
          <w:lang w:val="uk-UA"/>
        </w:rPr>
        <w:t xml:space="preserve"> «Сучасні технології розвитку професійної майстерності майбутніх учителів» (Умань 2012); «Сучасний урок мови й літератури: проблеми, пошуки, перспективи» (Глухів, 2012); «Актуальні проблеми культури української мови і мовлення» (Острог, 2012, 2013, 2014);</w:t>
      </w:r>
      <w:r w:rsidRPr="00DD3EF0">
        <w:rPr>
          <w:rFonts w:ascii="Times New Roman" w:hAnsi="Times New Roman"/>
          <w:sz w:val="28"/>
          <w:szCs w:val="28"/>
          <w:lang w:val="uk-UA"/>
        </w:rPr>
        <w:t xml:space="preserve"> «Навчально-дослідницька діяльність дітей: особливості організації, психолого-педагогічний супровід, досвід роботи, перспективи» (Кіровоград, 2013); «Риторична освіта молоді: сучасні оцінки і проекції на майбутнє»</w:t>
      </w:r>
      <w:r w:rsidRPr="00DD3EF0">
        <w:rPr>
          <w:rFonts w:ascii="Times New Roman" w:hAnsi="Times New Roman"/>
          <w:bCs/>
          <w:sz w:val="28"/>
          <w:szCs w:val="28"/>
          <w:lang w:val="uk-UA"/>
        </w:rPr>
        <w:t xml:space="preserve"> (Умань, 2013);</w:t>
      </w:r>
      <w:r w:rsidRPr="00DD3EF0">
        <w:rPr>
          <w:rFonts w:ascii="Times New Roman CYR" w:hAnsi="Times New Roman CYR" w:cs="Times New Roman CYR"/>
          <w:bCs/>
          <w:sz w:val="28"/>
          <w:szCs w:val="28"/>
          <w:lang w:val="uk-UA"/>
        </w:rPr>
        <w:t xml:space="preserve"> «Сучасні технології розвитку професійної майстерності майбутніх учителів» (Умань, 2013, 2014); </w:t>
      </w:r>
      <w:r w:rsidRPr="00DD3EF0">
        <w:rPr>
          <w:rFonts w:ascii="Times New Roman" w:hAnsi="Times New Roman"/>
          <w:sz w:val="28"/>
          <w:szCs w:val="28"/>
          <w:lang w:val="uk-UA"/>
        </w:rPr>
        <w:t>«Пам’яті Олекси Воропая (1913–1986 рр.)» (Умань, 2013); «Українська мовна особистість» (Київ, 2014); «Розвиток національно-мовної особистості в умовах неперервної освіти: надбання, реалії, перспективи» (Умань, 2014);</w:t>
      </w:r>
      <w:r w:rsidRPr="00DD3EF0">
        <w:rPr>
          <w:sz w:val="28"/>
          <w:szCs w:val="28"/>
          <w:lang w:val="uk-UA"/>
        </w:rPr>
        <w:t xml:space="preserve"> </w:t>
      </w:r>
      <w:r w:rsidRPr="00DD3EF0">
        <w:rPr>
          <w:rFonts w:ascii="Times New Roman" w:hAnsi="Times New Roman"/>
          <w:i/>
          <w:sz w:val="28"/>
          <w:szCs w:val="28"/>
          <w:lang w:val="uk-UA"/>
        </w:rPr>
        <w:t>міжрегіональних конференціях</w:t>
      </w:r>
      <w:r w:rsidRPr="00DD3EF0">
        <w:rPr>
          <w:rFonts w:ascii="Times New Roman" w:hAnsi="Times New Roman"/>
          <w:sz w:val="28"/>
          <w:szCs w:val="28"/>
          <w:lang w:val="uk-UA"/>
        </w:rPr>
        <w:t>:</w:t>
      </w:r>
      <w:r w:rsidRPr="00DD3EF0">
        <w:rPr>
          <w:rFonts w:ascii="Times New Roman" w:hAnsi="Times New Roman"/>
          <w:bCs/>
          <w:iCs/>
          <w:color w:val="000000"/>
          <w:sz w:val="28"/>
          <w:szCs w:val="28"/>
          <w:lang w:val="uk-UA"/>
        </w:rPr>
        <w:t xml:space="preserve"> «Проблеми сучасної лінгвістики та лінгводидактики» (Умань, 2014);</w:t>
      </w:r>
      <w:r w:rsidRPr="00DD3EF0">
        <w:rPr>
          <w:rFonts w:ascii="Times New Roman" w:hAnsi="Times New Roman"/>
          <w:sz w:val="28"/>
          <w:szCs w:val="28"/>
          <w:lang w:val="uk-UA"/>
        </w:rPr>
        <w:t xml:space="preserve"> «Розвиток національно-мовної особистості в сучасному освітньому просторі» (Умань, 2014);</w:t>
      </w:r>
      <w:r w:rsidRPr="00DD3EF0">
        <w:rPr>
          <w:sz w:val="28"/>
          <w:szCs w:val="28"/>
          <w:lang w:val="uk-UA"/>
        </w:rPr>
        <w:t xml:space="preserve"> </w:t>
      </w:r>
      <w:r w:rsidRPr="00DD3EF0">
        <w:rPr>
          <w:rFonts w:ascii="Times New Roman" w:hAnsi="Times New Roman"/>
          <w:i/>
          <w:sz w:val="28"/>
          <w:szCs w:val="28"/>
          <w:lang w:val="uk-UA"/>
        </w:rPr>
        <w:t>інтернет-конференціях</w:t>
      </w:r>
      <w:r w:rsidRPr="00DD3EF0">
        <w:rPr>
          <w:rFonts w:ascii="Times New Roman" w:hAnsi="Times New Roman"/>
          <w:sz w:val="28"/>
          <w:szCs w:val="28"/>
          <w:lang w:val="uk-UA"/>
        </w:rPr>
        <w:t xml:space="preserve">: «Актуальні проблеми прикладної лінгвістики» (Умань, 2012, 2013, 2014); «Формування мовно-літературної компетентності учнів і студентів» (Житомир, 2013); «Дидактика Яна Амоса Коменського: від минулого до сьогодення» (Умань, 2013); «Педагогічна освіта і наука: традиції, реалії, перспективи» (Умань, 2013); </w:t>
      </w:r>
      <w:r w:rsidRPr="00DD3EF0">
        <w:rPr>
          <w:rFonts w:ascii="Times New Roman" w:hAnsi="Times New Roman"/>
          <w:bCs/>
          <w:iCs/>
          <w:color w:val="000000"/>
          <w:sz w:val="28"/>
          <w:szCs w:val="28"/>
          <w:lang w:val="uk-UA"/>
        </w:rPr>
        <w:t>«Сучасні тенденції використання дидактичних ідей Яна Амоса Коменського» (Умань, 2014); «Актуальні проблеми підготовки сучасного вчителя» (Умань, 2014);</w:t>
      </w:r>
      <w:r w:rsidRPr="00DD3EF0">
        <w:rPr>
          <w:sz w:val="28"/>
          <w:szCs w:val="28"/>
          <w:lang w:val="uk-UA"/>
        </w:rPr>
        <w:t xml:space="preserve"> </w:t>
      </w:r>
      <w:r w:rsidRPr="00DD3EF0">
        <w:rPr>
          <w:rFonts w:ascii="Times New Roman" w:hAnsi="Times New Roman"/>
          <w:i/>
          <w:sz w:val="28"/>
          <w:szCs w:val="28"/>
          <w:lang w:val="uk-UA"/>
        </w:rPr>
        <w:t>семінарах</w:t>
      </w:r>
      <w:r w:rsidRPr="00DD3EF0">
        <w:rPr>
          <w:rFonts w:ascii="Times New Roman" w:hAnsi="Times New Roman"/>
          <w:sz w:val="28"/>
          <w:szCs w:val="28"/>
          <w:lang w:val="uk-UA"/>
        </w:rPr>
        <w:t>: «Підготовка вчителя в контексті запитів європейської освіти ХХІ століття» (Умань, 2013); «Підготовка вчителя-словесника: проблеми і перспективи» (Умань, 2013);</w:t>
      </w:r>
      <w:r w:rsidRPr="00DD3EF0">
        <w:rPr>
          <w:rFonts w:ascii="Times New Roman" w:hAnsi="Times New Roman"/>
          <w:bCs/>
          <w:iCs/>
          <w:color w:val="000000"/>
          <w:sz w:val="28"/>
          <w:szCs w:val="28"/>
          <w:lang w:val="uk-UA"/>
        </w:rPr>
        <w:t xml:space="preserve"> «Формування мовної особистості в контексті багатоступеневої національної освіти» (Умань, 2014); «Формування читацької компетентності учнів основної та старшої школи» (Умань, 2014);</w:t>
      </w:r>
      <w:r w:rsidRPr="00DD3EF0">
        <w:rPr>
          <w:sz w:val="28"/>
          <w:szCs w:val="28"/>
          <w:lang w:val="uk-UA"/>
        </w:rPr>
        <w:t xml:space="preserve"> </w:t>
      </w:r>
      <w:r w:rsidRPr="00DD3EF0">
        <w:rPr>
          <w:rFonts w:ascii="Times New Roman" w:hAnsi="Times New Roman"/>
          <w:i/>
          <w:sz w:val="28"/>
          <w:szCs w:val="28"/>
          <w:lang w:val="uk-UA"/>
        </w:rPr>
        <w:t>педагогічних читаннях:</w:t>
      </w:r>
      <w:r w:rsidRPr="00DD3EF0">
        <w:rPr>
          <w:rFonts w:ascii="Times New Roman" w:hAnsi="Times New Roman"/>
          <w:sz w:val="28"/>
          <w:szCs w:val="28"/>
          <w:lang w:val="uk-UA"/>
        </w:rPr>
        <w:t xml:space="preserve"> «Василь Сухомлинський у діалозі з </w:t>
      </w:r>
      <w:r w:rsidRPr="00DD3EF0">
        <w:rPr>
          <w:rFonts w:ascii="Times New Roman" w:hAnsi="Times New Roman"/>
          <w:sz w:val="28"/>
          <w:szCs w:val="28"/>
          <w:lang w:val="uk-UA"/>
        </w:rPr>
        <w:lastRenderedPageBreak/>
        <w:t>сучасністю: розвиток творчої особистості» (Кіровоград, 2013);</w:t>
      </w:r>
      <w:r w:rsidRPr="00DD3EF0">
        <w:rPr>
          <w:sz w:val="28"/>
          <w:szCs w:val="28"/>
          <w:lang w:val="uk-UA"/>
        </w:rPr>
        <w:t xml:space="preserve"> </w:t>
      </w:r>
      <w:r w:rsidRPr="00DD3EF0">
        <w:rPr>
          <w:rFonts w:ascii="Times New Roman" w:hAnsi="Times New Roman"/>
          <w:i/>
          <w:sz w:val="28"/>
          <w:szCs w:val="28"/>
          <w:lang w:val="uk-UA"/>
        </w:rPr>
        <w:t>круглих столах</w:t>
      </w:r>
      <w:r w:rsidRPr="00DD3EF0">
        <w:rPr>
          <w:rFonts w:ascii="Times New Roman" w:hAnsi="Times New Roman"/>
          <w:sz w:val="28"/>
          <w:szCs w:val="28"/>
          <w:lang w:val="uk-UA"/>
        </w:rPr>
        <w:t xml:space="preserve">: «Формування комунікативної компетентності на уроках української мови» (Київ, 2012); «Методи навчання української мови в системі компетентнісної освіти» (Київ, 2013), «Урок української мови в системі компетентнісної освіти» (Київ, 2014); </w:t>
      </w:r>
      <w:r w:rsidRPr="00DD3EF0">
        <w:rPr>
          <w:rFonts w:ascii="Times New Roman" w:hAnsi="Times New Roman"/>
          <w:bCs/>
          <w:iCs/>
          <w:color w:val="000000"/>
          <w:sz w:val="28"/>
          <w:szCs w:val="28"/>
          <w:lang w:val="uk-UA"/>
        </w:rPr>
        <w:t>«Сучасний урок української мови в системі національно-мовної освіти» (Умань, 2014);</w:t>
      </w:r>
      <w:r w:rsidRPr="00DD3EF0">
        <w:rPr>
          <w:rFonts w:ascii="Times New Roman" w:hAnsi="Times New Roman"/>
          <w:sz w:val="28"/>
          <w:szCs w:val="28"/>
          <w:lang w:val="uk-UA"/>
        </w:rPr>
        <w:t xml:space="preserve"> «Українська вишиванка: регіональний вимір» (Умань, 2014).</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Публікації.</w:t>
      </w:r>
      <w:r w:rsidRPr="00DD3EF0">
        <w:rPr>
          <w:rFonts w:ascii="Times New Roman" w:hAnsi="Times New Roman"/>
          <w:sz w:val="28"/>
          <w:szCs w:val="28"/>
          <w:lang w:val="uk-UA"/>
        </w:rPr>
        <w:t xml:space="preserve"> За результатами дослідження опубліковано 58 наукових праць, із них 1 монографія (одноосібна), 2 навчальні посібники </w:t>
      </w:r>
      <w:r w:rsidRPr="00DD3EF0">
        <w:rPr>
          <w:rFonts w:ascii="Times New Roman" w:hAnsi="Times New Roman"/>
          <w:bCs/>
          <w:sz w:val="28"/>
          <w:szCs w:val="28"/>
          <w:lang w:val="uk-UA"/>
        </w:rPr>
        <w:t>(1 у співавторстві)</w:t>
      </w:r>
      <w:r w:rsidRPr="00DD3EF0">
        <w:rPr>
          <w:rFonts w:ascii="Times New Roman" w:hAnsi="Times New Roman"/>
          <w:sz w:val="28"/>
          <w:szCs w:val="28"/>
          <w:lang w:val="uk-UA"/>
        </w:rPr>
        <w:t xml:space="preserve">, 3 навчально-методичні посібники </w:t>
      </w:r>
      <w:r w:rsidRPr="00DD3EF0">
        <w:rPr>
          <w:rFonts w:ascii="Times New Roman" w:hAnsi="Times New Roman"/>
          <w:bCs/>
          <w:sz w:val="28"/>
          <w:szCs w:val="28"/>
          <w:lang w:val="uk-UA"/>
        </w:rPr>
        <w:t>(2 у співавторстві)</w:t>
      </w:r>
      <w:r w:rsidRPr="00DD3EF0">
        <w:rPr>
          <w:rFonts w:ascii="Times New Roman" w:hAnsi="Times New Roman"/>
          <w:sz w:val="28"/>
          <w:szCs w:val="28"/>
          <w:lang w:val="uk-UA"/>
        </w:rPr>
        <w:t xml:space="preserve">, 1 методичні рекомендації, 44 статті у наукових журналах і збірниках наукових праць, зокрема 39 – в українських фахових виданнях </w:t>
      </w:r>
      <w:r w:rsidRPr="00DD3EF0">
        <w:rPr>
          <w:rFonts w:ascii="Times New Roman" w:hAnsi="Times New Roman"/>
          <w:bCs/>
          <w:sz w:val="28"/>
          <w:szCs w:val="28"/>
          <w:lang w:val="uk-UA"/>
        </w:rPr>
        <w:t>(2 у співавторстві)</w:t>
      </w:r>
      <w:r w:rsidRPr="00DD3EF0">
        <w:rPr>
          <w:rFonts w:ascii="Times New Roman" w:hAnsi="Times New Roman"/>
          <w:sz w:val="28"/>
          <w:szCs w:val="28"/>
          <w:lang w:val="uk-UA"/>
        </w:rPr>
        <w:t>, 5 – у виданнях іноземних держав (Великобританія, Польща, Росія), 7 тез виступів на конференціях та семінарах (2 у співавторстві). Загальний обсяг авторського доробку з теми складає 52,3 друк. арк., з яких авторові належить 47,2 друк. арк.</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 xml:space="preserve">Особистий унесок автора в публікаціях зі співавторами </w:t>
      </w:r>
      <w:r w:rsidRPr="00DD3EF0">
        <w:rPr>
          <w:rFonts w:ascii="Times New Roman" w:hAnsi="Times New Roman"/>
          <w:sz w:val="28"/>
          <w:szCs w:val="28"/>
          <w:lang w:val="uk-UA"/>
        </w:rPr>
        <w:t xml:space="preserve">полягає в тому, що застосовано власний досвід до розроблення авторського теоретико-методичного забезпечення технологій сучасного уроку української мови, конструювання сучасних технологій і лінгводидактичного інструментарію уроку української мови, спрямованих на розвиток мовної особистості учня основної школи, його власної комунікативної компетентності, що відбито в авторських працях і в безпосередній участі автора в організації та проведенні педагогічного експерименту. Здобуті наукові результати є особистим досягненням автора. Ідеї, що належать співавторам, не використовувалися в тексті дисертації. У спільних із співавторами наукових працях здобувачеві належить теоретична концепція, написання основного змісту, здійснення загальної редакції. У навчальному посібнику особистий внесок здобувача полягає в розробленні розділів – «Норми сучасної української літературної </w:t>
      </w:r>
      <w:r w:rsidRPr="00DD3EF0">
        <w:rPr>
          <w:rFonts w:ascii="Times New Roman" w:hAnsi="Times New Roman"/>
          <w:sz w:val="28"/>
          <w:szCs w:val="28"/>
          <w:lang w:val="uk-UA"/>
        </w:rPr>
        <w:lastRenderedPageBreak/>
        <w:t>мови», «Українська мова в аспекті стилістики», «Практичний блок»; у навчально-методичному посібнику розроблено «Теоретичний блок. Повнозначні частини мови», «Практичний блок», «Розділ І. Іменник. Прикметник. Числівник. Займенник», «Розділ ІІІ. Мовні розбори».</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Результати захищеної у 2005 р.</w:t>
      </w:r>
      <w:r w:rsidRPr="00DD3EF0">
        <w:rPr>
          <w:rFonts w:ascii="Times New Roman" w:hAnsi="Times New Roman"/>
          <w:b/>
          <w:sz w:val="28"/>
          <w:szCs w:val="28"/>
          <w:lang w:val="uk-UA"/>
        </w:rPr>
        <w:t xml:space="preserve"> дисертації на здобуття наукового ступеня кандидата педагогічних наук</w:t>
      </w:r>
      <w:r w:rsidRPr="00DD3EF0">
        <w:rPr>
          <w:rFonts w:ascii="Times New Roman" w:hAnsi="Times New Roman"/>
          <w:sz w:val="28"/>
          <w:szCs w:val="28"/>
          <w:lang w:val="uk-UA"/>
        </w:rPr>
        <w:t xml:space="preserve"> із теми «Система роботи з розвитку стилістичних умінь і навичок учнів (10 – 11 класи)» в тексті докторської дисертації не використано.</w:t>
      </w:r>
    </w:p>
    <w:p w:rsidR="00F86BF0" w:rsidRPr="00DD3EF0" w:rsidRDefault="00F86BF0" w:rsidP="00F86BF0">
      <w:pPr>
        <w:spacing w:after="0" w:line="360" w:lineRule="auto"/>
        <w:ind w:firstLine="708"/>
        <w:jc w:val="both"/>
        <w:rPr>
          <w:rFonts w:ascii="Times New Roman" w:hAnsi="Times New Roman"/>
          <w:sz w:val="28"/>
          <w:szCs w:val="28"/>
          <w:lang w:val="uk-UA"/>
        </w:rPr>
      </w:pPr>
      <w:r w:rsidRPr="00DD3EF0">
        <w:rPr>
          <w:rFonts w:ascii="Times New Roman" w:hAnsi="Times New Roman"/>
          <w:b/>
          <w:sz w:val="28"/>
          <w:szCs w:val="28"/>
          <w:lang w:val="uk-UA"/>
        </w:rPr>
        <w:t>Обсяг і структура дисертації</w:t>
      </w:r>
      <w:r w:rsidRPr="00DD3EF0">
        <w:rPr>
          <w:rFonts w:ascii="Times New Roman" w:hAnsi="Times New Roman"/>
          <w:sz w:val="28"/>
          <w:szCs w:val="28"/>
          <w:lang w:val="uk-UA"/>
        </w:rPr>
        <w:t>. Робота складається зі вступу, п’яти розділів, висновків, списку використаних джерел, що містить 584 найменування, із них – 22 іноземні. Повний обсяг дисертації становить 5</w:t>
      </w:r>
      <w:r w:rsidRPr="00DD3EF0">
        <w:rPr>
          <w:rFonts w:ascii="Times New Roman" w:hAnsi="Times New Roman"/>
          <w:sz w:val="28"/>
          <w:szCs w:val="28"/>
        </w:rPr>
        <w:t>60</w:t>
      </w:r>
      <w:r w:rsidRPr="00DD3EF0">
        <w:rPr>
          <w:rFonts w:ascii="Times New Roman" w:hAnsi="Times New Roman"/>
          <w:sz w:val="28"/>
          <w:szCs w:val="28"/>
          <w:lang w:val="uk-UA"/>
        </w:rPr>
        <w:t xml:space="preserve"> сторінки (із них </w:t>
      </w:r>
      <w:r w:rsidRPr="00DD3EF0">
        <w:rPr>
          <w:rFonts w:ascii="Times New Roman" w:hAnsi="Times New Roman"/>
          <w:sz w:val="28"/>
          <w:szCs w:val="28"/>
        </w:rPr>
        <w:t>478</w:t>
      </w:r>
      <w:r w:rsidRPr="00DD3EF0">
        <w:rPr>
          <w:rFonts w:ascii="Times New Roman" w:hAnsi="Times New Roman"/>
          <w:sz w:val="28"/>
          <w:szCs w:val="28"/>
          <w:lang w:val="uk-UA"/>
        </w:rPr>
        <w:t xml:space="preserve"> сторінок основного тексту). Робота містить 21 таблицю, 16 рисунків. </w:t>
      </w:r>
    </w:p>
    <w:p w:rsidR="00002828" w:rsidRPr="00DD3EF0" w:rsidRDefault="00002828" w:rsidP="00F86BF0">
      <w:pPr>
        <w:spacing w:after="0" w:line="360" w:lineRule="auto"/>
        <w:ind w:firstLine="708"/>
        <w:jc w:val="both"/>
        <w:rPr>
          <w:rFonts w:ascii="Times New Roman" w:hAnsi="Times New Roman"/>
          <w:sz w:val="28"/>
          <w:szCs w:val="28"/>
          <w:lang w:val="uk-UA"/>
        </w:rPr>
      </w:pPr>
    </w:p>
    <w:p w:rsidR="00002828" w:rsidRPr="00DD3EF0" w:rsidRDefault="00002828" w:rsidP="00F86BF0">
      <w:pPr>
        <w:spacing w:after="0" w:line="360" w:lineRule="auto"/>
        <w:ind w:firstLine="708"/>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br w:type="page"/>
      </w:r>
    </w:p>
    <w:p w:rsidR="00F1531E" w:rsidRPr="00DD3EF0" w:rsidRDefault="006533CA" w:rsidP="00F1531E">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lastRenderedPageBreak/>
        <w:t>РОЗДІЛ І</w:t>
      </w:r>
    </w:p>
    <w:p w:rsidR="006533CA" w:rsidRPr="00DD3EF0" w:rsidRDefault="006533CA" w:rsidP="00F1531E">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НАУКОВІ ЗАСАДИ СУЧАСНОГО УРОКУ УКРАЇНСЬКОЇ МОВИ</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Людина як соціальна істота</w:t>
      </w:r>
      <w:r w:rsidR="00550A3E"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постійно дбає про розвиток інших членів суспільства й забезпечення оптимальних умов для передачі досвіду молодому поколінню. Впродовж віків людство накопичило значний досвід навчально-виховної роботи і завжди шукало, </w:t>
      </w:r>
      <w:r w:rsidRPr="00DD3EF0">
        <w:rPr>
          <w:rFonts w:ascii="Times New Roman" w:hAnsi="Times New Roman"/>
          <w:i/>
          <w:sz w:val="28"/>
          <w:szCs w:val="28"/>
          <w:lang w:val="uk-UA"/>
        </w:rPr>
        <w:t>як</w:t>
      </w:r>
      <w:r w:rsidRPr="00DD3EF0">
        <w:rPr>
          <w:rFonts w:ascii="Times New Roman" w:hAnsi="Times New Roman"/>
          <w:sz w:val="28"/>
          <w:szCs w:val="28"/>
          <w:lang w:val="uk-UA"/>
        </w:rPr>
        <w:t xml:space="preserve">, </w:t>
      </w:r>
      <w:r w:rsidRPr="00DD3EF0">
        <w:rPr>
          <w:rFonts w:ascii="Times New Roman" w:hAnsi="Times New Roman"/>
          <w:i/>
          <w:sz w:val="28"/>
          <w:szCs w:val="28"/>
          <w:lang w:val="uk-UA"/>
        </w:rPr>
        <w:t>де</w:t>
      </w:r>
      <w:r w:rsidRPr="00DD3EF0">
        <w:rPr>
          <w:rFonts w:ascii="Times New Roman" w:hAnsi="Times New Roman"/>
          <w:sz w:val="28"/>
          <w:szCs w:val="28"/>
          <w:lang w:val="uk-UA"/>
        </w:rPr>
        <w:t xml:space="preserve"> і </w:t>
      </w:r>
      <w:r w:rsidRPr="00DD3EF0">
        <w:rPr>
          <w:rFonts w:ascii="Times New Roman" w:hAnsi="Times New Roman"/>
          <w:i/>
          <w:sz w:val="28"/>
          <w:szCs w:val="28"/>
          <w:lang w:val="uk-UA"/>
        </w:rPr>
        <w:t>в який спосіб</w:t>
      </w:r>
      <w:r w:rsidRPr="00DD3EF0">
        <w:rPr>
          <w:rFonts w:ascii="Times New Roman" w:hAnsi="Times New Roman"/>
          <w:sz w:val="28"/>
          <w:szCs w:val="28"/>
          <w:lang w:val="uk-UA"/>
        </w:rPr>
        <w:t xml:space="preserve"> організувати процес передачі власних здобутків й одержання нових знань, таким чином відбувався пошук продуктивної форми організації навчання, яка, на думку Ю. Бабанського, є зовнішнім вираженням узгодженої діяльності вчителя й учнів, що здійснюється в усталеному порядку [355]. </w:t>
      </w:r>
      <w:r w:rsidR="00550A3E" w:rsidRPr="00DD3EF0">
        <w:rPr>
          <w:rFonts w:ascii="Times New Roman" w:hAnsi="Times New Roman"/>
          <w:sz w:val="28"/>
          <w:szCs w:val="28"/>
          <w:lang w:val="uk-UA"/>
        </w:rPr>
        <w:t>С</w:t>
      </w:r>
      <w:r w:rsidRPr="00DD3EF0">
        <w:rPr>
          <w:rFonts w:ascii="Times New Roman" w:hAnsi="Times New Roman"/>
          <w:sz w:val="28"/>
          <w:szCs w:val="28"/>
          <w:lang w:val="uk-UA"/>
        </w:rPr>
        <w:t>успільство, дидакти, психологи, лінгводидакти й учителі як раніше, так і нині продовжують шукати шляхи вдосконалення освітньої системи.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Дослідницькі галузі освіти концентрують тисячолітній досвід наукової думки про спосіб </w:t>
      </w:r>
      <w:r w:rsidR="00002828" w:rsidRPr="00DD3EF0">
        <w:rPr>
          <w:rFonts w:ascii="Times New Roman" w:hAnsi="Times New Roman"/>
          <w:sz w:val="28"/>
          <w:szCs w:val="28"/>
          <w:lang w:val="uk-UA"/>
        </w:rPr>
        <w:t>й</w:t>
      </w:r>
      <w:r w:rsidRPr="00DD3EF0">
        <w:rPr>
          <w:rFonts w:ascii="Times New Roman" w:hAnsi="Times New Roman"/>
          <w:sz w:val="28"/>
          <w:szCs w:val="28"/>
          <w:lang w:val="uk-UA"/>
        </w:rPr>
        <w:t xml:space="preserve"> форми організації процесу оволодіння знаннями та набуття досвіду, визначають найсуттєвіші здобутки попередніх освітніх систем з метою їх трансформації і вдосконалення на сучасному етапі. Дидактичні узагальнення й методичні здобутки людської цивілізації становлять суттєве підґрунтя для розвитку й удосконалення педагогічної системи, адже «не знаючи історії, неможливо правильно оцінити сучасний стан організаційних форм навчання і визначити прогресивні тенденції розвитку [126, с. 217]». У процесі розроблення теорії та практики сучасного уроку української мови як основної форми організації навчання та виховання в основній школі виникає необхідність розглянути й проаналізувати класно-урочну систему освіти з позиції сьогодення, а саме: </w:t>
      </w:r>
    </w:p>
    <w:p w:rsidR="006533CA" w:rsidRPr="00DD3EF0" w:rsidRDefault="006533CA" w:rsidP="006533CA">
      <w:pPr>
        <w:numPr>
          <w:ilvl w:val="0"/>
          <w:numId w:val="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філософське підґрунтя сучасної мовної шкільної системи освіти; </w:t>
      </w:r>
    </w:p>
    <w:p w:rsidR="006533CA" w:rsidRPr="00DD3EF0" w:rsidRDefault="006533CA" w:rsidP="006533CA">
      <w:pPr>
        <w:numPr>
          <w:ilvl w:val="0"/>
          <w:numId w:val="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основні етапи, чинники й тенденції становлення і розвитку уроку як традиційної форми навчання та його різнотипних модифікованих форм;</w:t>
      </w:r>
    </w:p>
    <w:p w:rsidR="006533CA" w:rsidRPr="00DD3EF0" w:rsidRDefault="006533CA" w:rsidP="006533CA">
      <w:pPr>
        <w:numPr>
          <w:ilvl w:val="0"/>
          <w:numId w:val="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дидактичні категорії, що сприяють ефективній організації навчального процесу і є вихідними позиціями під час проектування </w:t>
      </w:r>
      <w:r w:rsidR="00550A3E" w:rsidRPr="00DD3EF0">
        <w:rPr>
          <w:rFonts w:ascii="Times New Roman" w:hAnsi="Times New Roman"/>
          <w:sz w:val="28"/>
          <w:szCs w:val="28"/>
          <w:lang w:val="uk-UA"/>
        </w:rPr>
        <w:t>й</w:t>
      </w:r>
      <w:r w:rsidRPr="00DD3EF0">
        <w:rPr>
          <w:rFonts w:ascii="Times New Roman" w:hAnsi="Times New Roman"/>
          <w:sz w:val="28"/>
          <w:szCs w:val="28"/>
          <w:lang w:val="uk-UA"/>
        </w:rPr>
        <w:t xml:space="preserve"> реалізації уроку української мови;</w:t>
      </w:r>
    </w:p>
    <w:p w:rsidR="006533CA" w:rsidRPr="00DD3EF0" w:rsidRDefault="006533CA" w:rsidP="006533CA">
      <w:pPr>
        <w:pStyle w:val="a4"/>
        <w:numPr>
          <w:ilvl w:val="0"/>
          <w:numId w:val="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психологічні засади підготовки та проведення уроку з урахуванням сучасних досягнень вітчизняної та світової науки. </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1.1. Філософське підґрунтя</w:t>
      </w:r>
      <w:r w:rsidR="00BF200E" w:rsidRPr="00DD3EF0">
        <w:rPr>
          <w:rFonts w:ascii="Times New Roman" w:hAnsi="Times New Roman"/>
          <w:b/>
          <w:sz w:val="28"/>
          <w:szCs w:val="28"/>
          <w:lang w:val="uk-UA"/>
        </w:rPr>
        <w:t xml:space="preserve"> сучасного уроку української мови</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Мовна освіта ХХІ ст. виконує для суспільства дві особливо важливі ролі – навчальну й виховну, закладає фундамент існування цілісного соціуму, в якому нинішні учні як майбутні громадяни України визначатимуть вектор розвитку держави. «Сукупність результатів цих двох функцій освітньої діяльності формує світогляд людини як певний цілісно-субординований її погляд на світ у цілому і місце в ньому людини, що й обумовлює в кожній конкретній ситуації вибір одного з багатьох можливих видів її цілеспрямованої діяльності [144, с. 960]». </w:t>
      </w:r>
      <w:r w:rsidR="00002828" w:rsidRPr="00DD3EF0">
        <w:rPr>
          <w:rFonts w:ascii="Times New Roman" w:hAnsi="Times New Roman"/>
          <w:sz w:val="28"/>
          <w:szCs w:val="28"/>
          <w:lang w:val="uk-UA"/>
        </w:rPr>
        <w:t>Р</w:t>
      </w:r>
      <w:r w:rsidRPr="00DD3EF0">
        <w:rPr>
          <w:rFonts w:ascii="Times New Roman" w:hAnsi="Times New Roman"/>
          <w:sz w:val="28"/>
          <w:szCs w:val="28"/>
          <w:lang w:val="uk-UA"/>
        </w:rPr>
        <w:t>озвиток</w:t>
      </w:r>
      <w:r w:rsidR="00002828" w:rsidRPr="00DD3EF0">
        <w:rPr>
          <w:rFonts w:ascii="Times New Roman" w:hAnsi="Times New Roman"/>
          <w:sz w:val="28"/>
          <w:szCs w:val="28"/>
          <w:lang w:val="uk-UA"/>
        </w:rPr>
        <w:t xml:space="preserve"> сучасного</w:t>
      </w:r>
      <w:r w:rsidRPr="00DD3EF0">
        <w:rPr>
          <w:rFonts w:ascii="Times New Roman" w:hAnsi="Times New Roman"/>
          <w:sz w:val="28"/>
          <w:szCs w:val="28"/>
          <w:lang w:val="uk-UA"/>
        </w:rPr>
        <w:t xml:space="preserve"> суспільства глибоких знань і широкого інформаційного простору, де на засадах новітніх досягнень філософії, лінгвістики, дидактики, психології, соціології, культурології формується нова мовна освітня система, вимагає прискореного розроблення високих технологій проектування і проведення уроку української мови, в межах якого відбувається реальне становлення, формування й розвиток мовної особистості учня, його особистісної комунікативної компетентності й системи персональних духовних цінностей. З урахуванням цього виникає необхідність схарактеризувати філософські засади сучасної мовної освіти, що передбачають визначення стратегічних принципів і загальних способів організації суб’єкт-суб’єктної навчальної діяльності учнів на уроці рідної (української) 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Методологічною основою методики навчання української мови є філософія, її закони, закономірності та принципи. Філософія освіти як галузь наукових знань, що пропонує певні ціннісні основи нових моделей освітніх </w:t>
      </w:r>
      <w:r w:rsidRPr="00DD3EF0">
        <w:rPr>
          <w:rFonts w:ascii="Times New Roman" w:hAnsi="Times New Roman"/>
          <w:sz w:val="28"/>
          <w:szCs w:val="28"/>
          <w:lang w:val="uk-UA"/>
        </w:rPr>
        <w:lastRenderedPageBreak/>
        <w:t xml:space="preserve">систем і визначає особливості проектування шляхів побудови оновленої школи, є значущою вихідною позицією, необхідною теоретичною платформою і стратегічним методологічним орієнтиром для розроблення ефективної й продуктивної технології сучасного уроку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Пошуками ціннісних філософських основ нових проектів освітньої системи загалом і мовної освіти зокрема займаються провідні філософи сучасності: В. Андрущенко, Г. Батіщев, І. Бех, М. Бубер, Б. Гершунський, А. Гофрон, П. Давидов, І. Зязюн, М. Євтух, М. Качуровський, В. Кремень, С. Клепко, В. Лутай, М. Михальченко, С. Ніколаєнко, С. Терепищий  та ін.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науковому й освітньому просторі домінувальними філософськими тенденціями мовної освіти сьогодення визначено стандартизацію змісту навчання, </w:t>
      </w:r>
      <w:r w:rsidR="00372AFC" w:rsidRPr="00DD3EF0">
        <w:rPr>
          <w:rFonts w:ascii="Times New Roman" w:hAnsi="Times New Roman"/>
          <w:sz w:val="28"/>
          <w:szCs w:val="28"/>
          <w:lang w:val="uk-UA"/>
        </w:rPr>
        <w:t xml:space="preserve">компетентнісну спрямованість, особистісну орієнтованість навчального процесу, переосмислення ролі вчителя, </w:t>
      </w:r>
      <w:r w:rsidRPr="00DD3EF0">
        <w:rPr>
          <w:rFonts w:ascii="Times New Roman" w:hAnsi="Times New Roman"/>
          <w:sz w:val="28"/>
          <w:szCs w:val="28"/>
          <w:lang w:val="uk-UA"/>
        </w:rPr>
        <w:t>діалогізацію навчальної діяльності</w:t>
      </w:r>
      <w:r w:rsidR="00372AFC" w:rsidRPr="00DD3EF0">
        <w:rPr>
          <w:rFonts w:ascii="Times New Roman" w:hAnsi="Times New Roman"/>
          <w:sz w:val="28"/>
          <w:szCs w:val="28"/>
          <w:lang w:val="uk-UA"/>
        </w:rPr>
        <w:t>,</w:t>
      </w:r>
      <w:r w:rsidRPr="00DD3EF0">
        <w:rPr>
          <w:rFonts w:ascii="Times New Roman" w:hAnsi="Times New Roman"/>
          <w:sz w:val="28"/>
          <w:szCs w:val="28"/>
          <w:lang w:val="uk-UA"/>
        </w:rPr>
        <w:t xml:space="preserve"> застосування продуктивних технологій навчання української мови. Означені філософські тенденції відображають сучасні світоглядні пріоритети суспільства, спричиняють розвиток новочасної філософсько-освітньої парадигми й оновленої методики навчання української мови в загальноосвітній школі, яка своєю чергою стимулює розроблення ефективної і продуктивної технології уроку української мови. Аналіз провідних філософських тенденцій сучасності забезпечить наукове підґрунтя для визначення й обґрунтування теоретичних і методичних засад сучасного уроку української мови в основній школі, здійснення його вдалого проектування й розроблення ефективної технології. </w:t>
      </w:r>
    </w:p>
    <w:p w:rsidR="006533CA" w:rsidRPr="00DD3EF0" w:rsidRDefault="006533CA" w:rsidP="006533CA">
      <w:pPr>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Сприймаючи новочасні реалії у сфері філософії освіти, наголосимо на важливості концепт-</w:t>
      </w:r>
      <w:r w:rsidR="00372AFC" w:rsidRPr="00DD3EF0">
        <w:rPr>
          <w:rFonts w:ascii="Times New Roman" w:hAnsi="Times New Roman"/>
          <w:sz w:val="28"/>
          <w:szCs w:val="28"/>
          <w:lang w:val="uk-UA"/>
        </w:rPr>
        <w:t>тенденції стандартизації змісту</w:t>
      </w:r>
      <w:r w:rsidRPr="00DD3EF0">
        <w:rPr>
          <w:rFonts w:ascii="Times New Roman" w:hAnsi="Times New Roman"/>
          <w:sz w:val="28"/>
          <w:szCs w:val="28"/>
          <w:lang w:val="uk-UA"/>
        </w:rPr>
        <w:t xml:space="preserve"> навчання</w:t>
      </w:r>
      <w:r w:rsidR="00372AFC" w:rsidRPr="00DD3EF0">
        <w:rPr>
          <w:rFonts w:ascii="Times New Roman" w:hAnsi="Times New Roman"/>
          <w:sz w:val="28"/>
          <w:szCs w:val="28"/>
          <w:lang w:val="uk-UA"/>
        </w:rPr>
        <w:t xml:space="preserve"> мови</w:t>
      </w:r>
      <w:r w:rsidRPr="00DD3EF0">
        <w:rPr>
          <w:rFonts w:ascii="Times New Roman" w:hAnsi="Times New Roman"/>
          <w:sz w:val="28"/>
          <w:szCs w:val="28"/>
          <w:lang w:val="uk-UA"/>
        </w:rPr>
        <w:t xml:space="preserve">, визначення обов’язкового рівня компетенцій, якого необхідно досягти впродовж навчання в основній школі. Стандартизація і модернізація мовної освіти передбачає приведення змісту навчання відповідно до найновіших досягнень сучасної науки (лінгвістики, комунікативної лінгвістики, когнітивної лінгвістики, лінгводидактики, педагогіки, психолінгвістики, </w:t>
      </w:r>
      <w:r w:rsidRPr="00DD3EF0">
        <w:rPr>
          <w:rFonts w:ascii="Times New Roman" w:hAnsi="Times New Roman"/>
          <w:sz w:val="28"/>
          <w:szCs w:val="28"/>
          <w:lang w:val="uk-UA"/>
        </w:rPr>
        <w:lastRenderedPageBreak/>
        <w:t>соціології тощо), культури і соціальної практики. Питання стандартизації освіти як ціннісної основи якості мовноосвітнього процесу студіювал</w:t>
      </w:r>
      <w:r w:rsidR="00E03BCE" w:rsidRPr="00DD3EF0">
        <w:rPr>
          <w:rFonts w:ascii="Times New Roman" w:hAnsi="Times New Roman"/>
          <w:sz w:val="28"/>
          <w:szCs w:val="28"/>
          <w:lang w:val="uk-UA"/>
        </w:rPr>
        <w:t>и</w:t>
      </w:r>
      <w:r w:rsidRPr="00DD3EF0">
        <w:rPr>
          <w:rFonts w:ascii="Times New Roman" w:hAnsi="Times New Roman"/>
          <w:sz w:val="28"/>
          <w:szCs w:val="28"/>
          <w:lang w:val="uk-UA"/>
        </w:rPr>
        <w:t xml:space="preserve"> філософи різних часів, котрі</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підкреслювали значущість саме уніфікованості змістового наповнення навчання (теоретичного і практичного спрямування) і з урахуванням цього розроблення процесу засвоєння знань та вироблення вмінь в інтересах окремої особистості й суспільства загалом. Різнобічні проблеми стандартизації освіти з позиції сьогодення </w:t>
      </w:r>
      <w:r w:rsidR="00E03BCE" w:rsidRPr="00DD3EF0">
        <w:rPr>
          <w:rFonts w:ascii="Times New Roman" w:hAnsi="Times New Roman"/>
          <w:sz w:val="28"/>
          <w:szCs w:val="28"/>
          <w:lang w:val="uk-UA"/>
        </w:rPr>
        <w:t>представлено</w:t>
      </w:r>
      <w:r w:rsidRPr="00DD3EF0">
        <w:rPr>
          <w:rFonts w:ascii="Times New Roman" w:hAnsi="Times New Roman"/>
          <w:sz w:val="28"/>
          <w:szCs w:val="28"/>
          <w:lang w:val="uk-UA"/>
        </w:rPr>
        <w:t xml:space="preserve"> у працях філософів В. Андрущенка, І. Зязюна, В. Кременя, С. Ніколаєнка, В. Новікової, А. Погрібного, С. Терепищого та ін.</w:t>
      </w:r>
    </w:p>
    <w:p w:rsidR="006533CA" w:rsidRPr="00DD3EF0" w:rsidRDefault="006533CA" w:rsidP="006533CA">
      <w:pPr>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Стандартизація, за визначенням С. Терепищого, − це «шлях збереження й упорядкування різнопланових освітніх технологій та підходів, що не лише не заперечує інновацій в освіті, але й навпаки сприяє їм, вивільняючи ресурси і час для педагогічної та наукової творчості [486, с. 113]». Головне призначення стандартизації – формулювання образу-ідеалу нового типу особистості, визначення цілей освіти, діагностика досягнення мети навчання, що зумовлені вимогами суспільства і держави. І. Зязюн, розглядаючи стандарти в конструктивно-технологічному плані, справедливо стверджує, що вони «визначають поле широкого конструювання варіативного змісту освіти. Стандарт започатковує ті елементи освіти, без яких не можна вважати випускника певного ступеня освіти повноцінним. Передусім це стосується структури змісту, відображеного в стандарті, яка повинна виявлятися у всій її повноті [170, с. 325]». Зазначене дозволяє </w:t>
      </w:r>
      <w:r w:rsidR="00E03BCE" w:rsidRPr="00DD3EF0">
        <w:rPr>
          <w:rFonts w:ascii="Times New Roman" w:hAnsi="Times New Roman"/>
          <w:sz w:val="28"/>
          <w:szCs w:val="28"/>
          <w:lang w:val="uk-UA"/>
        </w:rPr>
        <w:t>сприймати</w:t>
      </w:r>
      <w:r w:rsidRPr="00DD3EF0">
        <w:rPr>
          <w:rFonts w:ascii="Times New Roman" w:hAnsi="Times New Roman"/>
          <w:sz w:val="28"/>
          <w:szCs w:val="28"/>
          <w:lang w:val="uk-UA"/>
        </w:rPr>
        <w:t xml:space="preserve"> стандартизацію мовної освіти провідною філософсько-методологічною тенденцією, що уніфікує, конкретизує й оптимізує її змістове наповнення.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Ключове філософське бачення стандартизованих ціннісних орієнтирів мовної освітньої політики нашої держави знайшло відображення в державних документах. Нині у національній системі освіти основна школа як соціальний інститут загальноосвітньої підготовки посідає особливе місце, адже є базовою ланкою мовної освіти. Модернізація українськомовного навчання в 5−9 класах відповідно до пріоритетів і вимог Національної доктрини </w:t>
      </w:r>
      <w:r w:rsidRPr="00DD3EF0">
        <w:rPr>
          <w:rFonts w:ascii="Times New Roman" w:hAnsi="Times New Roman"/>
          <w:sz w:val="28"/>
          <w:szCs w:val="28"/>
          <w:lang w:val="uk-UA"/>
        </w:rPr>
        <w:lastRenderedPageBreak/>
        <w:t xml:space="preserve">розвитку освіти (2002), Державного стандарту базової і повної загальної середньої освіти (2011), Концепції мовної освіти (2004, 2005), програми з української мови (2012) передбачає реалізацію принципів антропоцентризму, гуманізації і гуманітаризації освіти, зорієнтованості навчального процесу на розвиток особистісного потенціалу і природних задатків кожного учня, компетентнісного спрямування навчального процесу. У Національній доктрині розвитку освіти першочерговим завданням її коригування визначено зміну змісту навчання, відокремлення надмірної інформаційності, пізнання людиною себе, систематичне оновлення змісту навчання. Законодавчі акти й нормативні документи декларують стратегічний зміст мовної освіти, стандартизують його у чітко фіксованому переліку предметних і загальних компетенцій, необхідних для обов’язкового опанування, реалізовують поставлену суспільством освітню мету і спрямовують та організовують процес вивчення рідної мови. На думку В. Кременя, зміст освіти – це «система компетентностей, яка повинна бути сформована у процесі освіти з урахуванням самовизначення особи, створення умов для її самореалізації, перспектив розвитку світової спільноти [216, с. 8]». Найбільш суттєвим в аспекті змісту сучасної мовної освіти є те, що навчання української мови спрямовано на розвиток мовної особистості учня, його комунікативної компетентності й національної свідомості.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Теорія мовної особистості, започаткована В. Гумбольдтом, В. Виноградовим, О. Потебнею та розвинена їх однодумцями й послідовниками, студіюється в аспекті різноманітних суміжних наук – філософії, лінгвістики, психології, психолінгвістики, соціології тощо, а поняття «мовна особистість» функціює нині як міждисциплінарний термін, результати досліджень якого представлено у працях Н. Арутюнової, Ф. Бацевича, І. Беха, А. Богуш, І. Зимньої, І. Зязюна, Ю. Караулова, В. Красних, В. Кременя, В. Маслової, Л. Мацько, М. Пентилюк та ін. </w:t>
      </w:r>
    </w:p>
    <w:p w:rsidR="006533CA" w:rsidRPr="00DD3EF0" w:rsidRDefault="00011B4E"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Ю. Караулов </w:t>
      </w:r>
      <w:r w:rsidR="006533CA" w:rsidRPr="00DD3EF0">
        <w:rPr>
          <w:rFonts w:ascii="Times New Roman" w:hAnsi="Times New Roman"/>
          <w:sz w:val="28"/>
          <w:szCs w:val="28"/>
          <w:lang w:val="uk-UA"/>
        </w:rPr>
        <w:t xml:space="preserve">концептуально розуміє </w:t>
      </w:r>
      <w:r w:rsidRPr="00DD3EF0">
        <w:rPr>
          <w:rFonts w:ascii="Times New Roman" w:hAnsi="Times New Roman"/>
          <w:sz w:val="28"/>
          <w:szCs w:val="28"/>
          <w:lang w:val="uk-UA"/>
        </w:rPr>
        <w:t>мовну осоистість</w:t>
      </w:r>
      <w:r w:rsidR="006533CA" w:rsidRPr="00DD3EF0">
        <w:rPr>
          <w:rFonts w:ascii="Times New Roman" w:hAnsi="Times New Roman"/>
          <w:sz w:val="28"/>
          <w:szCs w:val="28"/>
          <w:lang w:val="uk-UA"/>
        </w:rPr>
        <w:t xml:space="preserve"> як «сукупність здібностей і характеристик людини, які зумовлюють створення нею мовних </w:t>
      </w:r>
      <w:r w:rsidR="006533CA" w:rsidRPr="00DD3EF0">
        <w:rPr>
          <w:rFonts w:ascii="Times New Roman" w:hAnsi="Times New Roman"/>
          <w:sz w:val="28"/>
          <w:szCs w:val="28"/>
          <w:lang w:val="uk-UA"/>
        </w:rPr>
        <w:lastRenderedPageBreak/>
        <w:t xml:space="preserve">творів (текстів), що різняться ступенем структурно-мовної складності, глибиною і точністю відображення дійсності, визначеною мовною спрямованістю [184, с. 3]». Додамо, що мовна особистість, як справедливо підкреслив учений, має двобічну основу – природні можливості та здатності, що є статистичними і які варто розкривати та розвивати, і набуті ознаки, зокрема в аспекті опанування мовних одиниць і їх мовленнєвої реалізації під час спілкування, що потребують цілеспрямованого опанування і навчання. Характеристику концепту мовної особистості як складного феномена знаходимо у працях В. Красних, який уважає за необхідне виділити: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«1) людину, яка говорить – особистість, одним із видів діяльності якої є мовленнєва діяльність;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2) мовну особистість – особистість, яка реалізує себе в комунікації, вибирає та здійснює певну стратегію і тактику спілкування, вибирає та використовує певний набір засобів − як лінгвістичних, так і екстралінгвістичних;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3) комунікативну особистість – конкретний учасник комунікативного акту, який реально діє в реальній комунікації [213, с. 17]».</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Умовно виділені вченим моделі-компоненти мовної особистості, на наш погляд, невіддільні й діють цілісно, змінюючи названі грані залежно від ролі, в якій індивід входить у процес спілкування.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Зимня, ґрунтовно досліджуючи мовну особистість, справедливо стверджує, що наявність мовної свідомості, трактуючи її як «форму існування індивідуальної, когнітивної свідомості розумної людини, тієї, яка говорить, людини, що спілкується, людини як соціальної істоти, як особистості [163, с. 23]», є обов’язковою ознакою індивіда. На думку В. Карасика, мовна свідомість «членується на релевантні фрагменти осмислення дійсності та реалізується в мовленнєвій поведінці, яка актуалізується у текстах, що виникають під час комунікації та характеризують учасників спілкування як тих, що належать до певної етнокультури чи соціокультурної спільноти [183, с. 6]». Є. Боринштейн </w:t>
      </w:r>
      <w:r w:rsidRPr="00DD3EF0">
        <w:rPr>
          <w:rFonts w:ascii="Times New Roman" w:hAnsi="Times New Roman"/>
          <w:sz w:val="28"/>
          <w:szCs w:val="28"/>
          <w:lang w:val="uk-UA"/>
        </w:rPr>
        <w:lastRenderedPageBreak/>
        <w:t>переконаний: мовна особистість «виникає в суспільстві й розвивається, ґрунтуючись на здатності вираження і закріплення соціальних відносин та взаємодії. Це особистість, охарактеризована з боку впливу засвоєної нею мовної культури на її особистісні якості та соціально-культурну ефективність її діяльності як суб’єкта суспільних відносин [52</w:t>
      </w:r>
      <w:r w:rsidR="00011B4E" w:rsidRPr="00DD3EF0">
        <w:rPr>
          <w:rFonts w:ascii="Times New Roman" w:hAnsi="Times New Roman"/>
          <w:sz w:val="28"/>
          <w:szCs w:val="28"/>
          <w:lang w:val="uk-UA"/>
        </w:rPr>
        <w:t>, с. </w:t>
      </w:r>
      <w:r w:rsidR="00491314" w:rsidRPr="00DD3EF0">
        <w:rPr>
          <w:rFonts w:ascii="Times New Roman" w:hAnsi="Times New Roman"/>
          <w:sz w:val="28"/>
          <w:szCs w:val="28"/>
          <w:lang w:val="uk-UA"/>
        </w:rPr>
        <w:t>67</w:t>
      </w:r>
      <w:r w:rsidRPr="00DD3EF0">
        <w:rPr>
          <w:rFonts w:ascii="Times New Roman" w:hAnsi="Times New Roman"/>
          <w:sz w:val="28"/>
          <w:szCs w:val="28"/>
          <w:lang w:val="uk-UA"/>
        </w:rPr>
        <w:t xml:space="preserve">]». Підкреслимо, </w:t>
      </w:r>
      <w:r w:rsidR="00491314" w:rsidRPr="00DD3EF0">
        <w:rPr>
          <w:rFonts w:ascii="Times New Roman" w:hAnsi="Times New Roman"/>
          <w:sz w:val="28"/>
          <w:szCs w:val="28"/>
          <w:lang w:val="uk-UA"/>
        </w:rPr>
        <w:t xml:space="preserve">що </w:t>
      </w:r>
      <w:r w:rsidRPr="00DD3EF0">
        <w:rPr>
          <w:rFonts w:ascii="Times New Roman" w:hAnsi="Times New Roman"/>
          <w:sz w:val="28"/>
          <w:szCs w:val="28"/>
          <w:lang w:val="uk-UA"/>
        </w:rPr>
        <w:t xml:space="preserve">процес засвоєння української мови в школі не тільки забезпечує опанування мовної системи і розвиток мовленнєвої діяльності учня, а має кардинальний вплив на становлення особистісних якостей, його соціалізації і входження в суспільство як цілісно сформованого громадянина. Безперечно, всі ці сегменти мовної особистості (мовця, співрозмовника, соціальної людини) є нам близькими і їх особливості необхідно враховувати в процесі розвитку мовної особистості у загальноосвітній школі. </w:t>
      </w:r>
    </w:p>
    <w:p w:rsidR="006533CA" w:rsidRPr="00DD3EF0" w:rsidRDefault="00491314"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А</w:t>
      </w:r>
      <w:r w:rsidR="006533CA" w:rsidRPr="00DD3EF0">
        <w:rPr>
          <w:rFonts w:ascii="Times New Roman" w:hAnsi="Times New Roman"/>
          <w:sz w:val="28"/>
          <w:szCs w:val="28"/>
          <w:lang w:val="uk-UA"/>
        </w:rPr>
        <w:t>. Богуш переконливо доводить, що «мовна особистість» ‒ це «високорозвинена особистість, носій як національно-мовленнєвої, так і загальнолюдської культури, що володіє соціокультурним та мовним запасом, вільно спілкується рідною, державною та іншими мовами в полікультурному просторі, адекватно застосовує набуті полікультурні знання, мовленнєві вміння у процесі міжкультурного спілкування з різними категоріями населення [48, с. 36]»</w:t>
      </w:r>
      <w:r w:rsidRPr="00DD3EF0">
        <w:rPr>
          <w:rFonts w:ascii="Times New Roman" w:hAnsi="Times New Roman"/>
          <w:sz w:val="28"/>
          <w:szCs w:val="28"/>
          <w:lang w:val="uk-UA"/>
        </w:rPr>
        <w:t>.</w:t>
      </w:r>
      <w:r w:rsidR="006533CA" w:rsidRPr="00DD3EF0">
        <w:rPr>
          <w:rFonts w:ascii="Times New Roman" w:hAnsi="Times New Roman"/>
          <w:sz w:val="28"/>
          <w:szCs w:val="28"/>
          <w:lang w:val="uk-UA"/>
        </w:rPr>
        <w:t xml:space="preserve"> Найбільш близьким з </w:t>
      </w:r>
      <w:r w:rsidRPr="00DD3EF0">
        <w:rPr>
          <w:rFonts w:ascii="Times New Roman" w:hAnsi="Times New Roman"/>
          <w:sz w:val="28"/>
          <w:szCs w:val="28"/>
          <w:lang w:val="uk-UA"/>
        </w:rPr>
        <w:t>погляду</w:t>
      </w:r>
      <w:r w:rsidR="006533CA" w:rsidRPr="00DD3EF0">
        <w:rPr>
          <w:rFonts w:ascii="Times New Roman" w:hAnsi="Times New Roman"/>
          <w:sz w:val="28"/>
          <w:szCs w:val="28"/>
          <w:lang w:val="uk-UA"/>
        </w:rPr>
        <w:t xml:space="preserve"> порушеної проблеми нам видається визначення М. Пентилюк, яка мовну особистістю трактує як людину, що «володіє виражальним багатством мови, продукує її в різних життєвих ситуаціях і шанує її, дбає про збереження й розвиток [362, с. 59]», носія мови, який «добре володіє системою лінгвістичних знань (знає поняття і відповідні правила), репродукує мовленнєву діяльність, має навички активної роботи зі словом, дбає про мову і сприяє її розвитку [464, с. 85]».</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 огляду на попередні міркування, у </w:t>
      </w:r>
      <w:r w:rsidR="00E43996" w:rsidRPr="00DD3EF0">
        <w:rPr>
          <w:rFonts w:ascii="Times New Roman" w:hAnsi="Times New Roman"/>
          <w:sz w:val="28"/>
          <w:szCs w:val="28"/>
          <w:lang w:val="uk-UA"/>
        </w:rPr>
        <w:t>контексті</w:t>
      </w:r>
      <w:r w:rsidRPr="00DD3EF0">
        <w:rPr>
          <w:rFonts w:ascii="Times New Roman" w:hAnsi="Times New Roman"/>
          <w:sz w:val="28"/>
          <w:szCs w:val="28"/>
          <w:lang w:val="uk-UA"/>
        </w:rPr>
        <w:t xml:space="preserve"> нашого дослідження концепт </w:t>
      </w:r>
      <w:r w:rsidRPr="00DD3EF0">
        <w:rPr>
          <w:rFonts w:ascii="Times New Roman" w:hAnsi="Times New Roman"/>
          <w:b/>
          <w:i/>
          <w:sz w:val="28"/>
          <w:szCs w:val="28"/>
          <w:lang w:val="uk-UA"/>
        </w:rPr>
        <w:t>«мовна особистість»</w:t>
      </w:r>
      <w:r w:rsidRPr="00DD3EF0">
        <w:rPr>
          <w:rFonts w:ascii="Times New Roman" w:hAnsi="Times New Roman"/>
          <w:sz w:val="28"/>
          <w:szCs w:val="28"/>
          <w:lang w:val="uk-UA"/>
        </w:rPr>
        <w:t xml:space="preserve"> </w:t>
      </w:r>
      <w:r w:rsidR="00E43996" w:rsidRPr="00DD3EF0">
        <w:rPr>
          <w:rFonts w:ascii="Times New Roman" w:hAnsi="Times New Roman"/>
          <w:sz w:val="28"/>
          <w:szCs w:val="28"/>
          <w:lang w:val="uk-UA"/>
        </w:rPr>
        <w:t xml:space="preserve">розуміємо </w:t>
      </w:r>
      <w:r w:rsidRPr="00DD3EF0">
        <w:rPr>
          <w:rFonts w:ascii="Times New Roman" w:hAnsi="Times New Roman"/>
          <w:sz w:val="28"/>
          <w:szCs w:val="28"/>
          <w:lang w:val="uk-UA"/>
        </w:rPr>
        <w:t xml:space="preserve">як особистість, яка має високий рівень комунікативної компетентності, володіє арсеналом лінгвістичних одиниць і вміло їх реалізовує, ефективно здійснює продуктивну й репродуктивну мовленнєву діяльність; ефективний соціальний та </w:t>
      </w:r>
      <w:r w:rsidRPr="00DD3EF0">
        <w:rPr>
          <w:rFonts w:ascii="Times New Roman" w:hAnsi="Times New Roman"/>
          <w:sz w:val="28"/>
          <w:szCs w:val="28"/>
          <w:lang w:val="uk-UA"/>
        </w:rPr>
        <w:lastRenderedPageBreak/>
        <w:t xml:space="preserve">індивідуальний комунікативний вияв у процесі спілкування; осмислено розвиває власний мовний дар </w:t>
      </w:r>
      <w:r w:rsidR="00E43996" w:rsidRPr="00DD3EF0">
        <w:rPr>
          <w:rFonts w:ascii="Times New Roman" w:hAnsi="Times New Roman"/>
          <w:sz w:val="28"/>
          <w:szCs w:val="28"/>
          <w:lang w:val="uk-UA"/>
        </w:rPr>
        <w:t>і</w:t>
      </w:r>
      <w:r w:rsidRPr="00DD3EF0">
        <w:rPr>
          <w:rFonts w:ascii="Times New Roman" w:hAnsi="Times New Roman"/>
          <w:sz w:val="28"/>
          <w:szCs w:val="28"/>
          <w:lang w:val="uk-UA"/>
        </w:rPr>
        <w:t xml:space="preserve"> має почуття мовної самосвідомості.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різногалузеве потрактування поняття «мовна особистість» дає право стверджувати про нове філософське розуміння індивідуальної мовної особистості учня, новочасне переосмислення цілеспрямованої педагогічної діяльності вчителя, спрямоване на набуття учнем системи комунікативної компетентності (мовленнєвих, мовних і власне комунікативних знань, умінь, навичок та досвіду) заради формування еталонної особистості й надзвичайно важливу роль уроку української мови у цьому процесі, проектування й реалізація якого з урахуванням вище зазначеного потребує модернізації і розроблення продуктивної технології.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Зазначимо, що стрижнева тенденція сучасної філософії освіти − стандартизація змісту мовної освіти в площині розвитку мовної особистості учня є суттєвим чинником та показником її якості. В умовах сьогодення означена концепт-тенденція зумовлює зміни технологій реалізації змісту, а саме модернізацію технології уроку, вимагає переосмислення й розроблення змістового та процесуального аспекту навчального процесу, здійснення методичної</w:t>
      </w:r>
      <w:r w:rsidR="00BC368D" w:rsidRPr="00DD3EF0">
        <w:rPr>
          <w:rFonts w:ascii="Times New Roman" w:hAnsi="Times New Roman"/>
          <w:sz w:val="28"/>
          <w:szCs w:val="28"/>
          <w:lang w:val="uk-UA"/>
        </w:rPr>
        <w:t>,</w:t>
      </w:r>
      <w:r w:rsidRPr="00DD3EF0">
        <w:rPr>
          <w:rFonts w:ascii="Times New Roman" w:hAnsi="Times New Roman"/>
          <w:sz w:val="28"/>
          <w:szCs w:val="28"/>
          <w:lang w:val="uk-UA"/>
        </w:rPr>
        <w:t xml:space="preserve"> технологічної кореляції в межах сучасного уроку української мови, на якому реалізується змістовий навчальний матеріал, уніфікований та фіксований у державних документах, і з урахуванням його специфіки здійснюється добір продуктивних форм, методів, прийомів</w:t>
      </w:r>
      <w:r w:rsidR="00BC368D" w:rsidRPr="00DD3EF0">
        <w:rPr>
          <w:rFonts w:ascii="Times New Roman" w:hAnsi="Times New Roman"/>
          <w:sz w:val="28"/>
          <w:szCs w:val="28"/>
          <w:lang w:val="uk-UA"/>
        </w:rPr>
        <w:t>,</w:t>
      </w:r>
      <w:r w:rsidRPr="00DD3EF0">
        <w:rPr>
          <w:rFonts w:ascii="Times New Roman" w:hAnsi="Times New Roman"/>
          <w:sz w:val="28"/>
          <w:szCs w:val="28"/>
          <w:lang w:val="uk-UA"/>
        </w:rPr>
        <w:t xml:space="preserve"> засобів навчання з метою розвитку мовної особистості, комунікативної компетентності кожного учня в класному колективі.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Шляхом адаптації особистості до стандартів змісту мовного навчання є процес здобуття знань упродовж усього життя як відповідний філософський вимір освіти. Компетентнісна та комунікативна спрямованість навчально-виховного мовного процесу навчання ‒ найсприятливіше освітнє середовище для розвитку мовної особистості в умовах сьогодення. В. Кремень справедливо підкреслює, що «час мислителів-універсалів відійшов у минуле. Сьогодні освіченість полягає не в обсязі утримуваних в пам’яті знань з різних </w:t>
      </w:r>
      <w:r w:rsidRPr="00DD3EF0">
        <w:rPr>
          <w:rFonts w:ascii="Times New Roman" w:hAnsi="Times New Roman"/>
          <w:sz w:val="28"/>
          <w:szCs w:val="28"/>
          <w:lang w:val="uk-UA"/>
        </w:rPr>
        <w:lastRenderedPageBreak/>
        <w:t xml:space="preserve">дисциплін, а в оволодінні загальною системою орієнтації в океані інформації … Головне – знати, як знайти потрібні знання. Причому не в книгах, а в словниках чи мережі Інтернет, що допоможе знаходити шлях до знання, шлях пошуку рішень і вміти рухатися цим шляхом [216, с. 6]». З огляду на це, першочерговою компетентністю в системі сучасної загальної освіти, головними ознаками якої є самоорганізація, саморозвиток і креативне мислення, визначено </w:t>
      </w:r>
      <w:r w:rsidRPr="00DD3EF0">
        <w:rPr>
          <w:rFonts w:ascii="Times New Roman" w:hAnsi="Times New Roman"/>
          <w:i/>
          <w:sz w:val="28"/>
          <w:szCs w:val="28"/>
          <w:lang w:val="uk-UA"/>
        </w:rPr>
        <w:t>вміння вчитися</w:t>
      </w:r>
      <w:r w:rsidRPr="00DD3EF0">
        <w:rPr>
          <w:rFonts w:ascii="Times New Roman" w:hAnsi="Times New Roman"/>
          <w:sz w:val="28"/>
          <w:szCs w:val="28"/>
          <w:lang w:val="uk-UA"/>
        </w:rPr>
        <w:t>, що трактується Загальноєвропейськими Рекомендаціями з мовної освіти як «здатність спостерігати за новим досвідом і брати в ньому участь, а також приєднувати нові знання до вже наявних, змінюючи останні, якщо це потрібно. Здібності до вивчення мови розвиваються у процесі набуття досвіду навчання. Вони дозволяють більш ефективно й незалежно діяти згідно нових мовленнєвих вимог, помічати, що існують їх варіанти і застосовувати певні можливості доречно, правильно, нормативно. Здатність навчатися має кілька компонентів, таких як мовна і комунікативна свідомість; загальні фонетичні вміння/навички; навчальні вміння, евристичні здібності [153, с. 106−107]». А. Гофрон, аналізуючи детермінанти мовної освіти і визначаючи вплив мовного чинника на зміну освітніх моделей, справедливо підкреслює, що «якщо в індустріальній цивілізації освіта виступала головним транслятором знань, традицій культури, то в інформаційній цивілізації вона повинна стати своєрідним медіатором у набутті знань – не просто передавати готові знання, а вчити здобувати, знаходити і застосовувати їх [106, с. 21]». Саме тому провідною філософсько-методологічною ознакою мовної освіти нашого часу є переосмислення її ролі в суспільстві й державі, стимулювання пізнавально-дослідної діяльності учнів на шляху засвоєння знання і набуття досвіду, а вчитель веде школярів цим шляхом, скеровуючи їх навчальну діяльність у правильному напрямі – розвинути мовну особистість школяра.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Формування вміння вчитися передбачає розвиток креативного та критичного мислення як здатності перетворювати наявні теоретичні й практичні знання у стратегії розв’язання нових проблем, трансформація </w:t>
      </w:r>
      <w:r w:rsidRPr="00DD3EF0">
        <w:rPr>
          <w:rFonts w:ascii="Times New Roman" w:hAnsi="Times New Roman"/>
          <w:sz w:val="28"/>
          <w:szCs w:val="28"/>
          <w:lang w:val="uk-UA"/>
        </w:rPr>
        <w:lastRenderedPageBreak/>
        <w:t>нових знань та вмінь у власні. У зв’язку з цим відбувається становлення і розвиток когнітивної методики навчання української мови, концепцію якої розробили М. Пентилюк, О. Горошкіна, А. Нікітіна [</w:t>
      </w:r>
      <w:r w:rsidR="00BC368D" w:rsidRPr="00DD3EF0">
        <w:rPr>
          <w:rFonts w:ascii="Times New Roman" w:hAnsi="Times New Roman"/>
          <w:sz w:val="28"/>
          <w:szCs w:val="28"/>
          <w:lang w:val="uk-UA"/>
        </w:rPr>
        <w:t>Акт</w:t>
      </w:r>
      <w:r w:rsidRPr="00DD3EF0">
        <w:rPr>
          <w:rFonts w:ascii="Times New Roman" w:hAnsi="Times New Roman"/>
          <w:sz w:val="28"/>
          <w:szCs w:val="28"/>
          <w:lang w:val="uk-UA"/>
        </w:rPr>
        <w:t>]. Суть когнітивної методики, на думку вчених, ‒ оволодіння мовними одиницями як основою пізнання й формування концептуальної та мовної картини світу, створення образу світу в уяві кожного учня. Мета – опанування учнями мовних засобів як концептів – глибинних значень розгорнутих змістових структур тексту, що є втіленням мотивів та інтенцій автора, для формування умінь адекватного сприйняття текстової інформації та створення власних текстів з урахуванням комунікативних цілей і наміру, розвитку пізнавальної активності учнів [</w:t>
      </w:r>
      <w:r w:rsidR="00BC368D" w:rsidRPr="00DD3EF0">
        <w:rPr>
          <w:rFonts w:ascii="Times New Roman" w:hAnsi="Times New Roman"/>
          <w:sz w:val="28"/>
          <w:szCs w:val="28"/>
          <w:lang w:val="uk-UA"/>
        </w:rPr>
        <w:t>Акт</w:t>
      </w:r>
      <w:r w:rsidRPr="00DD3EF0">
        <w:rPr>
          <w:rFonts w:ascii="Times New Roman" w:hAnsi="Times New Roman"/>
          <w:sz w:val="28"/>
          <w:szCs w:val="28"/>
          <w:lang w:val="uk-UA"/>
        </w:rPr>
        <w:t>, с.</w:t>
      </w:r>
      <w:r w:rsidR="00BC368D" w:rsidRPr="00DD3EF0">
        <w:rPr>
          <w:rFonts w:ascii="Times New Roman" w:hAnsi="Times New Roman"/>
          <w:sz w:val="28"/>
          <w:szCs w:val="28"/>
          <w:lang w:val="uk-UA"/>
        </w:rPr>
        <w:t> 216</w:t>
      </w:r>
      <w:r w:rsidRPr="00DD3EF0">
        <w:rPr>
          <w:rFonts w:ascii="Times New Roman" w:hAnsi="Times New Roman"/>
          <w:sz w:val="28"/>
          <w:szCs w:val="28"/>
          <w:lang w:val="uk-UA"/>
        </w:rPr>
        <w:t>]. Відповідно до настанов когнітивної методики необхідно посилити практичну комунікативну діяльність на уроці української мови, змінити акцент у навчальній роботі в русло формування учня-мовця, активного учасника комунікації, здатного ефективно здійснювати мовленнєву діяльність у різних сферах вербального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впровадження філософської тенденції компетентнісно і комунікативно спрямованого освітнього простору – вимога й потреба часу. В контексті інноваційних змін мовної освіти комунікативна компетентність постає одночасно як предметна (фахова в аспекті синтезування лінгвістичних, мовленнєвих, власне комунікативних знань, умінь, навичок</w:t>
      </w:r>
      <w:r w:rsidR="00DE446E" w:rsidRPr="00DD3EF0">
        <w:rPr>
          <w:rFonts w:ascii="Times New Roman" w:hAnsi="Times New Roman"/>
          <w:sz w:val="28"/>
          <w:szCs w:val="28"/>
          <w:lang w:val="uk-UA"/>
        </w:rPr>
        <w:t xml:space="preserve">, </w:t>
      </w:r>
      <w:r w:rsidRPr="00DD3EF0">
        <w:rPr>
          <w:rFonts w:ascii="Times New Roman" w:hAnsi="Times New Roman"/>
          <w:sz w:val="28"/>
          <w:szCs w:val="28"/>
          <w:lang w:val="uk-UA"/>
        </w:rPr>
        <w:t>досвіду) і загальнопредметна (вміння спілкуватися). Комунікативна компетентність як предметна є системним цілісним поняттям, що складається з низки компетентностей: мовленнєвої, мовної, власне комунікативної, соціокультурної, діяльнісної. Розвиток кожного складника задекларовано в чинній програмі, а їх формування відбувається комплексно, цілеспрямовано і з перспективним удосконаленням саме на уроці української мови, модернізація якого потребує новітнього теоретико-методичного розроблення змістового і процесуального компонента.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Засадничою тенденцією сучасної філософії освіти є антропоцентричний складник, що має чітко віддзеркалений вияв в </w:t>
      </w:r>
      <w:r w:rsidRPr="00DD3EF0">
        <w:rPr>
          <w:rFonts w:ascii="Times New Roman" w:hAnsi="Times New Roman"/>
          <w:sz w:val="28"/>
          <w:szCs w:val="28"/>
          <w:lang w:val="uk-UA"/>
        </w:rPr>
        <w:lastRenderedPageBreak/>
        <w:t xml:space="preserve">особистісній орієнтації мовної освіти і створює необхідні умови для формування індивідуальної мовної особистості кожного учня основної школи. Результати філософськоосвітніх досліджень в напряму «до особистості» представлено у працях В. Андрущенка, І. Беха, В. Воловик, П. Давидова, Ю. Канигіна, В. Кременя, М. Михальченка, С. Подмазіна, В. Ткаченка, В. Шкляра та ін. Визначаючи концептуальну канву сучасної філософії освіти, В. Андрущенко </w:t>
      </w:r>
      <w:r w:rsidR="00DE446E" w:rsidRPr="00DD3EF0">
        <w:rPr>
          <w:rFonts w:ascii="Times New Roman" w:hAnsi="Times New Roman"/>
          <w:sz w:val="28"/>
          <w:szCs w:val="28"/>
          <w:lang w:val="uk-UA"/>
        </w:rPr>
        <w:t>наголошує на</w:t>
      </w:r>
      <w:r w:rsidRPr="00DD3EF0">
        <w:rPr>
          <w:rFonts w:ascii="Times New Roman" w:hAnsi="Times New Roman"/>
          <w:sz w:val="28"/>
          <w:szCs w:val="28"/>
          <w:lang w:val="uk-UA"/>
        </w:rPr>
        <w:t xml:space="preserve"> значущ</w:t>
      </w:r>
      <w:r w:rsidR="00DE446E" w:rsidRPr="00DD3EF0">
        <w:rPr>
          <w:rFonts w:ascii="Times New Roman" w:hAnsi="Times New Roman"/>
          <w:sz w:val="28"/>
          <w:szCs w:val="28"/>
          <w:lang w:val="uk-UA"/>
        </w:rPr>
        <w:t>о</w:t>
      </w:r>
      <w:r w:rsidRPr="00DD3EF0">
        <w:rPr>
          <w:rFonts w:ascii="Times New Roman" w:hAnsi="Times New Roman"/>
          <w:sz w:val="28"/>
          <w:szCs w:val="28"/>
          <w:lang w:val="uk-UA"/>
        </w:rPr>
        <w:t>ст</w:t>
      </w:r>
      <w:r w:rsidR="00DE446E" w:rsidRPr="00DD3EF0">
        <w:rPr>
          <w:rFonts w:ascii="Times New Roman" w:hAnsi="Times New Roman"/>
          <w:sz w:val="28"/>
          <w:szCs w:val="28"/>
          <w:lang w:val="uk-UA"/>
        </w:rPr>
        <w:t>і</w:t>
      </w:r>
      <w:r w:rsidRPr="00DD3EF0">
        <w:rPr>
          <w:rFonts w:ascii="Times New Roman" w:hAnsi="Times New Roman"/>
          <w:sz w:val="28"/>
          <w:szCs w:val="28"/>
          <w:lang w:val="uk-UA"/>
        </w:rPr>
        <w:t xml:space="preserve"> філософського підґрунтя навчально-виховного процесу, що складається з принципів пріоритету людини як особистості, свободи вибору цінностей, реалізації саморозвитку [13, с. 10]. Особистісно орієнтована освіта потребує пошуку шляхів продуктивного проектування процесу мовного навчання, спрямованого на розвиток індивідуума, його персональних загальнонавчальних та предметних компетентностей і морально-етичних якостей. Не відмовляючись від соціальної детермінації, − підкреслює В. Сєріков, − особистісно орієнтована освіта потребує засобами навчального процесу забезпечити повноцінне – вільне і творче – проживання дитинства та юності як повноцінних етапів життєвого ствердження людини. Основу цього типу навчання складає такий спосіб засвоєння змісту освіти суб’єктом, за якого відбувається «зняття» об’єктивного значення матеріалу і виявлення у ньому суб’єктивного смислу, особистісно стверджуючих цінностей [441, с. 10]. Усе це зумовлює переорієнтацію процесу рідномовного навчання в русло розвитку індивідуальності кожного учня, максимальної індивідуалізації процесу навчання, розроблення технології сучасного уроку української мови в аспекті особистісно орієнтовного навчання з урахуванням унікальності кожного школяра, врахування його власних природних даних, інтересів, життєвих та навчальних цілей, систем цінностей та пріоритетів.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Особистісно орієнтований навчально-виховний процес, як справедливо стверджує І. Бех, надає змогу вихованцеві краще функціювати як особистість. Це є наслідком того, що і вихователь, і вихованець працюють у єдиному емоційно-чуттєвому діапазоні [36, с. 41]. Розвиваючи думку </w:t>
      </w:r>
      <w:r w:rsidRPr="00DD3EF0">
        <w:rPr>
          <w:rFonts w:ascii="Times New Roman" w:hAnsi="Times New Roman"/>
          <w:sz w:val="28"/>
          <w:szCs w:val="28"/>
          <w:lang w:val="uk-UA"/>
        </w:rPr>
        <w:lastRenderedPageBreak/>
        <w:t xml:space="preserve">вченого, зазначимо, що особистісно орієнтований процес навчання на уроці передбачає спільне взаємопов’язане цілевизначення навчальної роботи як з боку вчителя, так й учня, осмислену мотивовану пізнавальну діяльність школяра, засновану на плідній педагогічній взаємодії з учителем. Нині, на думку П. Давидова, «на зміну старим уявленням про цілі і завдання школи приходить філософське розуміння проблем освіти, усвідомлення цінності людської особистості, необхідності охорони її достоїнства, гідності, домірності суспільного інституту природі індивідуальності, поєднання природних пропорцій суспільного й індивідуального [115, с. 171]». Саме учень є ключовою фігурою у процесі навчання, тому вся увага і педагогічна діяльність учителя концентрується на розвитку його особистісних природних даних, підготовці до реального комунікативного середовища, в якому учень має постати як ефективний мовець, який володіє арсеналом необхідних лінгвістичних засобів, умінням їх використовувати під час мовленнєвої діяльності та має міцні позитивні моральні якості. Актуальним на шляху зреалізованості філософської тенденції особистісно орієнтованого мовного навчання є впровадження суб’єкт-суб’єктної взаємодії, гуманістичної парадигми освітньої діяльності, інтерактивних технологій навчання, що створюють оптимальні умови для розвитку комунікативної компетентності кожного школяра. У зв’язку з цим необхідно </w:t>
      </w:r>
      <w:r w:rsidR="00DE446E" w:rsidRPr="00DD3EF0">
        <w:rPr>
          <w:rFonts w:ascii="Times New Roman" w:hAnsi="Times New Roman"/>
          <w:sz w:val="28"/>
          <w:szCs w:val="28"/>
          <w:lang w:val="uk-UA"/>
        </w:rPr>
        <w:t>врахувати</w:t>
      </w:r>
      <w:r w:rsidRPr="00DD3EF0">
        <w:rPr>
          <w:rFonts w:ascii="Times New Roman" w:hAnsi="Times New Roman"/>
          <w:sz w:val="28"/>
          <w:szCs w:val="28"/>
          <w:lang w:val="uk-UA"/>
        </w:rPr>
        <w:t xml:space="preserve">, що навчальну роботу на уроці потрібно якомога ближче наблизити до життєвих ситуацій спілкування, в межах яких розвивати індивідуальні комунікативні компетентності кожного учня у класному колективі.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Особистісно орієнтована мовна освіта у наш час розвивається в напрямі розвитку високого рівня </w:t>
      </w:r>
      <w:r w:rsidR="00DE446E" w:rsidRPr="00DD3EF0">
        <w:rPr>
          <w:rFonts w:ascii="Times New Roman" w:hAnsi="Times New Roman"/>
          <w:sz w:val="28"/>
          <w:szCs w:val="28"/>
          <w:lang w:val="uk-UA"/>
        </w:rPr>
        <w:t>в</w:t>
      </w:r>
      <w:r w:rsidRPr="00DD3EF0">
        <w:rPr>
          <w:rFonts w:ascii="Times New Roman" w:hAnsi="Times New Roman"/>
          <w:sz w:val="28"/>
          <w:szCs w:val="28"/>
          <w:lang w:val="uk-UA"/>
        </w:rPr>
        <w:t xml:space="preserve">сіх складників індивідуальної комунікативної компетентності кожного школяра. С. Терепищий в сучасному філософському розумінні моделлю особистості в новій парадигмі освіти вбачає інноваційну людину, яка розглядає навколишній світ не як сталу, гармонійну структуру, до якої потрібно пристосовуватися, а як сферу пізнавальної та практичної невизначеності, яку потрібно редукувати як послідовність різноманітних </w:t>
      </w:r>
      <w:r w:rsidRPr="00DD3EF0">
        <w:rPr>
          <w:rFonts w:ascii="Times New Roman" w:hAnsi="Times New Roman"/>
          <w:sz w:val="28"/>
          <w:szCs w:val="28"/>
          <w:lang w:val="uk-UA"/>
        </w:rPr>
        <w:lastRenderedPageBreak/>
        <w:t xml:space="preserve">труднощів, котрі необхідно подолати. Винахідливість стає архетипом діяльності для інноваційної людини, а провідною метою навчання – формування в неї власної дослідницької позиції, тобто значення набуває процес переходу в освітній діяльності від школи пам’яті до інституту роботи з мисленням [485]. Такий погляд дає право впроваджувати в мовний освітній процес ідеї проблемного та розвивального навчання і конструювати на їх основі продуктивні технології сучасного особистісно орієнтованого уроку української мови, на якому учень не переймає знання від учителя, а разом з ним добуває їх під час спільної пізнавально-дослідної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Виходячи з філософської теорії пізнання, методика застосовує досягнення в галузі суміжних наук, пов’язаних </w:t>
      </w:r>
      <w:r w:rsidR="00DE446E" w:rsidRPr="00DD3EF0">
        <w:rPr>
          <w:rFonts w:ascii="Times New Roman" w:hAnsi="Times New Roman"/>
          <w:sz w:val="28"/>
          <w:szCs w:val="28"/>
          <w:lang w:val="uk-UA"/>
        </w:rPr>
        <w:t>і</w:t>
      </w:r>
      <w:r w:rsidRPr="00DD3EF0">
        <w:rPr>
          <w:rFonts w:ascii="Times New Roman" w:hAnsi="Times New Roman"/>
          <w:sz w:val="28"/>
          <w:szCs w:val="28"/>
          <w:lang w:val="uk-UA"/>
        </w:rPr>
        <w:t xml:space="preserve">з процесом засвоєння мови (лінгвістики, психолінгвістики, дидактики, соціології та ін.), розробляє й пропонує новітні технології, проектує можливості впровадження методів і прийомів навчання, які забезпечили б високий рівень розвитку в учнів мовленнєвих, мовних, комунікативних знань, умінь, навичок і досвіду їх застосування у процесі спілкування. Значну роль у процесі навчання нині (як і кілька століть тому) відіграє професійна компетентність учителя, функція якого в умовах сьогодення переосмислюється відповідно до зміни акцентів педагогічної діяльності – від керівної до фасилітативної − наставника і помічника учня на шляху здобуття знань. Слушною з цього приводу постає думка А. Качур про те, що «учительство повинно відмінно оволодіти технологією уроку і методичним багатством викладання української мови, щоб належно піклуватися про чистоту, виразність, багатство мовлення своїх вихованців, прищеплювати їм любов до рідної мови і народу, необхідність і бажання спілкуватися нею не тільки у навчальній діяльності, а й у повсякденному житті [187, с. 89]». </w:t>
      </w:r>
      <w:r w:rsidR="00DE446E" w:rsidRPr="00DD3EF0">
        <w:rPr>
          <w:rFonts w:ascii="Times New Roman" w:hAnsi="Times New Roman"/>
          <w:sz w:val="28"/>
          <w:szCs w:val="28"/>
          <w:lang w:val="uk-UA"/>
        </w:rPr>
        <w:t>Вважаємо, що</w:t>
      </w:r>
      <w:r w:rsidRPr="00DD3EF0">
        <w:rPr>
          <w:rFonts w:ascii="Times New Roman" w:hAnsi="Times New Roman"/>
          <w:sz w:val="28"/>
          <w:szCs w:val="28"/>
          <w:lang w:val="uk-UA"/>
        </w:rPr>
        <w:t xml:space="preserve"> сучасний учитель повинен реалізовувати нові концепції мовної освіти, котрі утверджують осмислений відхід від «сухого» вивчення лінгвістичних одиниць, їх граматичних особливостей, спрямовують і сконцентровують усю навчальну роботу на розвиток мовлення учнів, засвоєння мовних одиниць заради використання їх </w:t>
      </w:r>
      <w:r w:rsidRPr="00DD3EF0">
        <w:rPr>
          <w:rFonts w:ascii="Times New Roman" w:hAnsi="Times New Roman"/>
          <w:sz w:val="28"/>
          <w:szCs w:val="28"/>
          <w:lang w:val="uk-UA"/>
        </w:rPr>
        <w:lastRenderedPageBreak/>
        <w:t xml:space="preserve">у процесі комунікативної діяльності, вивчення краси рідного слова, збереження його національної своєрідності й енергетичної значущості.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Учитель-словесник, крім реалізації цілей мовної освіти, задекларованих у нормативних державних документах, має мотивувати процес учіння на уроці, стимулювати в учнів бажання до саморозвитку і самовдосконалення. Важливою аксіомою сучасної філософії освіти для вчителя у процесі навчання / викладання й учня під час учіння постає необхідність усвідомлення переходу від класичної формули «освіта – на все життя» до новочасної – «освіта впродовж усього життя». З огляду на це, педагог активізує пізнавальну діяльність учнів не тільки на одному уроці, а стимулює їх до постійного вдосконалення власної мовної особистості.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думку В. Кременя, «процес навчання, його процедура, спосіб взаємодії вчителя й учня… постає не як механічна передача знань від однієї людини до іншої, а створення умов, за яких стають можливими процеси народження знань самим учнем, його активна і продуктивна діяльність. Дана ситуація – це ситуація відкритого діалогу, прямого і зворотного зв’язку, солідарної взаємодопомоги. Завдяки сумісній активності в такому контексті учитель і учень починають функціонувати в одному темпі [216, с. 8]». До сказаного додамо, що за таких умов процес навчання на уроці стає інтерактивним, а функція педагогічної взаємодії вчителя й учня переосмислюється. Педагог – це не транслітератор знань, а помічник на шляху до самоздобуття і саморозвитку учнем особистісних знаннєвих новоутворень (компетентностей). Учень осмислено й мотивовано здобуває знання і виробляє вміння. Важливо наголосити, що цілевизначення обох учасників навчального процесу на уроці мають збігатися, а їх взаємодія повинна бути цілісною і взаємозумовленою. Словесник в умовах інноваційної мовної освіти, розвивального або проблемного спрямування, спонукає учнів до пізнавальної діяльності, «підштовхує» до самоосвіти.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Філософські засади сучасної мовної освіти спираються на теорії взаємодії різних суб’єктів спілкування в суспільстві, найпоширенішою серед </w:t>
      </w:r>
      <w:r w:rsidRPr="00DD3EF0">
        <w:rPr>
          <w:rFonts w:ascii="Times New Roman" w:hAnsi="Times New Roman"/>
          <w:sz w:val="28"/>
          <w:szCs w:val="28"/>
          <w:lang w:val="uk-UA"/>
        </w:rPr>
        <w:lastRenderedPageBreak/>
        <w:t xml:space="preserve">яких є філософсько-методологічна тенденція діалогізації навчальної діяльності, засадничим підґрунтям якої є діалогове / полілогове спілкування головних учасників педагогічного процесу – вчителя й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Філософі</w:t>
      </w:r>
      <w:r w:rsidR="00DE446E" w:rsidRPr="00DD3EF0">
        <w:rPr>
          <w:rFonts w:ascii="Times New Roman" w:hAnsi="Times New Roman"/>
          <w:sz w:val="28"/>
          <w:szCs w:val="28"/>
          <w:lang w:val="uk-UA"/>
        </w:rPr>
        <w:t>ю</w:t>
      </w:r>
      <w:r w:rsidRPr="00DD3EF0">
        <w:rPr>
          <w:rFonts w:ascii="Times New Roman" w:hAnsi="Times New Roman"/>
          <w:sz w:val="28"/>
          <w:szCs w:val="28"/>
          <w:lang w:val="uk-UA"/>
        </w:rPr>
        <w:t xml:space="preserve"> діалогу</w:t>
      </w:r>
      <w:r w:rsidR="004C3F69" w:rsidRPr="00DD3EF0">
        <w:rPr>
          <w:rFonts w:ascii="Times New Roman" w:hAnsi="Times New Roman"/>
          <w:sz w:val="28"/>
          <w:szCs w:val="28"/>
          <w:lang w:val="uk-UA"/>
        </w:rPr>
        <w:t xml:space="preserve"> розглядали у низці дослідницьких розвідок </w:t>
      </w:r>
      <w:r w:rsidRPr="00DD3EF0">
        <w:rPr>
          <w:rFonts w:ascii="Times New Roman" w:hAnsi="Times New Roman"/>
          <w:sz w:val="28"/>
          <w:szCs w:val="28"/>
          <w:lang w:val="uk-UA"/>
        </w:rPr>
        <w:t>Г. Батищев, О. Больнов, М. Бубер, О. Дольськ</w:t>
      </w:r>
      <w:r w:rsidR="00DE446E" w:rsidRPr="00DD3EF0">
        <w:rPr>
          <w:rFonts w:ascii="Times New Roman" w:hAnsi="Times New Roman"/>
          <w:sz w:val="28"/>
          <w:szCs w:val="28"/>
          <w:lang w:val="uk-UA"/>
        </w:rPr>
        <w:t>а</w:t>
      </w:r>
      <w:r w:rsidRPr="00DD3EF0">
        <w:rPr>
          <w:rFonts w:ascii="Times New Roman" w:hAnsi="Times New Roman"/>
          <w:sz w:val="28"/>
          <w:szCs w:val="28"/>
          <w:lang w:val="uk-UA"/>
        </w:rPr>
        <w:t>, С. Ніколаєнк</w:t>
      </w:r>
      <w:r w:rsidR="00DE446E" w:rsidRPr="00DD3EF0">
        <w:rPr>
          <w:rFonts w:ascii="Times New Roman" w:hAnsi="Times New Roman"/>
          <w:sz w:val="28"/>
          <w:szCs w:val="28"/>
          <w:lang w:val="uk-UA"/>
        </w:rPr>
        <w:t>о</w:t>
      </w:r>
      <w:r w:rsidRPr="00DD3EF0">
        <w:rPr>
          <w:rFonts w:ascii="Times New Roman" w:hAnsi="Times New Roman"/>
          <w:sz w:val="28"/>
          <w:szCs w:val="28"/>
          <w:lang w:val="uk-UA"/>
        </w:rPr>
        <w:t>, В. Лута</w:t>
      </w:r>
      <w:r w:rsidR="00DE446E" w:rsidRPr="00DD3EF0">
        <w:rPr>
          <w:rFonts w:ascii="Times New Roman" w:hAnsi="Times New Roman"/>
          <w:sz w:val="28"/>
          <w:szCs w:val="28"/>
          <w:lang w:val="uk-UA"/>
        </w:rPr>
        <w:t>й</w:t>
      </w:r>
      <w:r w:rsidRPr="00DD3EF0">
        <w:rPr>
          <w:rFonts w:ascii="Times New Roman" w:hAnsi="Times New Roman"/>
          <w:sz w:val="28"/>
          <w:szCs w:val="28"/>
          <w:lang w:val="uk-UA"/>
        </w:rPr>
        <w:t>, К. Ясперс та ін. В Україні на початку ІІІ тисячоліття запропоновано новий напрям філософії освіти, що формується на принципах взаємодії індивідуального й загального, діалектичного зведення протилежностей у нескінченості до розкриття їх загальної суті, вільного вибору суб’єктом своєї діяльності з урахуванням переваг різних тенденцій, застосування діалогових методів педагогічної роботи [144, с. 961]. У сучасному науковому просторі відбувається розвиток мовної освіти на гуманістичних засадах діалогізму, що набуває ключового значення у процесі розроблення технології сучасного уроку української мови. Так, під час реалізації процесу навчання на основі діалогізації здійснюється навчально-пізнавальний дискурс між учителем-словесником й учнем, відбувається їх суб’єкт-суб’єктна взаємодія, що має дотичне цілеспрямування: педагог прагне сформувати комунікативну компетентність школяра, а учень – осмислено розвинути її складники (мовленнєву, мовну, соціокультурну і діяльнісну компетентності) для себе.</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Сучасна філософсько-методологічна парадигма спирається на комунікативну раціональність педагогічного процесу, основною формою якої є, безперечно, саме діалог. На думку В. Аршинова, сучасна «постнекласична наука у своїй синергетичній якості покликана формувати нового відповідального трансдисциплінарного суб’єкта, відповідального перед істиною і відкритого для діалогу з трансдисциплінарним суб’єктом духовної культури – як образу людини, яка несе відповідальність за істину людського буття в динамічному світі [17, с. 121]</w:t>
      </w:r>
      <w:r w:rsidR="004C3F69" w:rsidRPr="00DD3EF0">
        <w:rPr>
          <w:rFonts w:ascii="Times New Roman" w:hAnsi="Times New Roman"/>
          <w:sz w:val="28"/>
          <w:szCs w:val="28"/>
          <w:lang w:val="uk-UA"/>
        </w:rPr>
        <w:t>»</w:t>
      </w:r>
      <w:r w:rsidRPr="00DD3EF0">
        <w:rPr>
          <w:rFonts w:ascii="Times New Roman" w:hAnsi="Times New Roman"/>
          <w:sz w:val="28"/>
          <w:szCs w:val="28"/>
          <w:lang w:val="uk-UA"/>
        </w:rPr>
        <w:t>. Додамо, що в методи</w:t>
      </w:r>
      <w:r w:rsidR="004C3F69" w:rsidRPr="00DD3EF0">
        <w:rPr>
          <w:rFonts w:ascii="Times New Roman" w:hAnsi="Times New Roman"/>
          <w:sz w:val="28"/>
          <w:szCs w:val="28"/>
          <w:lang w:val="uk-UA"/>
        </w:rPr>
        <w:t>ці</w:t>
      </w:r>
      <w:r w:rsidRPr="00DD3EF0">
        <w:rPr>
          <w:rFonts w:ascii="Times New Roman" w:hAnsi="Times New Roman"/>
          <w:sz w:val="28"/>
          <w:szCs w:val="28"/>
          <w:lang w:val="uk-UA"/>
        </w:rPr>
        <w:t xml:space="preserve"> навчання мови така важлива тенденція філософії освіти як діалогізація </w:t>
      </w:r>
      <w:r w:rsidR="004C3F69" w:rsidRPr="00DD3EF0">
        <w:rPr>
          <w:rFonts w:ascii="Times New Roman" w:hAnsi="Times New Roman"/>
          <w:sz w:val="28"/>
          <w:szCs w:val="28"/>
          <w:lang w:val="uk-UA"/>
        </w:rPr>
        <w:t xml:space="preserve">виявляється </w:t>
      </w:r>
      <w:r w:rsidRPr="00DD3EF0">
        <w:rPr>
          <w:rFonts w:ascii="Times New Roman" w:hAnsi="Times New Roman"/>
          <w:sz w:val="28"/>
          <w:szCs w:val="28"/>
          <w:lang w:val="uk-UA"/>
        </w:rPr>
        <w:t xml:space="preserve">на уроці української мови двобічно: по-перше, це стратегічний орієнтир формування досконалої мовної особистості, яка спроможна вдало здійснювати </w:t>
      </w:r>
      <w:r w:rsidRPr="00DD3EF0">
        <w:rPr>
          <w:rFonts w:ascii="Times New Roman" w:hAnsi="Times New Roman"/>
          <w:sz w:val="28"/>
          <w:szCs w:val="28"/>
          <w:lang w:val="uk-UA"/>
        </w:rPr>
        <w:lastRenderedPageBreak/>
        <w:t>мовленнєву діяльність (діалогічну, полілогічну, монологічну) під час комунікації з іншими людьми у різних сферах суспільної взаємодії, по-друге, це важлива теоретико-методологічна платформа і засіб побудови процесу навчання, в межах якого відбувається реальний навчальний діалог з метою розвитку певного виду компетентності. Кожний із цих аспектів діалогізації діє у взаємозв’язку і взаємозалежності, виступає стратегією і тактикою цілевизначеності діяльності вчителя (навчання) та учня (учіння).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 Дольська, досліджуючи діалогічну раціональність у сучасній освіті, </w:t>
      </w:r>
      <w:r w:rsidR="00C34DA6" w:rsidRPr="00DD3EF0">
        <w:rPr>
          <w:rFonts w:ascii="Times New Roman" w:hAnsi="Times New Roman"/>
          <w:sz w:val="28"/>
          <w:szCs w:val="28"/>
          <w:lang w:val="uk-UA"/>
        </w:rPr>
        <w:t>доводить</w:t>
      </w:r>
      <w:r w:rsidRPr="00DD3EF0">
        <w:rPr>
          <w:rFonts w:ascii="Times New Roman" w:hAnsi="Times New Roman"/>
          <w:sz w:val="28"/>
          <w:szCs w:val="28"/>
          <w:lang w:val="uk-UA"/>
        </w:rPr>
        <w:t xml:space="preserve">, що нині має бути застосованим також діалог із зовнішнім світом. Учень самостійно вибудовує сенси, змісти, цілі та організацію свого навчання. Молода людина рухається не тільки в обрії вже готових знань, найчастіше індивідуальна траєкторія руху визначається самостійно. Школяр створює особистісний простір освіти, здійснює рефлексію власної освітянської діяльності [130, с. 11]. У зв’язку з цим важливо наголосити на осмисленні учнем значущості та необхідності розвитку власної мовної особистості, усвідомленні вмотивованості власного учіння, а вчитель, відходячи від моделі монологічної педагогічної взаємодії, вдало спроектовує і реалізовує модель діалогічної співпраці з учнем, активно використовуючи евристичний діалог. А. Хуторський, А. Король </w:t>
      </w:r>
      <w:r w:rsidR="00C34DA6" w:rsidRPr="00DD3EF0">
        <w:rPr>
          <w:rFonts w:ascii="Times New Roman" w:hAnsi="Times New Roman"/>
          <w:sz w:val="28"/>
          <w:szCs w:val="28"/>
          <w:lang w:val="uk-UA"/>
        </w:rPr>
        <w:t>трактують</w:t>
      </w:r>
      <w:r w:rsidRPr="00DD3EF0">
        <w:rPr>
          <w:rFonts w:ascii="Times New Roman" w:hAnsi="Times New Roman"/>
          <w:sz w:val="28"/>
          <w:szCs w:val="28"/>
          <w:lang w:val="uk-UA"/>
        </w:rPr>
        <w:t xml:space="preserve"> «евристичний діалог» не тільки як педагогічний метод або форму, а надають йому ширшого, глобальнішого значення і наполягають на тому, що такий діалог повинен стати пріоритетним принципом навчання й освіти взагалі. Вчені під евристичним діалогом розуміють «постановку з боку учнів питання, зверненого до зовнішнього освітнього середовища, на кожному етапі його освітянської діяльності; цілевизначення, вибір форм та методів, що відповідають його культурно-історичним, психологічним особливостям [532, с. 111]». Упровадження діалогізації у практику навчання української мови стимулює учня до активної мовленнєвої діяльності, у процесі якої учень активно ставить питання (а не тільки відповідає на поставлені вчителем). Це </w:t>
      </w:r>
      <w:r w:rsidRPr="00DD3EF0">
        <w:rPr>
          <w:rFonts w:ascii="Times New Roman" w:hAnsi="Times New Roman"/>
          <w:sz w:val="28"/>
          <w:szCs w:val="28"/>
          <w:lang w:val="uk-UA"/>
        </w:rPr>
        <w:lastRenderedPageBreak/>
        <w:t>стимулює виникнення особливої мотивації на розроблення активної пізнавально-дослідн</w:t>
      </w:r>
      <w:r w:rsidR="00C34DA6" w:rsidRPr="00DD3EF0">
        <w:rPr>
          <w:rFonts w:ascii="Times New Roman" w:hAnsi="Times New Roman"/>
          <w:sz w:val="28"/>
          <w:szCs w:val="28"/>
          <w:lang w:val="uk-UA"/>
        </w:rPr>
        <w:t>ицьк</w:t>
      </w:r>
      <w:r w:rsidRPr="00DD3EF0">
        <w:rPr>
          <w:rFonts w:ascii="Times New Roman" w:hAnsi="Times New Roman"/>
          <w:sz w:val="28"/>
          <w:szCs w:val="28"/>
          <w:lang w:val="uk-UA"/>
        </w:rPr>
        <w:t>ої стратегії</w:t>
      </w:r>
      <w:r w:rsidR="00C34DA6" w:rsidRPr="00DD3EF0">
        <w:rPr>
          <w:rFonts w:ascii="Times New Roman" w:hAnsi="Times New Roman"/>
          <w:sz w:val="28"/>
          <w:szCs w:val="28"/>
          <w:lang w:val="uk-UA"/>
        </w:rPr>
        <w:t xml:space="preserve"> навчання</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ключова філософська тенденція мовної освіти − ідея діалогу педагога й учня як унікальних особистостей – набуває широкого визнання, потребує науково-методологічного розроблення з метою реального втілення у практику навчання української мови. Діалог під час навчальної діяльності на уроці, суб’єкт-суб’єктної взаємодії постає, на наш погляд, одночасно як мета, необхідний засіб і середовище становлення й розвитку, самореалізації та індивідуалізації учня. Процес діалогізації повинен забезпечити всі умови для того, щоб учень став активним, самостійним, умів здійснювати всі види мовленнєвої діяльності та вдало зреалізовувати себе як мовну особистість під час навчально-пізнавального дискурсу і життєвої комунікації. Діалогізація навчальної діяльності у новітніх умовах мовної освіти є однією з домінувальних тенденцій, що сприяє взаєморозумінню учасників навчально-виховного процесу на уроці і дозволяє виховувати досконалу самостійно мислячу мовну особистість.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Особливо важливою для філософії мовної освіти є модернізація освітнього процесу, пошук нових методик навчання з метою досягнення високої якості освітньої діяльності – формування високорозвиненої мовної особистості. Процес навчання і виховання мовної особистості, мовленнєво спроможної, мовно обізнаної, висококультурної, духовно багатої і комунікативно компетентної, залежить не тільки від змісту мовної освіти, зафіксованої у нормативних державних документах, а й від технології навчання рідної мови. У просторі сучасної філософії освіти актуалізується передусім тенденція утвердження технологізації навчання, стратегію розвитку якої, за твердженням І. Зязюна, беруть на себе освітні технології [169, с. 78]. Ідею технологізації освіти в загальних рисах знаходимо ще у працях фундаторів філософсько-методологічної думки Я. Коменського, Р. Декарта, Ф. Бекона, а в сучасних дослідженнях ‒ у наукових розвідках В. Андрущенка, І. Беха, Б. Гершунського, В. Лутая, С.Терепищого та ін.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На думку Б. Гершунського, процесуальний аспект освіти прямо стосується як практичної роботи педагога, так і пізнавальної діяльності учнів, передбачає «розумну алгоритмізацію» їхніх дій і творчий характер навчального процесу [85]. Зрозуміло, що технологізація навчання української мови є однією з провідних тенденцій оновлення мовної освіти і стимулом для модернізації сучасного уроку мови як її основного функційного складника.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Пріоритетною ознакою технології сучасного навчання мови є вирішення філософсько-методологічних тенденцій вдалого співвідношення традиційної методики та інноваційних технологій. Класичні та новітні методи, прийоми, форми і засоби навчання, на наш погляд, потрібно не абсолютизувати, а доречного поєднувати у розумному співвідношенні відповідно до дидактичної мети уроку.   </w:t>
      </w:r>
    </w:p>
    <w:p w:rsidR="006533CA" w:rsidRPr="00DD3EF0" w:rsidRDefault="00372AFC"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w:t>
      </w:r>
      <w:r w:rsidR="006533CA" w:rsidRPr="00DD3EF0">
        <w:rPr>
          <w:rFonts w:ascii="Times New Roman" w:hAnsi="Times New Roman"/>
          <w:sz w:val="28"/>
          <w:szCs w:val="28"/>
          <w:lang w:val="uk-UA"/>
        </w:rPr>
        <w:t>, провідними філософсько-методологічними тенденціями сучасної мовної освіти і методики навчання рідної мови, на нашу думку, є:</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стандартизація змісту освіти в площині розвитку мовної особистості;</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комунікативно компетентнісна спрямованість навчання рідної мови;</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особистісна орієнтованість процесу навчання;</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переосмислення ролі й функцій учителя в навчальному процесі;</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діалогізація навчальної діяльності;</w:t>
      </w:r>
    </w:p>
    <w:p w:rsidR="006533CA" w:rsidRPr="00DD3EF0" w:rsidRDefault="006533CA" w:rsidP="006533CA">
      <w:pPr>
        <w:numPr>
          <w:ilvl w:val="0"/>
          <w:numId w:val="2"/>
        </w:numPr>
        <w:tabs>
          <w:tab w:val="left"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застосування продуктивних технологій навчання української мови.</w:t>
      </w:r>
    </w:p>
    <w:p w:rsidR="00550A3E"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Як бачимо, в умовах сьогодення ці філософські концепції сучасної мовної освіти значно прискорюють розвиток теорії і методики навчання рідної мови, зумовлюють становлення принципово нових вихідних закономірностей, принципів та правил побудови навчально-виховного процесу і спричиняють переосмислення й модернізацію основної організаційної форми навчання – уроку рідної мови в основній школі. Окреслення філософських засад шкільної мовної освіти дозволило виділити концептуальні ідеї, викладені у працях з філософії освіти, і спроектувати їх у площину нашого лінгводидактичного дослідження.</w:t>
      </w:r>
    </w:p>
    <w:p w:rsidR="00550A3E" w:rsidRPr="00DD3EF0" w:rsidRDefault="00550A3E">
      <w:pPr>
        <w:rPr>
          <w:rFonts w:ascii="Times New Roman" w:hAnsi="Times New Roman"/>
          <w:sz w:val="28"/>
          <w:szCs w:val="28"/>
          <w:lang w:val="uk-UA"/>
        </w:rPr>
      </w:pPr>
      <w:r w:rsidRPr="00DD3EF0">
        <w:rPr>
          <w:rFonts w:ascii="Times New Roman" w:hAnsi="Times New Roman"/>
          <w:sz w:val="28"/>
          <w:szCs w:val="28"/>
          <w:lang w:val="uk-UA"/>
        </w:rPr>
        <w:br w:type="page"/>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lastRenderedPageBreak/>
        <w:t>1.2. Ґенеза класно-урочної форми організації навчального процесу</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 багатовікову історію розвитку людської цивілізації і школи як фундаментального інституту освіти й виховання дітей та молоді було розроблено різні форми навчальної діяльності, що відображали потреби суспільства й були пов’язані з соціально-економічними вимогами, зокрема такі: індивідуальну (античні часи), індивідуально-групову (середньовіччя), класно-урочну (Х</w:t>
      </w:r>
      <w:r w:rsidRPr="00DD3EF0">
        <w:rPr>
          <w:rFonts w:ascii="Times New Roman" w:hAnsi="Times New Roman"/>
          <w:sz w:val="28"/>
          <w:szCs w:val="28"/>
          <w:lang w:val="en-US"/>
        </w:rPr>
        <w:t>V</w:t>
      </w:r>
      <w:r w:rsidRPr="00DD3EF0">
        <w:rPr>
          <w:rFonts w:ascii="Times New Roman" w:hAnsi="Times New Roman"/>
          <w:sz w:val="28"/>
          <w:szCs w:val="28"/>
          <w:lang w:val="uk-UA"/>
        </w:rPr>
        <w:t>І–Х</w:t>
      </w:r>
      <w:r w:rsidRPr="00DD3EF0">
        <w:rPr>
          <w:rFonts w:ascii="Times New Roman" w:hAnsi="Times New Roman"/>
          <w:sz w:val="28"/>
          <w:szCs w:val="28"/>
          <w:lang w:val="en-US"/>
        </w:rPr>
        <w:t>V</w:t>
      </w:r>
      <w:r w:rsidRPr="00DD3EF0">
        <w:rPr>
          <w:rFonts w:ascii="Times New Roman" w:hAnsi="Times New Roman"/>
          <w:sz w:val="28"/>
          <w:szCs w:val="28"/>
          <w:lang w:val="uk-UA"/>
        </w:rPr>
        <w:t>ІІ ст.), белл-ланкастерську (Х</w:t>
      </w:r>
      <w:r w:rsidRPr="00DD3EF0">
        <w:rPr>
          <w:rFonts w:ascii="Times New Roman" w:hAnsi="Times New Roman"/>
          <w:sz w:val="28"/>
          <w:szCs w:val="28"/>
          <w:lang w:val="en-US"/>
        </w:rPr>
        <w:t>V</w:t>
      </w:r>
      <w:r w:rsidRPr="00DD3EF0">
        <w:rPr>
          <w:rFonts w:ascii="Times New Roman" w:hAnsi="Times New Roman"/>
          <w:sz w:val="28"/>
          <w:szCs w:val="28"/>
          <w:lang w:val="uk-UA"/>
        </w:rPr>
        <w:t>ІІІ ст.), маннгеймську, Дальтон-план, лабораторно-бригадну, метод проектів (ХХ ст.). Кожна з цих різнотипних форм по-своєму позиціонує в системі загальної суспільної освіти та знайшла певне впровадження в сучасному світі. Класно-урочна система має давню історію, здійснила тривалий шлях утвердження та визнання і є найпоширенішою формою сучасної шкільної освіти більшості країн світу й України зокрема.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Світова наука акумулювала значний емпіричний матеріал у галузі дослідження класно-урочної форми організації навчання, вагомий внесок у яку зробили відомі філософи-класики (Аристотель, Ф. Бекон, Г. Гегель, В. Гумбольдт, І. Огієнко, Ж.</w:t>
      </w:r>
      <w:r w:rsidR="00E4302D" w:rsidRPr="00DD3EF0">
        <w:rPr>
          <w:rFonts w:ascii="Times New Roman" w:hAnsi="Times New Roman"/>
          <w:sz w:val="28"/>
          <w:szCs w:val="28"/>
          <w:lang w:val="uk-UA"/>
        </w:rPr>
        <w:t>-</w:t>
      </w:r>
      <w:r w:rsidRPr="00DD3EF0">
        <w:rPr>
          <w:rFonts w:ascii="Times New Roman" w:hAnsi="Times New Roman"/>
          <w:sz w:val="28"/>
          <w:szCs w:val="28"/>
          <w:lang w:val="uk-UA"/>
        </w:rPr>
        <w:t>Ж. Руссо, Г. Сковорода та ін.) і сучасні філософи (В. Андрущенко, І. Зязюн, В. Кремінь та ін.), дидакти минулих століть (А. Алексюк, Ю. Бабанський, І. Гербарт, А. Дістервег, Я. Коменський, І. Песталоцці, К. Ушинський та ін.) та педагоги сьогодення (С. Гончаренко, О. Пометун, О. Савченко та ін.), психологи і психолінгвісти (Б. Ананьєв, Ф. Баєв, І. Бех, Л. Виготський, М. Жинкін, І. Зимня, О.М. Леонтьєв, Є. Пассов та ін.) та методисти (М. Баранов, О. Біляєв, М. Вашуленко, Є. Голобородько, О. Горошкіна, Т. Донченко, С. Караман, В. Мельничайко, Г. Михайловська, Л. Паламар, М. Пентилюк, Г. Шелехова, І. Хом’як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Первісною формою організації освітнього процесу була </w:t>
      </w:r>
      <w:r w:rsidRPr="00DD3EF0">
        <w:rPr>
          <w:rFonts w:ascii="Times New Roman" w:hAnsi="Times New Roman"/>
          <w:b/>
          <w:i/>
          <w:sz w:val="28"/>
          <w:szCs w:val="28"/>
          <w:lang w:val="uk-UA"/>
        </w:rPr>
        <w:t>індивідуальна форма навчання</w:t>
      </w:r>
      <w:r w:rsidRPr="00DD3EF0">
        <w:rPr>
          <w:rFonts w:ascii="Times New Roman" w:hAnsi="Times New Roman"/>
          <w:i/>
          <w:sz w:val="28"/>
          <w:szCs w:val="28"/>
          <w:lang w:val="uk-UA"/>
        </w:rPr>
        <w:t>,</w:t>
      </w:r>
      <w:r w:rsidRPr="00DD3EF0">
        <w:rPr>
          <w:rFonts w:ascii="Times New Roman" w:hAnsi="Times New Roman"/>
          <w:sz w:val="28"/>
          <w:szCs w:val="28"/>
          <w:lang w:val="uk-UA"/>
        </w:rPr>
        <w:t xml:space="preserve"> якою «людство користувалося впродовж усього свого розвитку і продовжує користуватися донині. Дидактична суть усього навчання, – на думку О. Савченко, –  полягає в тому, що дитина вчиться з </w:t>
      </w:r>
      <w:r w:rsidRPr="00DD3EF0">
        <w:rPr>
          <w:rFonts w:ascii="Times New Roman" w:hAnsi="Times New Roman"/>
          <w:sz w:val="28"/>
          <w:szCs w:val="28"/>
          <w:lang w:val="uk-UA"/>
        </w:rPr>
        <w:lastRenderedPageBreak/>
        <w:t>прямою або опосередкованою педагогічною допомогою викладача [432, с. 229]». Переваги індивідуально педагогічного процесу з метою засвоєння знань і вироблення досвіду одного учня підтверджуються їх високою результативністю, цілеспрямованістю, відповідністю рівням підготовки та можливостей школяра. Водночас індивідуальне навчання має й чимало недоліків (неекономне, повільне, обмежене у спілкуванні з іншими учнями), тому означені слабкі сторони цієї організації освітнього процесу спричинили пошук нових форм набуття знань і вмінь. Індивідуальна форма навчання застосовувалася в усі часи як приватна його форма, що передбачає суто діалогічну педагогічну взаємодію вчителя й учня. У наш час індивідуальна форма навчання забезпечує впровадження особистісно орієнтованої технології сучасного уроку, на що спрямовують задекларовані концепти мовної освіти в Україні, а також використовується у вигляді репетиторства, консультацій, тимчасової індивідуальної роботи з творчими або відстаючими учнями, дистанційної форми навчання.</w:t>
      </w:r>
    </w:p>
    <w:p w:rsidR="006533CA" w:rsidRPr="00DD3EF0" w:rsidRDefault="00CB56B1"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Економічн</w:t>
      </w:r>
      <w:r w:rsidR="006533CA" w:rsidRPr="00DD3EF0">
        <w:rPr>
          <w:rFonts w:ascii="Times New Roman" w:hAnsi="Times New Roman"/>
          <w:sz w:val="28"/>
          <w:szCs w:val="28"/>
          <w:lang w:val="uk-UA"/>
        </w:rPr>
        <w:t xml:space="preserve">ий розвиток суспільства зумовив потребу в значній кількості освічених і кваліфікованих людей, тому поступово індивідуальна форма переходила в </w:t>
      </w:r>
      <w:r w:rsidR="006533CA" w:rsidRPr="00DD3EF0">
        <w:rPr>
          <w:rFonts w:ascii="Times New Roman" w:hAnsi="Times New Roman"/>
          <w:b/>
          <w:i/>
          <w:sz w:val="28"/>
          <w:szCs w:val="28"/>
          <w:lang w:val="uk-UA"/>
        </w:rPr>
        <w:t>індивідуально-групове навчання</w:t>
      </w:r>
      <w:r w:rsidR="006533CA" w:rsidRPr="00DD3EF0">
        <w:rPr>
          <w:rFonts w:ascii="Times New Roman" w:hAnsi="Times New Roman"/>
          <w:sz w:val="28"/>
          <w:szCs w:val="28"/>
          <w:lang w:val="uk-UA"/>
        </w:rPr>
        <w:t>, за якого «вчитель коротко пояснював кожному учневі найважливіше, а потім вони працювали самостійно. Закінчивши працювати з останнім учнем, педагог повертався до першого, з яким починав роботу, і перевіряв, як той засвоїв задане [432, с.</w:t>
      </w:r>
      <w:r w:rsidR="006533CA" w:rsidRPr="00DD3EF0">
        <w:rPr>
          <w:rFonts w:ascii="Times New Roman" w:hAnsi="Times New Roman"/>
          <w:sz w:val="28"/>
          <w:szCs w:val="28"/>
          <w:lang w:val="en-US"/>
        </w:rPr>
        <w:t> </w:t>
      </w:r>
      <w:r w:rsidR="006533CA" w:rsidRPr="00DD3EF0">
        <w:rPr>
          <w:rFonts w:ascii="Times New Roman" w:hAnsi="Times New Roman"/>
          <w:sz w:val="28"/>
          <w:szCs w:val="28"/>
          <w:lang w:val="uk-UA"/>
        </w:rPr>
        <w:t>229]». Згодом окремі вчителі почали формувати групи уч</w:t>
      </w:r>
      <w:r w:rsidRPr="00DD3EF0">
        <w:rPr>
          <w:rFonts w:ascii="Times New Roman" w:hAnsi="Times New Roman"/>
          <w:sz w:val="28"/>
          <w:szCs w:val="28"/>
          <w:lang w:val="uk-UA"/>
        </w:rPr>
        <w:t>нів більш-менш однакового віку,</w:t>
      </w:r>
      <w:r w:rsidR="006533CA" w:rsidRPr="00DD3EF0">
        <w:rPr>
          <w:rFonts w:ascii="Times New Roman" w:hAnsi="Times New Roman"/>
          <w:sz w:val="28"/>
          <w:szCs w:val="28"/>
          <w:lang w:val="uk-UA"/>
        </w:rPr>
        <w:t xml:space="preserve"> рівня розвитку і проводити заняття в </w:t>
      </w:r>
      <w:r w:rsidRPr="00DD3EF0">
        <w:rPr>
          <w:rFonts w:ascii="Times New Roman" w:hAnsi="Times New Roman"/>
          <w:sz w:val="28"/>
          <w:szCs w:val="28"/>
          <w:lang w:val="uk-UA"/>
        </w:rPr>
        <w:t>домовлений</w:t>
      </w:r>
      <w:r w:rsidR="006533CA" w:rsidRPr="00DD3EF0">
        <w:rPr>
          <w:rFonts w:ascii="Times New Roman" w:hAnsi="Times New Roman"/>
          <w:sz w:val="28"/>
          <w:szCs w:val="28"/>
          <w:lang w:val="uk-UA"/>
        </w:rPr>
        <w:t xml:space="preserve"> час. Так поступово виник урок як нова форма навчання, на якому учитель одночасно залучав до процесу учіння певну, інколи й досить значну кількість учнів. Ми цілком солідарні з думкою М. Скаткіна, що важливою передумовою переходу від індивідуально-групової форми до групової є «зростаючі потреби суспільного виробництва в освічених людях [126, с. 218]».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Фундамент </w:t>
      </w:r>
      <w:r w:rsidRPr="00DD3EF0">
        <w:rPr>
          <w:rFonts w:ascii="Times New Roman" w:hAnsi="Times New Roman"/>
          <w:b/>
          <w:i/>
          <w:sz w:val="28"/>
          <w:szCs w:val="28"/>
          <w:lang w:val="uk-UA"/>
        </w:rPr>
        <w:t>класно-урочної системи</w:t>
      </w:r>
      <w:r w:rsidRPr="00DD3EF0">
        <w:rPr>
          <w:rFonts w:ascii="Times New Roman" w:hAnsi="Times New Roman"/>
          <w:sz w:val="28"/>
          <w:szCs w:val="28"/>
          <w:lang w:val="uk-UA"/>
        </w:rPr>
        <w:t xml:space="preserve"> було закладено в середні віки. Як зазначає В. Чайка, «витоки класно-урочної системи сягають Давньої Греції </w:t>
      </w:r>
      <w:r w:rsidRPr="00DD3EF0">
        <w:rPr>
          <w:rFonts w:ascii="Times New Roman" w:hAnsi="Times New Roman"/>
          <w:sz w:val="28"/>
          <w:szCs w:val="28"/>
          <w:lang w:val="uk-UA"/>
        </w:rPr>
        <w:lastRenderedPageBreak/>
        <w:t>(спартанська та афінська системи виховання передбачали єдиний вік для вступу до школи, створення стійких груп учнів) [535, с.</w:t>
      </w:r>
      <w:r w:rsidRPr="00DD3EF0">
        <w:rPr>
          <w:rFonts w:ascii="Times New Roman" w:hAnsi="Times New Roman"/>
          <w:sz w:val="28"/>
          <w:szCs w:val="28"/>
          <w:lang w:val="en-US"/>
        </w:rPr>
        <w:t> </w:t>
      </w:r>
      <w:r w:rsidRPr="00DD3EF0">
        <w:rPr>
          <w:rFonts w:ascii="Times New Roman" w:hAnsi="Times New Roman"/>
          <w:sz w:val="28"/>
          <w:szCs w:val="28"/>
          <w:lang w:val="uk-UA"/>
        </w:rPr>
        <w:t>142]». Першооснови означеної системи виявляються в практиці голландського педагога Д. Сила (ХІ</w:t>
      </w:r>
      <w:r w:rsidRPr="00DD3EF0">
        <w:rPr>
          <w:rFonts w:ascii="Times New Roman" w:hAnsi="Times New Roman"/>
          <w:sz w:val="28"/>
          <w:szCs w:val="28"/>
          <w:lang w:val="en-US"/>
        </w:rPr>
        <w:t>V</w:t>
      </w:r>
      <w:r w:rsidRPr="00DD3EF0">
        <w:rPr>
          <w:rFonts w:ascii="Times New Roman" w:hAnsi="Times New Roman"/>
          <w:sz w:val="28"/>
          <w:szCs w:val="28"/>
          <w:lang w:val="uk-UA"/>
        </w:rPr>
        <w:t> ст.). Будучи ректором школи в м. Цволла, він запровадив розподіл учнів на класи і визначив умови переходу з класу в клас, забезпечуючи процес навчання школярів підручниками. В епоху Відродження одним із активних розробників класно-урочної організації шкільної ланки освіти постає німецький просвітитель Ф. Меланхтон, який увів у практику поділ учнів на класи, застосував навчальні плани і програми. Тоді ж у монастирських школах дітей почали розподіляти на групи – класи, а сам процес навчання здійснювали відповідно до навчального плану. У Х</w:t>
      </w:r>
      <w:r w:rsidRPr="00DD3EF0">
        <w:rPr>
          <w:rFonts w:ascii="Times New Roman" w:hAnsi="Times New Roman"/>
          <w:sz w:val="28"/>
          <w:szCs w:val="28"/>
          <w:lang w:val="en-US"/>
        </w:rPr>
        <w:t>V</w:t>
      </w:r>
      <w:r w:rsidRPr="00DD3EF0">
        <w:rPr>
          <w:rFonts w:ascii="Times New Roman" w:hAnsi="Times New Roman"/>
          <w:sz w:val="28"/>
          <w:szCs w:val="28"/>
          <w:lang w:val="uk-UA"/>
        </w:rPr>
        <w:t>І ст. деякі ознаки класно-урочної системи – елементи одночасного навчання групи учнів постійного складу, проведення занять за розкладом – прослідковуються у братських школах України і Білорусії (Львівській, Віленській, Київській, Луцькій та ін.). Становлення й подальший розвиток класно-урочної системи відбувається в системі Страсбурзької школи, яку започаткував французький педагог Й.</w:t>
      </w:r>
      <w:r w:rsidRPr="00DD3EF0">
        <w:rPr>
          <w:rFonts w:ascii="Times New Roman" w:hAnsi="Times New Roman"/>
          <w:sz w:val="28"/>
          <w:szCs w:val="28"/>
          <w:lang w:val="en-US"/>
        </w:rPr>
        <w:t> </w:t>
      </w:r>
      <w:r w:rsidRPr="00DD3EF0">
        <w:rPr>
          <w:rFonts w:ascii="Times New Roman" w:hAnsi="Times New Roman"/>
          <w:sz w:val="28"/>
          <w:szCs w:val="28"/>
          <w:lang w:val="uk-UA"/>
        </w:rPr>
        <w:t>Штурм. Він організував навчання за принципом «один клас – один рік», об’єднав учнів у класи, що очолював окремий учитель, розробив змістову програму навчання, впровадив систему оцінювання у вигляді екзамену в кінці навчального року. На початок Х</w:t>
      </w:r>
      <w:r w:rsidRPr="00DD3EF0">
        <w:rPr>
          <w:rFonts w:ascii="Times New Roman" w:hAnsi="Times New Roman"/>
          <w:sz w:val="28"/>
          <w:szCs w:val="28"/>
          <w:lang w:val="en-US"/>
        </w:rPr>
        <w:t>V</w:t>
      </w:r>
      <w:r w:rsidRPr="00DD3EF0">
        <w:rPr>
          <w:rFonts w:ascii="Times New Roman" w:hAnsi="Times New Roman"/>
          <w:sz w:val="28"/>
          <w:szCs w:val="28"/>
          <w:lang w:val="uk-UA"/>
        </w:rPr>
        <w:t xml:space="preserve">ІІ ст. класно-урочна система широко застосовується у багатьох європейських державах.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Наукове обґрунтування, суспільне утвердження і поширення класно-урочної системи пов’язане з Я</w:t>
      </w:r>
      <w:r w:rsidR="005375C8" w:rsidRPr="00DD3EF0">
        <w:rPr>
          <w:rFonts w:ascii="Times New Roman" w:hAnsi="Times New Roman"/>
          <w:sz w:val="28"/>
          <w:szCs w:val="28"/>
          <w:lang w:val="uk-UA"/>
        </w:rPr>
        <w:t>. </w:t>
      </w:r>
      <w:r w:rsidRPr="00DD3EF0">
        <w:rPr>
          <w:rFonts w:ascii="Times New Roman" w:hAnsi="Times New Roman"/>
          <w:sz w:val="28"/>
          <w:szCs w:val="28"/>
          <w:lang w:val="uk-UA"/>
        </w:rPr>
        <w:t xml:space="preserve">Коменським, фундатором дидактики, що є універсальним мистецтвом «усіх вчити легко, швидко, ґрунтовно, причому вчити так, щоб неуспіху бути не могло [202, с. 157]». </w:t>
      </w:r>
      <w:r w:rsidR="005375C8" w:rsidRPr="00DD3EF0">
        <w:rPr>
          <w:rFonts w:ascii="Times New Roman" w:hAnsi="Times New Roman"/>
          <w:sz w:val="28"/>
          <w:szCs w:val="28"/>
          <w:lang w:val="uk-UA"/>
        </w:rPr>
        <w:t>У</w:t>
      </w:r>
      <w:r w:rsidRPr="00DD3EF0">
        <w:rPr>
          <w:rFonts w:ascii="Times New Roman" w:hAnsi="Times New Roman"/>
          <w:sz w:val="28"/>
          <w:szCs w:val="28"/>
          <w:lang w:val="uk-UA"/>
        </w:rPr>
        <w:t xml:space="preserve">загальнивши вчення народної педагогіки, античної педагогічної спадщини, досвіду братських шкіл, ідеї багатьох учителів щодо практики навчальної діяльності, вчений визначив і систематично висвітлив сутність, зміст та завдання освіти у «Великій дидактиктиці», що, на його думку, дає методикам викладання окремих предметів керівні положення і правила. Провідне місце в змісті </w:t>
      </w:r>
      <w:r w:rsidRPr="00DD3EF0">
        <w:rPr>
          <w:rFonts w:ascii="Times New Roman" w:hAnsi="Times New Roman"/>
          <w:sz w:val="28"/>
          <w:szCs w:val="28"/>
          <w:lang w:val="uk-UA"/>
        </w:rPr>
        <w:lastRenderedPageBreak/>
        <w:t>навчання педагог відводив рідній мові, адже «знати, діяти і говорити – ось у чому сіль мудрості [200, с.</w:t>
      </w:r>
      <w:r w:rsidRPr="00DD3EF0">
        <w:rPr>
          <w:rFonts w:ascii="Times New Roman" w:hAnsi="Times New Roman"/>
          <w:sz w:val="28"/>
          <w:szCs w:val="28"/>
          <w:lang w:val="en-US"/>
        </w:rPr>
        <w:t> </w:t>
      </w:r>
      <w:r w:rsidRPr="00DD3EF0">
        <w:rPr>
          <w:rFonts w:ascii="Times New Roman" w:hAnsi="Times New Roman"/>
          <w:sz w:val="28"/>
          <w:szCs w:val="28"/>
          <w:lang w:val="uk-UA"/>
        </w:rPr>
        <w:t xml:space="preserve">167]». Я. Коменський наголошував на практичній </w:t>
      </w:r>
      <w:r w:rsidR="005375C8" w:rsidRPr="00DD3EF0">
        <w:rPr>
          <w:rFonts w:ascii="Times New Roman" w:hAnsi="Times New Roman"/>
          <w:sz w:val="28"/>
          <w:szCs w:val="28"/>
          <w:lang w:val="uk-UA"/>
        </w:rPr>
        <w:t>основі</w:t>
      </w:r>
      <w:r w:rsidRPr="00DD3EF0">
        <w:rPr>
          <w:rFonts w:ascii="Times New Roman" w:hAnsi="Times New Roman"/>
          <w:sz w:val="28"/>
          <w:szCs w:val="28"/>
          <w:lang w:val="uk-UA"/>
        </w:rPr>
        <w:t xml:space="preserve"> засвоєння мови і стверджував: «Мову краще вивчати не шляхом правил, а на практиці, тобто якомога частіше слухати, читати, перечитувати, переписувати, намагаючись наслідувати письмово й усно [201]». Ці поради суголосні сучасній концепції мовної освіти, що скеровує вивчення української мови в комунікативно компетентну площину. Я. Коменський першим розробив теорію педагогіки як науки, обґрунтував особливі закони навчання й виховання, визначив умови побудови нових шкіл, довів необхідність цілеспрямовано утворювати класи, в яких об’єднувати групи дітей одного віку, і регулярно проводити навчання на уроках, що мали чітко окреслене місце, час та послідовність. Я. Коменський стверджував: «Організованим є те, початок і кінець чого настільки пов’язаний з усіма проміжними членами, що все взаємно і в цілому сприяє спільній цілі [200, с.</w:t>
      </w:r>
      <w:r w:rsidRPr="00DD3EF0">
        <w:rPr>
          <w:rFonts w:ascii="Times New Roman" w:hAnsi="Times New Roman"/>
          <w:sz w:val="28"/>
          <w:szCs w:val="28"/>
          <w:lang w:val="en-US"/>
        </w:rPr>
        <w:t> </w:t>
      </w:r>
      <w:r w:rsidRPr="00DD3EF0">
        <w:rPr>
          <w:rFonts w:ascii="Times New Roman" w:hAnsi="Times New Roman"/>
          <w:sz w:val="28"/>
          <w:szCs w:val="28"/>
          <w:lang w:val="uk-UA"/>
        </w:rPr>
        <w:t>127]». Основними складниками системи навчання вчений уважав навчальну діяльність, учасників навчального процесу, зв’язки, що з’єднують одне й інше</w:t>
      </w:r>
      <w:r w:rsidR="00D135FB" w:rsidRPr="00DD3EF0">
        <w:rPr>
          <w:rFonts w:ascii="Times New Roman" w:hAnsi="Times New Roman"/>
          <w:sz w:val="28"/>
          <w:szCs w:val="28"/>
          <w:lang w:val="uk-UA"/>
        </w:rPr>
        <w:t xml:space="preserve"> </w:t>
      </w:r>
      <w:r w:rsidR="00D135FB" w:rsidRPr="00DD3EF0">
        <w:rPr>
          <w:rFonts w:ascii="Courier New" w:hAnsi="Courier New" w:cs="Courier New"/>
          <w:sz w:val="28"/>
          <w:szCs w:val="28"/>
          <w:lang w:val="uk-UA"/>
        </w:rPr>
        <w:t>-</w:t>
      </w:r>
      <w:r w:rsidRPr="00DD3EF0">
        <w:rPr>
          <w:rFonts w:ascii="Times New Roman" w:hAnsi="Times New Roman"/>
          <w:sz w:val="28"/>
          <w:szCs w:val="28"/>
          <w:lang w:val="uk-UA"/>
        </w:rPr>
        <w:t xml:space="preserve"> навчальний предмет. Ключовими поняттями нової системи навчання стали «клас» та «урок», що й дали їй назву – класно-урочна. </w:t>
      </w:r>
    </w:p>
    <w:p w:rsidR="006533CA" w:rsidRPr="00DD3EF0" w:rsidRDefault="00D135FB"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w:t>
      </w:r>
      <w:r w:rsidR="006533CA" w:rsidRPr="00DD3EF0">
        <w:rPr>
          <w:rFonts w:ascii="Times New Roman" w:hAnsi="Times New Roman"/>
          <w:sz w:val="28"/>
          <w:szCs w:val="28"/>
          <w:lang w:val="uk-UA"/>
        </w:rPr>
        <w:t xml:space="preserve">чений визначив і теоретично аргументував сутність загальних принципів навчання (наочності, свідомості й активності, систематичності й послідовності, вправ, міцного засвоєння знань </w:t>
      </w:r>
      <w:r w:rsidR="005375C8" w:rsidRPr="00DD3EF0">
        <w:rPr>
          <w:rFonts w:ascii="Times New Roman" w:hAnsi="Times New Roman"/>
          <w:sz w:val="28"/>
          <w:szCs w:val="28"/>
          <w:lang w:val="uk-UA"/>
        </w:rPr>
        <w:t>та</w:t>
      </w:r>
      <w:r w:rsidR="006533CA" w:rsidRPr="00DD3EF0">
        <w:rPr>
          <w:rFonts w:ascii="Times New Roman" w:hAnsi="Times New Roman"/>
          <w:sz w:val="28"/>
          <w:szCs w:val="28"/>
          <w:lang w:val="uk-UA"/>
        </w:rPr>
        <w:t xml:space="preserve"> навичок, посильності), дотримання яких зробить навчання легким</w:t>
      </w:r>
      <w:r w:rsidR="005375C8" w:rsidRPr="00DD3EF0">
        <w:rPr>
          <w:rFonts w:ascii="Times New Roman" w:hAnsi="Times New Roman"/>
          <w:sz w:val="28"/>
          <w:szCs w:val="28"/>
          <w:lang w:val="uk-UA"/>
        </w:rPr>
        <w:t xml:space="preserve"> й</w:t>
      </w:r>
      <w:r w:rsidR="006533CA" w:rsidRPr="00DD3EF0">
        <w:rPr>
          <w:rFonts w:ascii="Times New Roman" w:hAnsi="Times New Roman"/>
          <w:sz w:val="28"/>
          <w:szCs w:val="28"/>
          <w:lang w:val="uk-UA"/>
        </w:rPr>
        <w:t xml:space="preserve"> ґрунтовним. Навчання, за А. Коменським [202], передбачає спільну діяльність учителя й учнів, при цьому навчання як форма діяльності вчителя суттєво відрізняється від учіння </w:t>
      </w:r>
      <w:r w:rsidR="005375C8" w:rsidRPr="00DD3EF0">
        <w:rPr>
          <w:rFonts w:ascii="Times New Roman" w:hAnsi="Times New Roman"/>
          <w:sz w:val="28"/>
          <w:szCs w:val="28"/>
          <w:lang w:val="uk-UA"/>
        </w:rPr>
        <w:t>як</w:t>
      </w:r>
      <w:r w:rsidR="006533CA" w:rsidRPr="00DD3EF0">
        <w:rPr>
          <w:rFonts w:ascii="Times New Roman" w:hAnsi="Times New Roman"/>
          <w:sz w:val="28"/>
          <w:szCs w:val="28"/>
          <w:lang w:val="uk-UA"/>
        </w:rPr>
        <w:t xml:space="preserve"> форми діяльності учня. Вчений стверджував, що одночасно можна навчати 40–50 учнів і висловлював припущення щодо залучення до процесу навчання значної кількості учнів (до 300), при цьому новатор пропонував проводити навчальну діяльність не тільки вчителеві, а </w:t>
      </w:r>
      <w:r w:rsidR="005375C8" w:rsidRPr="00DD3EF0">
        <w:rPr>
          <w:rFonts w:ascii="Times New Roman" w:hAnsi="Times New Roman"/>
          <w:sz w:val="28"/>
          <w:szCs w:val="28"/>
          <w:lang w:val="uk-UA"/>
        </w:rPr>
        <w:t>й</w:t>
      </w:r>
      <w:r w:rsidR="006533CA" w:rsidRPr="00DD3EF0">
        <w:rPr>
          <w:rFonts w:ascii="Times New Roman" w:hAnsi="Times New Roman"/>
          <w:sz w:val="28"/>
          <w:szCs w:val="28"/>
          <w:lang w:val="uk-UA"/>
        </w:rPr>
        <w:t xml:space="preserve"> кращим учням – декуріонам, які повинні працювати у групах із 10 школярів, слідкувати за </w:t>
      </w:r>
      <w:r w:rsidR="006533CA" w:rsidRPr="00DD3EF0">
        <w:rPr>
          <w:rFonts w:ascii="Times New Roman" w:hAnsi="Times New Roman"/>
          <w:sz w:val="28"/>
          <w:szCs w:val="28"/>
          <w:lang w:val="uk-UA"/>
        </w:rPr>
        <w:lastRenderedPageBreak/>
        <w:t xml:space="preserve">відвідуванням і дисципліною, перевіряти домашні завдання, допомагати відстаючим. Ця педагогічна позиція дидакта виявилася хибною і невдалою.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Одна з найбільших заслуг Я.</w:t>
      </w:r>
      <w:r w:rsidRPr="00DD3EF0">
        <w:rPr>
          <w:rFonts w:ascii="Times New Roman" w:hAnsi="Times New Roman"/>
          <w:sz w:val="28"/>
          <w:szCs w:val="28"/>
          <w:lang w:val="en-US"/>
        </w:rPr>
        <w:t> </w:t>
      </w:r>
      <w:r w:rsidRPr="00DD3EF0">
        <w:rPr>
          <w:rFonts w:ascii="Times New Roman" w:hAnsi="Times New Roman"/>
          <w:sz w:val="28"/>
          <w:szCs w:val="28"/>
          <w:lang w:val="uk-UA"/>
        </w:rPr>
        <w:t xml:space="preserve">Коменського – розробка концепції класно-урочної системи й обґрунтування уроку як шкільного заняття. Цінними є погляди педагога на урок та його структуру, що складається з трьох частин: </w:t>
      </w:r>
      <w:r w:rsidRPr="00DD3EF0">
        <w:rPr>
          <w:rFonts w:ascii="Times New Roman" w:hAnsi="Times New Roman"/>
          <w:i/>
          <w:sz w:val="28"/>
          <w:szCs w:val="28"/>
          <w:lang w:val="uk-UA"/>
        </w:rPr>
        <w:t xml:space="preserve">початок </w:t>
      </w:r>
      <w:r w:rsidRPr="00DD3EF0">
        <w:rPr>
          <w:rFonts w:ascii="Times New Roman" w:hAnsi="Times New Roman"/>
          <w:sz w:val="28"/>
          <w:szCs w:val="28"/>
          <w:lang w:val="uk-UA"/>
        </w:rPr>
        <w:t>– відновлення в пам’яті учнів попереднього матеріалу, опитування</w:t>
      </w:r>
      <w:r w:rsidR="00D135FB"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створення уваги; </w:t>
      </w:r>
      <w:r w:rsidRPr="00DD3EF0">
        <w:rPr>
          <w:rFonts w:ascii="Times New Roman" w:hAnsi="Times New Roman"/>
          <w:i/>
          <w:sz w:val="28"/>
          <w:szCs w:val="28"/>
          <w:lang w:val="uk-UA"/>
        </w:rPr>
        <w:t>продовження</w:t>
      </w:r>
      <w:r w:rsidRPr="00DD3EF0">
        <w:rPr>
          <w:rFonts w:ascii="Times New Roman" w:hAnsi="Times New Roman"/>
          <w:sz w:val="28"/>
          <w:szCs w:val="28"/>
          <w:lang w:val="uk-UA"/>
        </w:rPr>
        <w:t xml:space="preserve"> – показ, сприймання, пояснення; </w:t>
      </w:r>
      <w:r w:rsidRPr="00DD3EF0">
        <w:rPr>
          <w:rFonts w:ascii="Times New Roman" w:hAnsi="Times New Roman"/>
          <w:i/>
          <w:sz w:val="28"/>
          <w:szCs w:val="28"/>
          <w:lang w:val="uk-UA"/>
        </w:rPr>
        <w:t>закінчення</w:t>
      </w:r>
      <w:r w:rsidRPr="00DD3EF0">
        <w:rPr>
          <w:rFonts w:ascii="Times New Roman" w:hAnsi="Times New Roman"/>
          <w:sz w:val="28"/>
          <w:szCs w:val="28"/>
          <w:lang w:val="uk-UA"/>
        </w:rPr>
        <w:t xml:space="preserve"> – вправи, оволодіння, використання. Кожний урок повинен мати чітко визначену тему, основне завдання – опрацювати навчальний матеріал, пояснений учителем </w:t>
      </w:r>
      <w:r w:rsidR="00D135FB" w:rsidRPr="00DD3EF0">
        <w:rPr>
          <w:rFonts w:ascii="Times New Roman" w:hAnsi="Times New Roman"/>
          <w:sz w:val="28"/>
          <w:szCs w:val="28"/>
          <w:lang w:val="uk-UA"/>
        </w:rPr>
        <w:t>й</w:t>
      </w:r>
      <w:r w:rsidRPr="00DD3EF0">
        <w:rPr>
          <w:rFonts w:ascii="Times New Roman" w:hAnsi="Times New Roman"/>
          <w:sz w:val="28"/>
          <w:szCs w:val="28"/>
          <w:lang w:val="uk-UA"/>
        </w:rPr>
        <w:t xml:space="preserve"> розміщений у концентричний спосіб, також на кожному уроці вчителю необхідно виділити час для опитування учнів </w:t>
      </w:r>
      <w:r w:rsidR="00D135FB" w:rsidRPr="00DD3EF0">
        <w:rPr>
          <w:rFonts w:ascii="Times New Roman" w:hAnsi="Times New Roman"/>
          <w:sz w:val="28"/>
          <w:szCs w:val="28"/>
          <w:lang w:val="uk-UA"/>
        </w:rPr>
        <w:t>та</w:t>
      </w:r>
      <w:r w:rsidRPr="00DD3EF0">
        <w:rPr>
          <w:rFonts w:ascii="Times New Roman" w:hAnsi="Times New Roman"/>
          <w:sz w:val="28"/>
          <w:szCs w:val="28"/>
          <w:lang w:val="uk-UA"/>
        </w:rPr>
        <w:t xml:space="preserve"> виконання вправ. З метою усвідомлення знань, глибокого і ґрунтовного закріплення вмінь та навичок потрібно спеціально виконувати низку вправ</w:t>
      </w:r>
      <w:r w:rsidR="00D135FB"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Учений сформулював вказівки для вчителів щодо впровадження вправ: перші вправи повинні пов’язуватися з відомим матеріалом; вправи слід починати з елементів, а не з виконання цілих робіт; вправи повинні відповідати середнім здібностям учнів; вправи </w:t>
      </w:r>
      <w:r w:rsidR="00D135FB" w:rsidRPr="00DD3EF0">
        <w:rPr>
          <w:rFonts w:ascii="Times New Roman" w:hAnsi="Times New Roman"/>
          <w:sz w:val="28"/>
          <w:szCs w:val="28"/>
          <w:lang w:val="uk-UA"/>
        </w:rPr>
        <w:t>й</w:t>
      </w:r>
      <w:r w:rsidRPr="00DD3EF0">
        <w:rPr>
          <w:rFonts w:ascii="Times New Roman" w:hAnsi="Times New Roman"/>
          <w:sz w:val="28"/>
          <w:szCs w:val="28"/>
          <w:lang w:val="uk-UA"/>
        </w:rPr>
        <w:t xml:space="preserve"> повторення повинні мати місце доти, поки матеріал не зрозуміють всі</w:t>
      </w:r>
      <w:r w:rsidR="00D135FB"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і проводитися систематично. Особливо важливим для успішності навчання є вибір і використання методів навчання, що мають зменшувати важко доступність навчання й забезпечувати свідоме, легке, ґрунтовне засвоєння навчального матеріалу. Ці дидактичні положення є класичними для навчання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Згодом концептуальні ідеї Я. Коменського педагоги-дослідники продовжували розвивати й науково обґрунтовувати особливості, умови існування класно-урочної системи, її складники, закономірності.  Суттєвий внесок у розвиток означеної форми навчання зробили видатні послідовники вченого (І. Песталоцці, І. Гербарт, А. Д</w:t>
      </w:r>
      <w:r w:rsidR="00B969F6" w:rsidRPr="00DD3EF0">
        <w:rPr>
          <w:rFonts w:ascii="Times New Roman" w:hAnsi="Times New Roman"/>
          <w:sz w:val="28"/>
          <w:szCs w:val="28"/>
          <w:lang w:val="uk-UA"/>
        </w:rPr>
        <w:t>и</w:t>
      </w:r>
      <w:r w:rsidRPr="00DD3EF0">
        <w:rPr>
          <w:rFonts w:ascii="Times New Roman" w:hAnsi="Times New Roman"/>
          <w:sz w:val="28"/>
          <w:szCs w:val="28"/>
          <w:lang w:val="uk-UA"/>
        </w:rPr>
        <w:t xml:space="preserve">стервег, К. Ушинський та ін.) і продовжують удосконалювати найбільш поширену навчально-виховну систему сучасні педагоги й методисти (А. Алексюк, Ю. Бабанський, </w:t>
      </w:r>
      <w:r w:rsidRPr="00DD3EF0">
        <w:rPr>
          <w:rFonts w:ascii="Times New Roman" w:hAnsi="Times New Roman"/>
          <w:sz w:val="28"/>
          <w:szCs w:val="28"/>
          <w:lang w:val="uk-UA"/>
        </w:rPr>
        <w:lastRenderedPageBreak/>
        <w:t>О. Біляєв, М. Вашуленко, С. Гончаренко, О. Горошкіна, Т. Донченко, Т. Ладиженська, М. Пентилюк, О. Савченко, Г. Шелехова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Інтенсивний розвиток класно-урочної системи відбувається в ХІХ ст. завдяки діяльності К. Ушинського. Педагог-реформатор розробив кардинальні питання дидактики й методології, сформулювавши новаторські педагогічні положення</w:t>
      </w:r>
      <w:r w:rsidR="00B969F6" w:rsidRPr="00DD3EF0">
        <w:rPr>
          <w:rFonts w:ascii="Times New Roman" w:hAnsi="Times New Roman"/>
          <w:sz w:val="28"/>
          <w:szCs w:val="28"/>
          <w:lang w:val="uk-UA"/>
        </w:rPr>
        <w:t>. С</w:t>
      </w:r>
      <w:r w:rsidRPr="00DD3EF0">
        <w:rPr>
          <w:rFonts w:ascii="Times New Roman" w:hAnsi="Times New Roman"/>
          <w:sz w:val="28"/>
          <w:szCs w:val="28"/>
          <w:lang w:val="uk-UA"/>
        </w:rPr>
        <w:t xml:space="preserve">вітогляд ученого формувався під впливом прогресивної європейської філософії матеріалістичного сенсуалізму та духовного життя українського народу. Спадщина К. Ушинського є вершиною не тільки вітчизняної, а і світової дидактики. Заслугою вченого є те, що він уперше сформулював ідею народності як основу навчання та виховання, розробив струнку й оригінальну педагогічну систему, довів ефективність звукового й аналітико-синтетичного методу навчання грамоти, акцентував увагу на розвитку мовлення учнів. Суттєва новація педагога – розгляд дидактичних принципів у тісному взаємозв’язку з формами, методами і прийомами навчання. Означені положення стали класичними в сучасній педагогіці та лінгводидактиці.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 Ушинський окреслив цінні, глибинні й оригінальні рекомендації щодо підготовки, проведення і структурної організації уроку як основної форми навчання та виховання особистості. У педагогічній концепції вчений виходив з того, що кожен урок повинен мати «головну думку, яку необхідно закріпити у свідомості учнів, групуючи кругом цієї думки інші думки </w:t>
      </w:r>
      <w:r w:rsidR="00B969F6" w:rsidRPr="00DD3EF0">
        <w:rPr>
          <w:rFonts w:ascii="Times New Roman" w:hAnsi="Times New Roman"/>
          <w:sz w:val="28"/>
          <w:szCs w:val="28"/>
          <w:lang w:val="uk-UA"/>
        </w:rPr>
        <w:t>й</w:t>
      </w:r>
      <w:r w:rsidRPr="00DD3EF0">
        <w:rPr>
          <w:rFonts w:ascii="Times New Roman" w:hAnsi="Times New Roman"/>
          <w:sz w:val="28"/>
          <w:szCs w:val="28"/>
          <w:lang w:val="uk-UA"/>
        </w:rPr>
        <w:t xml:space="preserve"> факти [499, с. 314]», а також «цільову настанову, бути закінченим і носити виховний характер [499, с. 573]». Цінність цих ідей полягає в тому, що вони суголосні із загальним освітнім завданням, реалізованим у вигляді мети уроку – навчальної, розвивальної і виховної. Урок, на думку дидакта, є складним педагогічним об’єктом, утворений трьома взаємопов’язаними частинами. Перша частина уроку є необхідним ключем, ніби дверима уроку, оскільки спрямована на здійснення свідомого переходу від пройденого навчального матеріалу до нового й налаштування учнів на інтенсивне сприйняття теми. Друга частина спрямована на вирішення основного </w:t>
      </w:r>
      <w:r w:rsidRPr="00DD3EF0">
        <w:rPr>
          <w:rFonts w:ascii="Times New Roman" w:hAnsi="Times New Roman"/>
          <w:sz w:val="28"/>
          <w:szCs w:val="28"/>
          <w:lang w:val="uk-UA"/>
        </w:rPr>
        <w:lastRenderedPageBreak/>
        <w:t xml:space="preserve">навчального завдання і є визначальною, центральною. Третя ‒ передбачає підсумок зробленого й закріплення знань та вмінь. Як бачимо, ці структурні компоненти є стрижневими і для сучасного уроку. Вперше вчений робить спробу класифікувати уроки відповідно до дидактичної мети і виділяє такі типи: урок повідомлення нових знань; урок усних і практичних вправ (розвиток писемної мови); змішаний урок (уключає повторення вивченого і пояснення нового), урок оцінки знань.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 Ушинський переконливо доводить, що впродовж уроку вчителі мають викладати навчальний матеріал ясно, образно, зрозуміло й застосовувати різні види завдань: повідомлення нових знань, вправи, повторення вивченого, облік знань, письмові та графічні роботи учнів. Учений рекомендує, щоб на уроці «діти, по можливості, працювали самостійно, а вчитель керував цією самостійною працею і давав для неї матеріал [503, с. 256]». Це є важливим і необхідним у навчанні. Для ефективного засвоєння учнями рідної мови необхідно розвивати їхню природну здібність (дар слова), навчати свідомо володіти мовою, її засобами, цінностями і граматикою. Таку роботу, за К. Ушинським, варто здійснювати на уроці впродовж проведення бесід як ефективного засобу розвитку мови та мислення, виконання усних і письмових вправ наростаючої складності, використання взірцевого дидактичного матеріалу (народної творчості й кращих творів художньої літератури). Безперечно, концептуальні ідеї видатного дидакта й методиста є істинними, переконливими і цінними для сучасної методики навчання української 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Педагогічна спадщина К.Ушинського відіграла й виконує важливу роль у розвитку вітчизняної й становлення української шкільної системи навчання рідної мови. Провідні напрями педагогічної спадщини вченого втілюються в сучасній мовній освіті, творчо використовуються й успішно реалізуються на уроках української мови в 5–9 класах.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Класно-урочна система поступово заполонила освітянський простір більшості країн Європи, відповідно до цього теоретичні основи й методичні </w:t>
      </w:r>
      <w:r w:rsidRPr="00DD3EF0">
        <w:rPr>
          <w:rFonts w:ascii="Times New Roman" w:hAnsi="Times New Roman"/>
          <w:sz w:val="28"/>
          <w:szCs w:val="28"/>
          <w:lang w:val="uk-UA"/>
        </w:rPr>
        <w:lastRenderedPageBreak/>
        <w:t>аспекти підготовки, організації і проведення уроку розвиваються та удосконалюються. Однак на межі Х</w:t>
      </w:r>
      <w:r w:rsidRPr="00DD3EF0">
        <w:rPr>
          <w:rFonts w:ascii="Times New Roman" w:hAnsi="Times New Roman"/>
          <w:sz w:val="28"/>
          <w:szCs w:val="28"/>
          <w:lang w:val="en-US"/>
        </w:rPr>
        <w:t>V</w:t>
      </w:r>
      <w:r w:rsidRPr="00DD3EF0">
        <w:rPr>
          <w:rFonts w:ascii="Times New Roman" w:hAnsi="Times New Roman"/>
          <w:sz w:val="28"/>
          <w:szCs w:val="28"/>
          <w:lang w:val="uk-UA"/>
        </w:rPr>
        <w:t>ІІІ–ХІХ ст. інтенсивний розвиток промисловості актуалізував необхідність групового навчання, у зв’язку з цим у межах класно-урочної системи виникає інша</w:t>
      </w:r>
      <w:r w:rsidR="00B969F6" w:rsidRPr="00DD3EF0">
        <w:rPr>
          <w:rFonts w:ascii="Times New Roman" w:hAnsi="Times New Roman"/>
          <w:sz w:val="28"/>
          <w:szCs w:val="28"/>
          <w:lang w:val="uk-UA"/>
        </w:rPr>
        <w:t xml:space="preserve"> – взаємного навчання, заснована в Англії пастором-педагогом А. </w:t>
      </w:r>
      <w:r w:rsidRPr="00DD3EF0">
        <w:rPr>
          <w:rFonts w:ascii="Times New Roman" w:hAnsi="Times New Roman"/>
          <w:sz w:val="28"/>
          <w:szCs w:val="28"/>
          <w:lang w:val="uk-UA"/>
        </w:rPr>
        <w:t xml:space="preserve">Беллом та вчителем Дж. Ланкастером, на честь яких й отримала назву – </w:t>
      </w:r>
      <w:r w:rsidRPr="00DD3EF0">
        <w:rPr>
          <w:rFonts w:ascii="Times New Roman" w:hAnsi="Times New Roman"/>
          <w:b/>
          <w:i/>
          <w:sz w:val="28"/>
          <w:szCs w:val="28"/>
          <w:lang w:val="uk-UA"/>
        </w:rPr>
        <w:t>белл-ланкастерська форма навчання</w:t>
      </w:r>
      <w:r w:rsidRPr="00DD3EF0">
        <w:rPr>
          <w:rFonts w:ascii="Times New Roman" w:hAnsi="Times New Roman"/>
          <w:b/>
          <w:sz w:val="28"/>
          <w:szCs w:val="28"/>
          <w:lang w:val="uk-UA"/>
        </w:rPr>
        <w:t>.</w:t>
      </w:r>
      <w:r w:rsidRPr="00DD3EF0">
        <w:rPr>
          <w:rFonts w:ascii="Times New Roman" w:hAnsi="Times New Roman"/>
          <w:sz w:val="28"/>
          <w:szCs w:val="28"/>
          <w:lang w:val="uk-UA"/>
        </w:rPr>
        <w:t xml:space="preserve"> Ця система «відрізнялася детальним регламентуванням занять, суворою дисципліною, що підтримувалася складною системою заохочень, покарань. Методика занять була вкрай стандартизована, переважало механічне заучування [432, с. 231]». На уроках монітори (старші учні, котрі добре вчаться й мають певний багаж знань) одержували від учителя завдання і працювали з молодшими школярами. Упродовж уроку вчитель контролював навчання учнів і регулював перехід від письмових занять до великих дидактичних таблиць, що замінювали підручники. На думку Н. Слюсаренко, белл-ланкастерська система «як панівна, існувала недовго, тому що якість навчання була низькою, бо «монітори», як правило, знали значно менше, ніж учитель і з ними завжди можна було домовитися (виникав формалізм у навчанні) [465, </w:t>
      </w:r>
      <w:r w:rsidRPr="00DD3EF0">
        <w:rPr>
          <w:rFonts w:ascii="Times New Roman" w:hAnsi="Times New Roman"/>
          <w:sz w:val="28"/>
          <w:szCs w:val="28"/>
          <w:lang w:val="en-US"/>
        </w:rPr>
        <w:t>c</w:t>
      </w:r>
      <w:r w:rsidRPr="00DD3EF0">
        <w:rPr>
          <w:rFonts w:ascii="Times New Roman" w:hAnsi="Times New Roman"/>
          <w:sz w:val="28"/>
          <w:szCs w:val="28"/>
          <w:lang w:val="uk-UA"/>
        </w:rPr>
        <w:t>. 27]».  Практика показала, що у таких школах учні, переважно діти робітників, оволодівали певними вміннями, але не отримували належних знань, необхідних для подальшого навчання. Все це незабаром призвело до занепаду й нівелювання такої форми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Помітне реформування класно-урочної форми навчання відбулося на початку ХХ ст. в Німеччині у вигляді </w:t>
      </w:r>
      <w:r w:rsidRPr="00DD3EF0">
        <w:rPr>
          <w:rFonts w:ascii="Times New Roman" w:hAnsi="Times New Roman"/>
          <w:b/>
          <w:i/>
          <w:sz w:val="28"/>
          <w:szCs w:val="28"/>
          <w:lang w:val="uk-UA"/>
        </w:rPr>
        <w:t>маннгеймської системи</w:t>
      </w:r>
      <w:r w:rsidRPr="00DD3EF0">
        <w:rPr>
          <w:rFonts w:ascii="Times New Roman" w:hAnsi="Times New Roman"/>
          <w:sz w:val="28"/>
          <w:szCs w:val="28"/>
          <w:lang w:val="uk-UA"/>
        </w:rPr>
        <w:t xml:space="preserve">, в основу якої покладено концепцію диференційованого навчання. Теоретичні положення, на яких базувалася нова освітня ідея, обґрунтував і застосував на практиці Й. Зіккінгер у школі м. Маннгейм. Основних ознак класно-урочної системи педагог-новатор не порушив, однак уніс суттєві корективи – поділ учнів залежно від їх здібностей, рівня інтелектуального розвитку і ступеня підготовки. Вчений запровадив чотири види класів: «1) основні – для дітей із середніми здібностями; 2) для малоздібних, які «звичайно не закінчують </w:t>
      </w:r>
      <w:r w:rsidRPr="00DD3EF0">
        <w:rPr>
          <w:rFonts w:ascii="Times New Roman" w:hAnsi="Times New Roman"/>
          <w:sz w:val="28"/>
          <w:szCs w:val="28"/>
          <w:lang w:val="uk-UA"/>
        </w:rPr>
        <w:lastRenderedPageBreak/>
        <w:t xml:space="preserve">школи»; 3) допоміжні – для розумово відсталих; 4) класи іноземних мов для найбільш здібних дітей, які можуть продовжувати навчання в середніх навчальних закладах [432, с. 232]». Учнів відбирали до певного класу, проводячи психометричні обстеження, тести, екзамени і враховуючи їхні характеристики. Під час навчання школярі могли переходити з класу в клас відповідно до власних досягнень. Проте результати не підтвердили прогнозів – рівень знань виявися низьким, оскільки програми, застосовані розробниками, не сприяли створенню реальних умов переходу з одного класу до іншого, вимоги до навчальної діяльності були або зависокі, або занизькі, й учні часто залишалися заручниками того класу, до якого вони потрапили під час вступу до школи. А. Кузьмінський суттєвим недоліком </w:t>
      </w:r>
      <w:r w:rsidR="00B969F6" w:rsidRPr="00DD3EF0">
        <w:rPr>
          <w:rFonts w:ascii="Times New Roman" w:hAnsi="Times New Roman"/>
          <w:sz w:val="28"/>
          <w:szCs w:val="28"/>
          <w:lang w:val="uk-UA"/>
        </w:rPr>
        <w:t>цієї</w:t>
      </w:r>
      <w:r w:rsidRPr="00DD3EF0">
        <w:rPr>
          <w:rFonts w:ascii="Times New Roman" w:hAnsi="Times New Roman"/>
          <w:sz w:val="28"/>
          <w:szCs w:val="28"/>
          <w:lang w:val="uk-UA"/>
        </w:rPr>
        <w:t xml:space="preserve"> системи визначає те, що «вона ґрунтувалася на біологізаторській концепції розвитку особистості [226, с. 13]». Тому ідея Й. Зіккінгера виявилася недостатньою для широкого використання в реальній п</w:t>
      </w:r>
      <w:r w:rsidR="00B969F6" w:rsidRPr="00DD3EF0">
        <w:rPr>
          <w:rFonts w:ascii="Times New Roman" w:hAnsi="Times New Roman"/>
          <w:sz w:val="28"/>
          <w:szCs w:val="28"/>
          <w:lang w:val="uk-UA"/>
        </w:rPr>
        <w:t>рактиці</w:t>
      </w:r>
      <w:r w:rsidRPr="00DD3EF0">
        <w:rPr>
          <w:rFonts w:ascii="Times New Roman" w:hAnsi="Times New Roman"/>
          <w:sz w:val="28"/>
          <w:szCs w:val="28"/>
          <w:lang w:val="uk-UA"/>
        </w:rPr>
        <w:t>. Певні положення маннгеймської системи виявилися позитивними і збереглися нині в освіт</w:t>
      </w:r>
      <w:r w:rsidR="00B969F6" w:rsidRPr="00DD3EF0">
        <w:rPr>
          <w:rFonts w:ascii="Times New Roman" w:hAnsi="Times New Roman"/>
          <w:sz w:val="28"/>
          <w:szCs w:val="28"/>
          <w:lang w:val="uk-UA"/>
        </w:rPr>
        <w:t>і</w:t>
      </w:r>
      <w:r w:rsidRPr="00DD3EF0">
        <w:rPr>
          <w:rFonts w:ascii="Times New Roman" w:hAnsi="Times New Roman"/>
          <w:sz w:val="28"/>
          <w:szCs w:val="28"/>
          <w:lang w:val="uk-UA"/>
        </w:rPr>
        <w:t xml:space="preserve">: існують класи з поглибленим вивченням окремих предметів, в </w:t>
      </w:r>
      <w:r w:rsidR="00B969F6" w:rsidRPr="00DD3EF0">
        <w:rPr>
          <w:rFonts w:ascii="Times New Roman" w:hAnsi="Times New Roman"/>
          <w:sz w:val="28"/>
          <w:szCs w:val="28"/>
          <w:lang w:val="uk-UA"/>
        </w:rPr>
        <w:t>деяких</w:t>
      </w:r>
      <w:r w:rsidRPr="00DD3EF0">
        <w:rPr>
          <w:rFonts w:ascii="Times New Roman" w:hAnsi="Times New Roman"/>
          <w:sz w:val="28"/>
          <w:szCs w:val="28"/>
          <w:lang w:val="uk-UA"/>
        </w:rPr>
        <w:t xml:space="preserve"> школах практикується тестування під час вступу, у старшій школі наявне профільне навчання, функціюють спеціалізовані школи певних галузей знань.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Однією зі спроб удосконалити класно-урочну систему, а саме  реалізувати індивідуалізацію навчання став так званий </w:t>
      </w:r>
      <w:r w:rsidRPr="00DD3EF0">
        <w:rPr>
          <w:rFonts w:ascii="Times New Roman" w:hAnsi="Times New Roman"/>
          <w:b/>
          <w:i/>
          <w:sz w:val="28"/>
          <w:szCs w:val="28"/>
          <w:lang w:val="uk-UA"/>
        </w:rPr>
        <w:t>Дальтон-план</w:t>
      </w:r>
      <w:r w:rsidRPr="00DD3EF0">
        <w:rPr>
          <w:rFonts w:ascii="Times New Roman" w:hAnsi="Times New Roman"/>
          <w:sz w:val="28"/>
          <w:szCs w:val="28"/>
          <w:lang w:val="uk-UA"/>
        </w:rPr>
        <w:t xml:space="preserve">, розроблений Е. Паркхерст і розповсюджений на початку ХХ ст. в США. На думку М. Пентилюк, «метою цієї форми організації навчання було пристосування темпів навчання до можливостей і здібностей кожного учня [366, с. 11]». В умовах украй індивідуалізованої школи урок як колективна форма навчання був майже відсутній, оскільки учні працювали в окремих предметних кабінетах-лабораторіях. Інколи проводилися уроки, а точніше групові заняття, на яких школярі звітували про свої успіхи. Учні власноруч обирали зміст занять, чергування предметів, регламентували робочий час, укладали з учителем «контракт про самостійне опрацювання певних завдань у визначений час [432, с. 232]. За такої системи навчання завдання вчителя – </w:t>
      </w:r>
      <w:r w:rsidRPr="00DD3EF0">
        <w:rPr>
          <w:rFonts w:ascii="Times New Roman" w:hAnsi="Times New Roman"/>
          <w:sz w:val="28"/>
          <w:szCs w:val="28"/>
          <w:lang w:val="uk-UA"/>
        </w:rPr>
        <w:lastRenderedPageBreak/>
        <w:t>давати поради, як краще організувати й виконувати навчальну роботу, допомагати учням розібратися в навчальному матеріалі й контролювати результати навчання. С. Гончаренко переконаний, що «</w:t>
      </w:r>
      <w:r w:rsidR="005E0202" w:rsidRPr="00DD3EF0">
        <w:rPr>
          <w:rFonts w:ascii="Times New Roman" w:hAnsi="Times New Roman"/>
          <w:sz w:val="28"/>
          <w:szCs w:val="28"/>
          <w:lang w:val="uk-UA"/>
        </w:rPr>
        <w:t>Д</w:t>
      </w:r>
      <w:r w:rsidRPr="00DD3EF0">
        <w:rPr>
          <w:rFonts w:ascii="Times New Roman" w:hAnsi="Times New Roman"/>
          <w:sz w:val="28"/>
          <w:szCs w:val="28"/>
          <w:lang w:val="uk-UA"/>
        </w:rPr>
        <w:t xml:space="preserve">альтон-план давав змогу пристосувати темп навчання до можливостей учнів, привчаючи їх до самостійності, розвивав ініціативу, спонукав до пошуку раціональних методів роботи й виробляв почуття відповідальності за виконання завдань згідно з прийнятими зобов’язаннями [100, с. 83]». Відсутність колективного спілкування, систематичної роботи вчителя з усім класом, обміну досвіду під час навчання, зниження ролі педагога, низький рівень успішності завершилися поступовим зникненням такої форми освітньої практики.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20-ті рр. ХХ ст. модифіковані ідеї </w:t>
      </w:r>
      <w:r w:rsidR="005E0202" w:rsidRPr="00DD3EF0">
        <w:rPr>
          <w:rFonts w:ascii="Times New Roman" w:hAnsi="Times New Roman"/>
          <w:sz w:val="28"/>
          <w:szCs w:val="28"/>
          <w:lang w:val="uk-UA"/>
        </w:rPr>
        <w:t>Д</w:t>
      </w:r>
      <w:r w:rsidRPr="00DD3EF0">
        <w:rPr>
          <w:rFonts w:ascii="Times New Roman" w:hAnsi="Times New Roman"/>
          <w:sz w:val="28"/>
          <w:szCs w:val="28"/>
          <w:lang w:val="uk-UA"/>
        </w:rPr>
        <w:t xml:space="preserve">альтон-плану знайшли відображення в українській шкільній освіті, в систему якої впровадили </w:t>
      </w:r>
      <w:r w:rsidRPr="00DD3EF0">
        <w:rPr>
          <w:rFonts w:ascii="Times New Roman" w:hAnsi="Times New Roman"/>
          <w:b/>
          <w:i/>
          <w:sz w:val="28"/>
          <w:szCs w:val="28"/>
          <w:lang w:val="uk-UA"/>
        </w:rPr>
        <w:t>лабораторно-бригадну систему</w:t>
      </w:r>
      <w:r w:rsidRPr="00DD3EF0">
        <w:rPr>
          <w:rFonts w:ascii="Times New Roman" w:hAnsi="Times New Roman"/>
          <w:sz w:val="28"/>
          <w:szCs w:val="28"/>
          <w:lang w:val="uk-UA"/>
        </w:rPr>
        <w:t xml:space="preserve"> як вид класно-урочної форми навчання, що виник і застосовувався у школах СРСР з метою активізації навчально-пізнавальної діяльності учнів. За цим методом створювалися бригади з 5–7 учнів, на чолі яких був бригадир – найкращий, найбільш здібний учень, прообразом якого був декуріон (у системі Я. Коменського) і монітор (у розробках І. Белла і Дж. Ланкастера). Бригада під час навчання в певний строк виконувала завдання, користуючись «Робочими книгами», у яких указувалися необхідні для роботи навчальні посібники, визначалися контрольні запитання, вправи</w:t>
      </w:r>
      <w:r w:rsidR="005E0202" w:rsidRPr="00DD3EF0">
        <w:rPr>
          <w:rFonts w:ascii="Times New Roman" w:hAnsi="Times New Roman"/>
          <w:sz w:val="28"/>
          <w:szCs w:val="28"/>
          <w:lang w:val="uk-UA"/>
        </w:rPr>
        <w:t>,</w:t>
      </w:r>
      <w:r w:rsidRPr="00DD3EF0">
        <w:rPr>
          <w:rFonts w:ascii="Times New Roman" w:hAnsi="Times New Roman"/>
          <w:sz w:val="28"/>
          <w:szCs w:val="28"/>
          <w:lang w:val="uk-UA"/>
        </w:rPr>
        <w:t xml:space="preserve"> завдання. Роль учителя обмежена – консультувати, </w:t>
      </w:r>
      <w:r w:rsidR="005E0202" w:rsidRPr="00DD3EF0">
        <w:rPr>
          <w:rFonts w:ascii="Times New Roman" w:hAnsi="Times New Roman"/>
          <w:sz w:val="28"/>
          <w:szCs w:val="28"/>
          <w:lang w:val="uk-UA"/>
        </w:rPr>
        <w:t xml:space="preserve">здійснювати </w:t>
      </w:r>
      <w:r w:rsidRPr="00DD3EF0">
        <w:rPr>
          <w:rFonts w:ascii="Times New Roman" w:hAnsi="Times New Roman"/>
          <w:sz w:val="28"/>
          <w:szCs w:val="28"/>
          <w:lang w:val="uk-UA"/>
        </w:rPr>
        <w:t xml:space="preserve">контроль. Як стверджувалося в державній постанові, урок у лабораторно-бригадній системі має проводитися з визначеною групою учнів, за точним розкладом і «повинен включати в себе під керівництвом учителя загальногрупову, бригадну й індивідуальну роботу кожного учня із застосуванням різних методів навчання. При цьому повинні бути розвинені колективні форми навчальної роботи, що не практикують організації постійних і обов’язкових бригад [320, с. 422]». Освітня практика застосування лабораторно-бригадного методу засвідчила його невисоку ефективність (безвідповідальне ставлення учнів до виконання завдань, </w:t>
      </w:r>
      <w:r w:rsidRPr="00DD3EF0">
        <w:rPr>
          <w:rFonts w:ascii="Times New Roman" w:hAnsi="Times New Roman"/>
          <w:sz w:val="28"/>
          <w:szCs w:val="28"/>
          <w:lang w:val="uk-UA"/>
        </w:rPr>
        <w:lastRenderedPageBreak/>
        <w:t xml:space="preserve">відсутність системи знань </w:t>
      </w:r>
      <w:r w:rsidR="005E0202" w:rsidRPr="00DD3EF0">
        <w:rPr>
          <w:rFonts w:ascii="Times New Roman" w:hAnsi="Times New Roman"/>
          <w:sz w:val="28"/>
          <w:szCs w:val="28"/>
          <w:lang w:val="uk-UA"/>
        </w:rPr>
        <w:t>і</w:t>
      </w:r>
      <w:r w:rsidRPr="00DD3EF0">
        <w:rPr>
          <w:rFonts w:ascii="Times New Roman" w:hAnsi="Times New Roman"/>
          <w:sz w:val="28"/>
          <w:szCs w:val="28"/>
          <w:lang w:val="uk-UA"/>
        </w:rPr>
        <w:t xml:space="preserve"> вмінь, зниження ролі вчителів, малоініціативність учнів, у більшості знеособлення навчання) і суспільство знову повернулося до класичної форми проведення занять із класом, а саме – уроку. Окремі елементи лабораторно-бригадної форми навчання продовжують існувати в практиці мовного навчання в основній школі, а саме: самостійна робота з підручником, вивчення додаткової літератури, виконання групових завдань.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початку ХХ ст. продовжувалися подальші пошуки педагогів та методистів з удосконалення класно-урочної системи. У США з’являється новий її різновид – </w:t>
      </w:r>
      <w:r w:rsidRPr="00DD3EF0">
        <w:rPr>
          <w:rFonts w:ascii="Times New Roman" w:hAnsi="Times New Roman"/>
          <w:b/>
          <w:i/>
          <w:sz w:val="28"/>
          <w:szCs w:val="28"/>
          <w:lang w:val="uk-UA"/>
        </w:rPr>
        <w:t>метод проектів</w:t>
      </w:r>
      <w:r w:rsidRPr="00DD3EF0">
        <w:rPr>
          <w:rFonts w:ascii="Times New Roman" w:hAnsi="Times New Roman"/>
          <w:sz w:val="28"/>
          <w:szCs w:val="28"/>
          <w:lang w:val="uk-UA"/>
        </w:rPr>
        <w:t>, спрямований на розвиток навчання і виховання через дію. Метод проектів виник як форма організації проектної діяльності учнів з метою стимулювання активності школяра, концентрації його інтересів, потреб в самореалізації й саморозвитку. Першооснови методу проектів знаходимо у філософсько-педагогічних ідеях гуманістичного напряму Дж.</w:t>
      </w:r>
      <w:r w:rsidRPr="00DD3EF0">
        <w:rPr>
          <w:rFonts w:ascii="Times New Roman" w:hAnsi="Times New Roman"/>
          <w:sz w:val="28"/>
          <w:szCs w:val="28"/>
          <w:lang w:val="en-US"/>
        </w:rPr>
        <w:t> </w:t>
      </w:r>
      <w:r w:rsidRPr="00DD3EF0">
        <w:rPr>
          <w:rFonts w:ascii="Times New Roman" w:hAnsi="Times New Roman"/>
          <w:sz w:val="28"/>
          <w:szCs w:val="28"/>
          <w:lang w:val="uk-UA"/>
        </w:rPr>
        <w:t>Дьюї, який апробував його в експериментальній трудовій «школі-лабораторії» при Чиказькому університеті. Теоретичне обґрунтування методу проектів і трансформацію в методичну площину представили послідовники Дж.</w:t>
      </w:r>
      <w:r w:rsidRPr="00DD3EF0">
        <w:rPr>
          <w:rFonts w:ascii="Times New Roman" w:hAnsi="Times New Roman"/>
          <w:sz w:val="28"/>
          <w:szCs w:val="28"/>
          <w:lang w:val="en-US"/>
        </w:rPr>
        <w:t> </w:t>
      </w:r>
      <w:r w:rsidRPr="00DD3EF0">
        <w:rPr>
          <w:rFonts w:ascii="Times New Roman" w:hAnsi="Times New Roman"/>
          <w:sz w:val="28"/>
          <w:szCs w:val="28"/>
          <w:lang w:val="uk-UA"/>
        </w:rPr>
        <w:t xml:space="preserve">Дьюї – американські вчені-педагоги Е. Коллінгс «Експеримент з проектним навчальним планом» [197] та У. Кілпатрік «Метод проекту» [189]. Провідна ідея Дж. Дьюї полягає в тому, що весь процес навчання має бути орієнтований на головний результат – розвиток мислення учня, що ґрунтується на його особистому досвіді. У процесі навчання учень активно здобуває знання і вміння, потрібні </w:t>
      </w:r>
      <w:r w:rsidR="005E0202" w:rsidRPr="00DD3EF0">
        <w:rPr>
          <w:rFonts w:ascii="Times New Roman" w:hAnsi="Times New Roman"/>
          <w:sz w:val="28"/>
          <w:szCs w:val="28"/>
          <w:lang w:val="uk-UA"/>
        </w:rPr>
        <w:t>в</w:t>
      </w:r>
      <w:r w:rsidRPr="00DD3EF0">
        <w:rPr>
          <w:rFonts w:ascii="Times New Roman" w:hAnsi="Times New Roman"/>
          <w:sz w:val="28"/>
          <w:szCs w:val="28"/>
          <w:lang w:val="uk-UA"/>
        </w:rPr>
        <w:t xml:space="preserve"> подальшому житті. Учитель ознайомлює учнів із джерелами необхідної інформації або спрямовує їхню думку в потрібному напряму для самостійної діяльності [143]. Послідовники Дж. Дьюї й прибічники методу проектів, беручи за основу теоретичні засади прагматичної педагогіки, пропонували учням самостійно набувати знань та вмінь у процесі планування і виконання проектів, що були, по суті, практично-життєвими завданнями, які поступово ускладнювалися. В Україні означену форму навчання впроваджено у практику шкіл у 30-х роках ХХ ст. Однак реальність засвідчила інші </w:t>
      </w:r>
      <w:r w:rsidRPr="00DD3EF0">
        <w:rPr>
          <w:rFonts w:ascii="Times New Roman" w:hAnsi="Times New Roman"/>
          <w:sz w:val="28"/>
          <w:szCs w:val="28"/>
          <w:lang w:val="uk-UA"/>
        </w:rPr>
        <w:lastRenderedPageBreak/>
        <w:t xml:space="preserve">результати – проекти витісняли навчальні плани і програми, різко знижувався рівень знань і вмінь учнів, зменшувалася роль учителя, тому метод проектів не зміг існувати як цілісна загальноосвітня система і був закритий. Цілком справедливо характеризує результати означеної системи С. Гончаренко і стверджує, що «універсалізація методу проектів і розвиток комплексної системи навчання привели до різкого зниження загальноосвітньої підготовки і рівня теоретичних знань учнів [100, с. 205]».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часом метод проектів вчені (Ш. Амонашвілі, Г. Ващенко, Д. Ельконін, В. Полат, В. Сухомлинський, А. Хуторський, П. Якобсон та ін.) пов’язують із проектною технологією та методом навчання. В освітній практиці метод проектів</w:t>
      </w:r>
      <w:r w:rsidR="005E0202" w:rsidRPr="00DD3EF0">
        <w:rPr>
          <w:rFonts w:ascii="Times New Roman" w:hAnsi="Times New Roman"/>
          <w:sz w:val="28"/>
          <w:szCs w:val="28"/>
          <w:lang w:val="uk-UA"/>
        </w:rPr>
        <w:t xml:space="preserve"> </w:t>
      </w:r>
      <w:r w:rsidR="003F0C40" w:rsidRPr="00DD3EF0">
        <w:rPr>
          <w:rFonts w:ascii="Times New Roman" w:hAnsi="Times New Roman"/>
          <w:sz w:val="28"/>
          <w:szCs w:val="28"/>
          <w:lang w:val="uk-UA"/>
        </w:rPr>
        <w:t>у модифікованій формі поча</w:t>
      </w:r>
      <w:r w:rsidRPr="00DD3EF0">
        <w:rPr>
          <w:rFonts w:ascii="Times New Roman" w:hAnsi="Times New Roman"/>
          <w:sz w:val="28"/>
          <w:szCs w:val="28"/>
          <w:lang w:val="uk-UA"/>
        </w:rPr>
        <w:t>в використовуватися в кінці ХХ ст. саме як проектна технологія, що, на думку Є. Полата, є «способом досягнення дидактичної мети через детальну розробку проблеми, яка має завершитися досить реальним, практичним результатом [394, с. 2]» та інтегрувався в структуру інтерактивних методів навчання. Лінгводидактичний аспект упровадження проектної технології і методу проектів на уроках мови досліджували Л. Варзацька, Л. Кратасюк, В. Нищета, Г. Токмань. На уроках української мови доцільно творчо впроваджувати ідеї методу проектів з метою інтеграції знань учнів із різних навчальних предметів, під час вирішення поставленої проблеми, практичного застосування власних знань у практиці спілкування, у вигляді підготовки власних дослідних проектів (історичної довідки, лінгвістичного аналізу, творчої роботи, підготовки і проведення дискусії, комунікативних тренінгів тощо). В. Нищета переконує, що сьогодні метод проектів є «одним з перспективних видів навчання, оскільки він створює умови для творчої самореалізації учнів, підвищує мотивацію для отримання знань, сприяє розвитку їхніх інтелектуальних здібностей [314, с. 22]». Уважаємо, що на уроці рідної мови імплементування проектного навчання має бути доречним, крапельним, не заполоняти весь навчальний час і змістовий простір.</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Як бачимо, виникнення класно-урочної системи не випадкове, а спричинене потребами суспільства й виробництва, а її поява є «своєрідною революцією в системі освіти [197, с. 1]» і «цінним здобутком педагогічної думки і передової практики [124, с. 222]», що забезпечує якісним навчанням досить велику кількість учнів і має право на життя в сучасній мовній освіті.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 аспекті дослідження виникає необхідність розглянути характерні риси класно-урочної системи і визначити її головні ознаки крізь призму сучасної лінгводидактики. Класно-урочна система як форма організації навчання характеризується визначальними особливостями: «навчання відбувається з постійним складом учнів орієнтовано одного віку і рівня освітньої підготовки (клас); навчання здійснюється у вигляді окремих послідовних частин, кожна з яких має свої завдання і зміст та реалізується протягом одного і того самого відрізку часу (урок); кожний урок, як правило, присвячений одному предмету; кожний клас працює за відповідним річним навчальним планом і навчальними програмами; послідовність уроків, їх кількість протягом дня регулюється розкладом, складеним на основні навчального плану; роботою учнів на уроці керує вчитель [145, с. 399]». Таке визначення є досить містким і повним. М. Скаткін до характерних ознак означеної системи відносить: постійний склад навчальних груп учнів, навчальні плани і програми, що декларують зміст навчання в кожному класі, чіткий розклад навчальних занять, поєднання індивідуальної і колективної форми роботи учнів, провідна роль учителя, систематична перевірка й оцінка знань учнів [126, с. 216]. Аналіз наукових джерел дозволив узагальнити ознаки класно-урочної системи, серед яких основними є такі: постійний склад учнів класу; усталений початок і кінець навчального року; урок як навчальне заняття; чітко визначений розклад уроків; навчальні плани й програми, що визначають навчальну тему уроку; провідна роль учителя.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Центральною, ключовою і найбільш вагомою ознакою класно-урочної системи є урок</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 це така організаційна форма навчання, за якою «навчальні заняття проводяться вчителем з групою учнів постійного складу, одного віку </w:t>
      </w:r>
      <w:r w:rsidRPr="00DD3EF0">
        <w:rPr>
          <w:rFonts w:ascii="Times New Roman" w:hAnsi="Times New Roman"/>
          <w:sz w:val="28"/>
          <w:szCs w:val="28"/>
          <w:lang w:val="uk-UA"/>
        </w:rPr>
        <w:lastRenderedPageBreak/>
        <w:t xml:space="preserve">і рівня підготовки протягом певного часу і відповідно до розкладу [518, с. 166]». Подане вище визначення, сформульоване М. Фіцулою, майже повністю відображає сутність усієї класно-урочної системи, але потребує, на нашу думку, деякого доповнення щодо відповідності теми уроку навчальній програмі певного шкільного предмета. З погляду дидактики промовистим і образним є твердження М. Скаткіна: «Урок – більш-менш закінчений відрізок, або «клітинка», педагогічного процесу. У ньому, як сонце в краплі води, відбиваються всі його сторони. Якщо не всі, то значна частина педагогіки концентрується в уроці [126, с. 149]». Урок характеризується низкою рис (єдність навчальної і виховної функцій; стимулювання пізнавальної активності учнів; розвиток самостійності), які не залежать ані від особливостей учителя, учня й класу, ні від навчально-матеріальної бази.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Урок є органічним цілим, з цілевизначеною навчально-виховною метою, якій підпорядковано всі елементи уроку; кожна частина уроку й урок загалом повинні бути побудовані з урахуванням закономірностей і принципів засвоєння, що визначають організацію процесу навчання. На думку В. Сухомлинського, урок – це «дзеркало загальної і педагогічної культури вчителя, мірило його інтелектуального багатства, показник його світогляду, ерудиції [480]». Урок</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має невичерпні резерви, потужні дидактико-виховні й розвивально-творчі можливості, чітко висвітлені у триєдиній меті уроку – навчальній, розвивальній і виховній. Цілком слушним є твердження В. Бондаря про те, урок навчає і виховує «всією своєю сутністю: змістом матеріалу, що виучується; методами роботи, стосунками, які виникають між самими учнями, між учнями й учителями тощо. Урок є продуктом спільної творчої діяльності всіх дійових осіб педагогічного дійства [51, с. 101]». Сучасний урок є віддзеркаленням новітньої педагогіки і методики навчання української мови, основною і найбільш поширеною структурною одиницею класно-урочної системи навчання в основній школі. Урок – це стрижень навчання, інструмент виховання й розвитку особистості. Саме у межах навчального урочного часу відбувається реальне формування індивідуальних </w:t>
      </w:r>
      <w:r w:rsidRPr="00DD3EF0">
        <w:rPr>
          <w:rFonts w:ascii="Times New Roman" w:hAnsi="Times New Roman"/>
          <w:sz w:val="28"/>
          <w:szCs w:val="28"/>
          <w:lang w:val="uk-UA"/>
        </w:rPr>
        <w:lastRenderedPageBreak/>
        <w:t xml:space="preserve">компетентностей учня, відбувається розвиток його персональних задатків, здійснюється становлення особистісних якостей.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Важливою ознакою і головним суб’єктом у класно-урочній системі навчання з Х</w:t>
      </w:r>
      <w:r w:rsidRPr="00DD3EF0">
        <w:rPr>
          <w:rFonts w:ascii="Times New Roman" w:hAnsi="Times New Roman"/>
          <w:sz w:val="28"/>
          <w:szCs w:val="28"/>
          <w:lang w:val="en-US"/>
        </w:rPr>
        <w:t>V</w:t>
      </w:r>
      <w:r w:rsidRPr="00DD3EF0">
        <w:rPr>
          <w:rFonts w:ascii="Times New Roman" w:hAnsi="Times New Roman"/>
          <w:sz w:val="28"/>
          <w:szCs w:val="28"/>
          <w:lang w:val="uk-UA"/>
        </w:rPr>
        <w:t>І ст. й до сьогодення залишається вчитель, який безсумнівно є активним носієм соціального досвіду і забезпечує опанування учнями змісту освіти, планує й організовує навчально-практичну діяльність учнів. Сучасний учитель-словесник – це не тільки високоосвічена людина, ерудований професіонал, комунікативно компетентний фахівець, а й особистість високих моральних і духовних ідеалів. Ш. Амонашвілі підтверджує провідну роль учителя на уроці і дає йому слушну пораду щодо творчої діяльності: «Учителю, будь сонцем, що випромінює людське тепло, будь ґрунтом, багатим ферментами людських почуттів, і сій знання не тільки в пам’яті й свідомості твоїх учнів, а й у їх душах і серцях [9</w:t>
      </w:r>
      <w:r w:rsidR="003F0C40" w:rsidRPr="00DD3EF0">
        <w:rPr>
          <w:rFonts w:ascii="Times New Roman" w:hAnsi="Times New Roman"/>
          <w:sz w:val="28"/>
          <w:szCs w:val="28"/>
          <w:lang w:val="uk-UA"/>
        </w:rPr>
        <w:t>, с. 157</w:t>
      </w:r>
      <w:r w:rsidRPr="00DD3EF0">
        <w:rPr>
          <w:rFonts w:ascii="Times New Roman" w:hAnsi="Times New Roman"/>
          <w:sz w:val="28"/>
          <w:szCs w:val="28"/>
          <w:lang w:val="uk-UA"/>
        </w:rPr>
        <w:t>]». Цілком погоджуючись зі словами вченого, вважаємо вчителя ключовою фігурою на уроці, адже саме його власна система знань і досвіду в ході педагогічно майстерної діяльності забезпечить процес пізнання учнями навколишнього світу, мови та культури і виховання їх як членів людського суспільства.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Критично осмисливши класно-урочну систему організації навчання, визначимо її позитивні й, можливо, негативні сторони. Переконані, що означена система з-поміж інших, вище проаналізованих, є найбільш прийнятною для шкільної масової освіти. Доводячи її ефективність, ми погоджуємося з думкою вчених щодо таких переваг класно-урочної системи: керівна роль учителя, чітка організаційна структура, раціональне використання часу, застосування різних методів і прийомів навчання, забезпечення пізнавальної активності учнів, послідовного і систематичного вивчення матеріалу [535, с. 142–143]; організована чіткість і впорядкованість усього навчально-виховного процесу, систематичність і послідовність навчання, постійний ідейно-емоційний уплив особистості вчителя на учнів, своєрідне змагання і взаємодія між учнями в процесі колективного обговорення проблеми, пошук розв’язку завдань [124, с. 217].</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Класно-урочна система загалом і урок як її функційна частина не є ідеальною формою організації сучасного навчально-виховного процесу і має певні суб’єктивні та об’єктивні недоліки, над усуненням яких працюють педагоги, лінгводидакти і творчі вчителі-практики. Серед вад класно-урочної системи В. Чайка визначає орієнтацію на «середнього» учня, обмежені можливості у здійсненні індивідуальної роботи, наслідувальний характер навчальної діяльності учнів [535, с. 143]. Ю. Мальований до найістотніших недоліків відносить «відсутність належних умов для індивідуалізації навчання, орієнтація на так званого середнього учня, недостатній зворотній зв’язок між учителем і учнями на всіх етапах навчання, обмежені можливості в організації колективної навчальної діяльності школярів [145, с. 399]». До слабких сторін відносимо також форму взаємодії «учитель – учні – навчальний предмет», яка майже виключає досить ефективну з погляду сучасності суб’єктну комунікативно-навчальну діяльність у позиції «учень – учень», «учень – учні». Всі ці недоліки можуть бути ліквідовані шляхом не відмови від класно-урочної системи або її заміни, а внаслідок її удосконалення, розроблення сучасних технологій проведення уроків, використання ефективних методів, прийомів, засобів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Останніми десятиліттями в українській педагогіці, лінгводидактиці й практиці шкільної освіти чітко виявляється тенденція відходу від традиційного уроку як класичної форми навчального заняття, зростає питома вага інноваційних (інтерактивних, індивідуальних) форм занять. Нині в окремих закладах освіти, наприклад, у приватних школах, з’являється тенденція часткової заміни уроку на комбіновані форми організації навчального процесу (навчально-практичні ігри, сюжетно-рольові, індивідуальні, лекційно-семінарські, навчально-дослідні заняття), поява дистанційних форм навчання, зменшення кількості учнів, скорочення тривалості заняття тощо. На наш погляд, ці новітні віхи освіти не замінять основної ознаки, ключової фігури класно-урочної системи – Вчителя – і не применшать його ролі, а класно-урочна система, що включає постійний склад </w:t>
      </w:r>
      <w:r w:rsidRPr="00DD3EF0">
        <w:rPr>
          <w:rFonts w:ascii="Times New Roman" w:hAnsi="Times New Roman"/>
          <w:sz w:val="28"/>
          <w:szCs w:val="28"/>
          <w:lang w:val="uk-UA"/>
        </w:rPr>
        <w:lastRenderedPageBreak/>
        <w:t>учнів, чітко визначений зміст навчання, синхронно розпочатий і закінчений процес набуття знань, умінь, навичок і досвіду за розкладом, ще довгий час залишатиметься провідною у процесі навчання підростаючого покоління.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класно-урочна система має давню історію, динамічний</w:t>
      </w:r>
      <w:r w:rsidR="00D135FB" w:rsidRPr="00DD3EF0">
        <w:rPr>
          <w:rFonts w:ascii="Times New Roman" w:hAnsi="Times New Roman"/>
          <w:sz w:val="28"/>
          <w:szCs w:val="28"/>
          <w:lang w:val="uk-UA"/>
        </w:rPr>
        <w:t xml:space="preserve"> розвиток, широко розповсюджена, носить</w:t>
      </w:r>
      <w:r w:rsidRPr="00DD3EF0">
        <w:rPr>
          <w:rFonts w:ascii="Times New Roman" w:hAnsi="Times New Roman"/>
          <w:sz w:val="28"/>
          <w:szCs w:val="28"/>
          <w:lang w:val="uk-UA"/>
        </w:rPr>
        <w:t xml:space="preserve"> пан</w:t>
      </w:r>
      <w:r w:rsidR="00D135FB" w:rsidRPr="00DD3EF0">
        <w:rPr>
          <w:rFonts w:ascii="Times New Roman" w:hAnsi="Times New Roman"/>
          <w:sz w:val="28"/>
          <w:szCs w:val="28"/>
          <w:lang w:val="uk-UA"/>
        </w:rPr>
        <w:t>івний характер в освіті</w:t>
      </w:r>
      <w:r w:rsidRPr="00DD3EF0">
        <w:rPr>
          <w:rFonts w:ascii="Times New Roman" w:hAnsi="Times New Roman"/>
          <w:sz w:val="28"/>
          <w:szCs w:val="28"/>
          <w:lang w:val="uk-UA"/>
        </w:rPr>
        <w:t>, збагачується концептуальними ідеями і змінюється під упливом новаторського досвіду, а урок у ній є основною, найбільш стійкою і вивіреною часом формою організації процесу</w:t>
      </w:r>
      <w:r w:rsidR="00D135FB" w:rsidRPr="00DD3EF0">
        <w:rPr>
          <w:rFonts w:ascii="Times New Roman" w:hAnsi="Times New Roman"/>
          <w:sz w:val="28"/>
          <w:szCs w:val="28"/>
          <w:lang w:val="uk-UA"/>
        </w:rPr>
        <w:t xml:space="preserve"> навчання</w:t>
      </w:r>
      <w:r w:rsidRPr="00DD3EF0">
        <w:rPr>
          <w:rFonts w:ascii="Times New Roman" w:hAnsi="Times New Roman"/>
          <w:sz w:val="28"/>
          <w:szCs w:val="28"/>
          <w:lang w:val="uk-UA"/>
        </w:rPr>
        <w:t xml:space="preserve"> в школі. Останніми роками класно-урочна система вдосконалюється, але в своїй основі залишається класичною і незмінною. Результати аналізу інших форм організації навчання засвідчують, що окремі риси цих дидактичних систем можна використовувати у практиці української мовної шкільної освіти. Так, у сучасній освітній практиці в модифікованій формі окремі ідеї індивідуального навчання виявляються в репетиторстві та консультаціях, маннгеймської системи – в існуванні класів з поглибленим вивченням навчальних предметів (мови, математики та ін.), метод проектів – у проектних технологіях. Наше дослідження передбачає науково-методичну розробку уроку української мови, визначення теоретичних і методичних засад, пошук резервів його ефективності, раціонального поєднання традиційних та інноваційних технологій, впровадження їх у практику навчання з урахуванням сучасних навчальних завдань та педагогічних можливостей. </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1.3. Педагогічні основи навчання та їх уплив на розроб</w:t>
      </w:r>
      <w:r w:rsidR="00EA0AB4" w:rsidRPr="00DD3EF0">
        <w:rPr>
          <w:rFonts w:ascii="Times New Roman" w:hAnsi="Times New Roman"/>
          <w:b/>
          <w:sz w:val="28"/>
          <w:szCs w:val="28"/>
          <w:lang w:val="uk-UA"/>
        </w:rPr>
        <w:t>лення</w:t>
      </w:r>
      <w:r w:rsidRPr="00DD3EF0">
        <w:rPr>
          <w:rFonts w:ascii="Times New Roman" w:hAnsi="Times New Roman"/>
          <w:b/>
          <w:sz w:val="28"/>
          <w:szCs w:val="28"/>
          <w:lang w:val="uk-UA"/>
        </w:rPr>
        <w:t xml:space="preserve"> теорії сучасного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Процес опанування українською мовою</w:t>
      </w:r>
      <w:r w:rsidR="00EC64FC"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відбувається в основному в межах класно-урочної форми організації навчальної діяльності, а вивчення й інтенсивне засвоєння мови як шкільного предмета здійснюється системно, цілеспрямовано </w:t>
      </w:r>
      <w:r w:rsidR="00F12C4C" w:rsidRPr="00DD3EF0">
        <w:rPr>
          <w:rFonts w:ascii="Times New Roman" w:hAnsi="Times New Roman"/>
          <w:sz w:val="28"/>
          <w:szCs w:val="28"/>
          <w:lang w:val="uk-UA"/>
        </w:rPr>
        <w:t>й</w:t>
      </w:r>
      <w:r w:rsidRPr="00DD3EF0">
        <w:rPr>
          <w:rFonts w:ascii="Times New Roman" w:hAnsi="Times New Roman"/>
          <w:sz w:val="28"/>
          <w:szCs w:val="28"/>
          <w:lang w:val="uk-UA"/>
        </w:rPr>
        <w:t xml:space="preserve"> безперервно на уроках української мови. У дослідженні теорії і практики сучасного уроку української мови в основній школі важливо </w:t>
      </w:r>
      <w:r w:rsidRPr="00DD3EF0">
        <w:rPr>
          <w:rFonts w:ascii="Times New Roman" w:hAnsi="Times New Roman"/>
          <w:sz w:val="28"/>
          <w:szCs w:val="28"/>
          <w:lang w:val="uk-UA"/>
        </w:rPr>
        <w:lastRenderedPageBreak/>
        <w:t xml:space="preserve">розглянути й науково обґрунтувати дидактичні положення та категорії, що сприяють ефективній організації навчального процесу і є вихідними позиціями під час підготовки та проведення уроків мови з метою забезпечення належного рівня розвитку мовної особистості учня, а саме: </w:t>
      </w:r>
    </w:p>
    <w:p w:rsidR="006533CA" w:rsidRPr="00DD3EF0" w:rsidRDefault="006533CA" w:rsidP="006533CA">
      <w:pPr>
        <w:numPr>
          <w:ilvl w:val="0"/>
          <w:numId w:val="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визначити семантичну сутність і теоретико-методичні особливості стратегічних аспектів мовного навчання; </w:t>
      </w:r>
    </w:p>
    <w:p w:rsidR="006533CA" w:rsidRPr="00DD3EF0" w:rsidRDefault="006533CA" w:rsidP="006533CA">
      <w:pPr>
        <w:numPr>
          <w:ilvl w:val="0"/>
          <w:numId w:val="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виділити закономірності навчання, що є теоретичною основою сучасного уроку; з’ясувати їх функції; показати взаємодію дидактичних компонентів, сформульовану у вигляді закономірностей навчання;</w:t>
      </w:r>
    </w:p>
    <w:p w:rsidR="006533CA" w:rsidRPr="00DD3EF0" w:rsidRDefault="006533CA" w:rsidP="006533CA">
      <w:pPr>
        <w:numPr>
          <w:ilvl w:val="0"/>
          <w:numId w:val="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проаналізувати принципи навчання й інтерпретувати їх до вимог мовної шкільної освіти; виділити те нове, що вносить сучасний етап розвитку науки і шкільної практики у тлумачення кожного принципу навчання; визначити провідні принципи навчання української мови і довести їх взаємозв’язок на уроці; схарактеризувати шляхи реалізації принципів навчання на уроках української мови; розкрити роль особистості вчителя в реалізації принципів навчання;</w:t>
      </w:r>
    </w:p>
    <w:p w:rsidR="006533CA" w:rsidRPr="00DD3EF0" w:rsidRDefault="006533CA" w:rsidP="006533CA">
      <w:pPr>
        <w:numPr>
          <w:ilvl w:val="0"/>
          <w:numId w:val="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з’ясувати основні правила навчання, що відбивають сутність певного принципу навчання, конкретизують його дію, визначають шляхи реалізації в освітньому процесі та в практиці сучасного уроку української мови. </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426"/>
        <w:jc w:val="both"/>
        <w:rPr>
          <w:rFonts w:ascii="Times New Roman" w:hAnsi="Times New Roman"/>
          <w:b/>
          <w:sz w:val="28"/>
          <w:szCs w:val="28"/>
          <w:lang w:val="uk-UA"/>
        </w:rPr>
      </w:pPr>
      <w:r w:rsidRPr="00DD3EF0">
        <w:rPr>
          <w:rFonts w:ascii="Times New Roman" w:hAnsi="Times New Roman"/>
          <w:b/>
          <w:sz w:val="28"/>
          <w:szCs w:val="28"/>
          <w:lang w:val="uk-UA"/>
        </w:rPr>
        <w:t xml:space="preserve">1.3.1.  </w:t>
      </w:r>
      <w:r w:rsidR="007466C2" w:rsidRPr="00DD3EF0">
        <w:rPr>
          <w:rFonts w:ascii="Times New Roman" w:hAnsi="Times New Roman"/>
          <w:b/>
          <w:sz w:val="28"/>
          <w:szCs w:val="28"/>
          <w:lang w:val="uk-UA"/>
        </w:rPr>
        <w:t>Підходи і закономірності</w:t>
      </w:r>
      <w:r w:rsidRPr="00DD3EF0">
        <w:rPr>
          <w:rFonts w:ascii="Times New Roman" w:hAnsi="Times New Roman"/>
          <w:b/>
          <w:sz w:val="28"/>
          <w:szCs w:val="28"/>
          <w:lang w:val="uk-UA"/>
        </w:rPr>
        <w:t xml:space="preserve"> навчання як основа проектування уроку</w:t>
      </w:r>
    </w:p>
    <w:p w:rsidR="006533CA" w:rsidRPr="00DD3EF0" w:rsidRDefault="006533CA" w:rsidP="006533CA">
      <w:pPr>
        <w:spacing w:after="0" w:line="348" w:lineRule="auto"/>
        <w:ind w:firstLine="426"/>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Побудова цілісної, компетентнісно спрямованої й особистісно орієнтованої системи навчання української мови в основній школі зумовлена дидактичними підходами і закономірностями, «врахування яких зумовлює поступальний розвиток дидактики шляхом активного втручання у функціонування як цілісного педагогічного процесу, так і його окремих складників [51, с. 136]». Підходи і закономірності навчання ‒ системотвірні </w:t>
      </w:r>
      <w:r w:rsidRPr="00DD3EF0">
        <w:rPr>
          <w:rFonts w:ascii="Times New Roman" w:hAnsi="Times New Roman"/>
          <w:sz w:val="28"/>
          <w:szCs w:val="28"/>
          <w:lang w:val="uk-UA"/>
        </w:rPr>
        <w:lastRenderedPageBreak/>
        <w:t xml:space="preserve">дидактичні категорії, що відображають цілісність уроку як основного організаційного цілісного складника педагогічного процесу.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процесі дослідження теоретико-методичних засад сучасного уроку української мови постає необхідність проаналізувати підходи й аспекти до навчання мови, визначити їх змістову сутність та з’ясувати істотні ознаки.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 лексикографічними джерелами, «</w:t>
      </w:r>
      <w:r w:rsidRPr="00DD3EF0">
        <w:rPr>
          <w:rFonts w:ascii="Times New Roman" w:hAnsi="Times New Roman"/>
          <w:i/>
          <w:sz w:val="28"/>
          <w:szCs w:val="28"/>
          <w:lang w:val="uk-UA"/>
        </w:rPr>
        <w:t>аспект»</w:t>
      </w:r>
      <w:r w:rsidRPr="00DD3EF0">
        <w:rPr>
          <w:rFonts w:ascii="Times New Roman" w:hAnsi="Times New Roman"/>
          <w:sz w:val="28"/>
          <w:szCs w:val="28"/>
          <w:lang w:val="uk-UA"/>
        </w:rPr>
        <w:t xml:space="preserve"> (від лат. </w:t>
      </w:r>
      <w:r w:rsidRPr="00DD3EF0">
        <w:rPr>
          <w:rFonts w:ascii="Times New Roman" w:hAnsi="Times New Roman"/>
          <w:sz w:val="28"/>
          <w:szCs w:val="28"/>
          <w:lang w:val="en-US"/>
        </w:rPr>
        <w:t>aspectus</w:t>
      </w:r>
      <w:r w:rsidRPr="00DD3EF0">
        <w:rPr>
          <w:rFonts w:ascii="Times New Roman" w:hAnsi="Times New Roman"/>
          <w:sz w:val="28"/>
          <w:szCs w:val="28"/>
          <w:lang w:val="uk-UA"/>
        </w:rPr>
        <w:t xml:space="preserve"> – вид) – це «кут зору, під яким розглядаються предмети, явища, поняття [68, с. 26]»; «точка зору, з якої сприймається або оцінюється те чи інше явище, предмет, подія [360, с. 34]»; «погляд, з якого сприймається або оцінюється те чи інше явище, предмет, подія; перспектива, в якій вони виступають. Це підходи, спрямування, що визначають закономірності, методи, прийоми, засоби навчання [464, с. 18]». Основне семантичне наповнення терміна </w:t>
      </w:r>
      <w:r w:rsidRPr="00DD3EF0">
        <w:rPr>
          <w:rFonts w:ascii="Times New Roman" w:hAnsi="Times New Roman"/>
          <w:i/>
          <w:sz w:val="28"/>
          <w:szCs w:val="28"/>
          <w:lang w:val="uk-UA"/>
        </w:rPr>
        <w:t>«підхід»</w:t>
      </w:r>
      <w:r w:rsidRPr="00DD3EF0">
        <w:rPr>
          <w:rFonts w:ascii="Times New Roman" w:hAnsi="Times New Roman"/>
          <w:sz w:val="28"/>
          <w:szCs w:val="28"/>
          <w:lang w:val="uk-UA"/>
        </w:rPr>
        <w:t xml:space="preserve"> тракту</w:t>
      </w:r>
      <w:r w:rsidR="006B5DE4" w:rsidRPr="00DD3EF0">
        <w:rPr>
          <w:rFonts w:ascii="Times New Roman" w:hAnsi="Times New Roman"/>
          <w:sz w:val="28"/>
          <w:szCs w:val="28"/>
          <w:lang w:val="uk-UA"/>
        </w:rPr>
        <w:t>ють</w:t>
      </w:r>
      <w:r w:rsidRPr="00DD3EF0">
        <w:rPr>
          <w:rFonts w:ascii="Times New Roman" w:hAnsi="Times New Roman"/>
          <w:sz w:val="28"/>
          <w:szCs w:val="28"/>
          <w:lang w:val="uk-UA"/>
        </w:rPr>
        <w:t xml:space="preserve"> як «сукупність способів, прийомів розгляду чого-небудь, впливу на кого-, що-небудь, ставлення до кого-, чого-небудь [68, с. 785]»; «методологічна орієнтація вчителя, яка спонукає до використання певної характерної сукупності взаємопов’язаних ідей, понять і способів педагогічної діяльності [436</w:t>
      </w:r>
      <w:r w:rsidR="006B5DE4" w:rsidRPr="00DD3EF0">
        <w:rPr>
          <w:rFonts w:ascii="Times New Roman" w:hAnsi="Times New Roman"/>
          <w:sz w:val="28"/>
          <w:szCs w:val="28"/>
          <w:lang w:val="uk-UA"/>
        </w:rPr>
        <w:t>, с. </w:t>
      </w:r>
      <w:r w:rsidR="007466C2" w:rsidRPr="00DD3EF0">
        <w:rPr>
          <w:rFonts w:ascii="Times New Roman" w:hAnsi="Times New Roman"/>
          <w:sz w:val="28"/>
          <w:szCs w:val="28"/>
          <w:lang w:val="uk-UA"/>
        </w:rPr>
        <w:t>335</w:t>
      </w:r>
      <w:r w:rsidRPr="00DD3EF0">
        <w:rPr>
          <w:rFonts w:ascii="Times New Roman" w:hAnsi="Times New Roman"/>
          <w:sz w:val="28"/>
          <w:szCs w:val="28"/>
          <w:lang w:val="uk-UA"/>
        </w:rPr>
        <w:t xml:space="preserve">]»; «базова категорія методики, яка визначає стратегію навчання мови і вибір методу навчання, що реалізовує стратегію; погляд на сукупність предмета, якого треба навчати [551, с. 218]». І. Зимня розглядає термін «підхід до навчання»  різноаспектно – це а) світоглядна категорія, в якій відображено соціальні настанови суб’єктів навчання як носіїв суспільної свідомості; б) глобальна й системна організація та самоорганізація навчального процесу, що містить всі його компоненти, і найперше самих суб’єктів педагогічної взаємодії: вчителя й учня. Підхід як категорія ширше поняття «стратегія навчання» – він включає її в себе, визначаючи методи, форми, прийоми навчання [165, с. 85]». У науковій літературі на рубежі ХХ ‒ ХХІ ст. дефініція «підхід» активно трактується лінгводидактами як «перспективний погляд з певною навчально-виховною метою [271, с. 117]»; «методологічна категорія лінгводидактики, що позначає складне багатовимірне явище, системну сукупність якого становлять принципи, </w:t>
      </w:r>
      <w:r w:rsidRPr="00DD3EF0">
        <w:rPr>
          <w:rFonts w:ascii="Times New Roman" w:hAnsi="Times New Roman"/>
          <w:sz w:val="28"/>
          <w:szCs w:val="28"/>
          <w:lang w:val="uk-UA"/>
        </w:rPr>
        <w:lastRenderedPageBreak/>
        <w:t>технології, методи, прийоми, засоби й форми навчання і яке характеризується концептуальністю, процесуальністю, системністю, керованістю й дієвістю [324, с. 4]». Таким чином, аналізовані категорійні поняття взаємопов’язані, невіддільні та взаємодіють, на наш погляд, як загальне (аспект) і конкретне (підхід), напрям реалізації (аспект) і спосіб здійснення (підхід).</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царині лінгводидактичної теорії й освітньої практики більшість учених (М. Пентилюк, </w:t>
      </w:r>
      <w:r w:rsidR="0054473D" w:rsidRPr="00DD3EF0">
        <w:rPr>
          <w:rFonts w:ascii="Times New Roman" w:hAnsi="Times New Roman"/>
          <w:sz w:val="28"/>
          <w:szCs w:val="28"/>
          <w:lang w:val="uk-UA"/>
        </w:rPr>
        <w:t xml:space="preserve">Л. Мамчур, </w:t>
      </w:r>
      <w:r w:rsidRPr="00DD3EF0">
        <w:rPr>
          <w:rFonts w:ascii="Times New Roman" w:hAnsi="Times New Roman"/>
          <w:sz w:val="28"/>
          <w:szCs w:val="28"/>
          <w:lang w:val="uk-UA"/>
        </w:rPr>
        <w:t xml:space="preserve">С. Омельчук та ін.) схильні ототожнювати ці поняття і використовувати як синонімічні. Хоч </w:t>
      </w:r>
      <w:r w:rsidR="007466C2" w:rsidRPr="00DD3EF0">
        <w:rPr>
          <w:rFonts w:ascii="Times New Roman" w:hAnsi="Times New Roman"/>
          <w:sz w:val="28"/>
          <w:szCs w:val="28"/>
          <w:lang w:val="uk-UA"/>
        </w:rPr>
        <w:t xml:space="preserve">є </w:t>
      </w:r>
      <w:r w:rsidRPr="00DD3EF0">
        <w:rPr>
          <w:rFonts w:ascii="Times New Roman" w:hAnsi="Times New Roman"/>
          <w:sz w:val="28"/>
          <w:szCs w:val="28"/>
          <w:lang w:val="uk-UA"/>
        </w:rPr>
        <w:t xml:space="preserve">певні </w:t>
      </w:r>
      <w:r w:rsidR="007466C2" w:rsidRPr="00DD3EF0">
        <w:rPr>
          <w:rFonts w:ascii="Times New Roman" w:hAnsi="Times New Roman"/>
          <w:sz w:val="28"/>
          <w:szCs w:val="28"/>
          <w:lang w:val="uk-UA"/>
        </w:rPr>
        <w:t>відмінності в їх значенні</w:t>
      </w:r>
      <w:r w:rsidRPr="00DD3EF0">
        <w:rPr>
          <w:rFonts w:ascii="Times New Roman" w:hAnsi="Times New Roman"/>
          <w:sz w:val="28"/>
          <w:szCs w:val="28"/>
          <w:lang w:val="uk-UA"/>
        </w:rPr>
        <w:t xml:space="preserve">: аспект – це погляд, покладений в основу трактування  чого-небудь, а підхід – спосіб трактування, розуміння чого-небудь. Однак уважаємо методично виправданим використовувати їх синоніми, як уже усталилося в сучасній лінгводидактиці. У нашому розумінні, </w:t>
      </w:r>
      <w:r w:rsidRPr="00DD3EF0">
        <w:rPr>
          <w:rFonts w:ascii="Times New Roman" w:hAnsi="Times New Roman"/>
          <w:b/>
          <w:i/>
          <w:sz w:val="28"/>
          <w:szCs w:val="28"/>
          <w:lang w:val="uk-UA"/>
        </w:rPr>
        <w:t>аспект</w:t>
      </w:r>
      <w:r w:rsidRPr="00DD3EF0">
        <w:rPr>
          <w:rFonts w:ascii="Times New Roman" w:hAnsi="Times New Roman"/>
          <w:sz w:val="28"/>
          <w:szCs w:val="28"/>
          <w:lang w:val="uk-UA"/>
        </w:rPr>
        <w:t xml:space="preserve"> – це загальна суспільна орієнтація, напрям реалізації навчання української мови, а </w:t>
      </w:r>
      <w:r w:rsidRPr="00DD3EF0">
        <w:rPr>
          <w:rFonts w:ascii="Times New Roman" w:hAnsi="Times New Roman"/>
          <w:b/>
          <w:i/>
          <w:sz w:val="28"/>
          <w:szCs w:val="28"/>
          <w:lang w:val="uk-UA"/>
        </w:rPr>
        <w:t>підхід</w:t>
      </w:r>
      <w:r w:rsidRPr="00DD3EF0">
        <w:rPr>
          <w:rFonts w:ascii="Times New Roman" w:hAnsi="Times New Roman"/>
          <w:sz w:val="28"/>
          <w:szCs w:val="28"/>
          <w:lang w:val="uk-UA"/>
        </w:rPr>
        <w:t xml:space="preserve"> – це конкретна стратегічна система, теоретико-методичні способи, шляхи і технології реалізації навчального процесу з метою вивчення рідної мови. На наш погляд, «підхід до навчання мови» – це категорійне поняття лінгводидактики, що становить ієрархічне системне утворення, основними складниками якого є закономірності, принципи, правила, технології, форми, методи, прийоми і засоби навчання. Практична реалізація підходів здійснюється на уроці української мови як основній організаційній формі навчання рідної мови в загальноосвітній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Розробку основних підходів до навчання української мови в основній школі знаходимо в наукових розвідках психологів (І. Беха, І. Зимньої, Г. Селевка, В. Слободчикова та ін.), дидактів і лінгводидактів (А. Алексюка, В. Бадер, М. Вашуленка, Н. Голуб, О. Горошкіної, С. Гончаренка, С. Карамана, Л. Мамчур, С. Омельчука, М. Пентилюк, О. Савченко, І. Хом’яка та ін.). На сучасному етапі модернізації рідномовної освіти спостерігаємо строкатість класифікації підходів до навчання мови (лінгводидактична теорія та практика оперує понад 40 видами різних </w:t>
      </w:r>
      <w:r w:rsidRPr="00DD3EF0">
        <w:rPr>
          <w:rFonts w:ascii="Times New Roman" w:hAnsi="Times New Roman"/>
          <w:sz w:val="28"/>
          <w:szCs w:val="28"/>
          <w:lang w:val="uk-UA"/>
        </w:rPr>
        <w:lastRenderedPageBreak/>
        <w:t>підходів) і визначення серед них пріоритетних для методологічного супроводу з метою ефективного втілення у практику навчання рідної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Державний стандарт базової та повної середньої освіти ґрунтується на компетентнісному, особистісно орієнтованому та діяльнісному підходах [122]. Чинна програма з української мови побудована «на засадах компетентнісного, когнітивно-комунікативного, особистісно зорієнтованого й діяльнісного підходів до навчання [407, с. 32], що становить стратегічні орієнтири мовної освіти в Україні. Розглянемо сутність сучасних стратегічних підходів до рідномовного навчання в основній школі, інтерпретуючи їх особливості крізь призму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Компетентнісний підхід</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передбачає «спрямованість навчально-виховного процесу на досягнення результатів, якими є ієрархічно підпорядкована ключова, загальнопредметна (галузева) компетентності [122, с. 20]». Компетентнісний підхід не замінює традиційну освітню систему «знання, вміння, навички», а доповнює її необхідним практичним досвідом застосування набутого впродовж навчання. У межах вивчення української мови предметною є комунікативна компетентність як складне багатогранне поняття, структуру якого становлять субкомпетентності – мовленнєва, мовна, соціокультурна та діяльнісна (стратегічна).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 xml:space="preserve"> </w:t>
      </w:r>
      <w:r w:rsidRPr="00DD3EF0">
        <w:rPr>
          <w:rFonts w:ascii="Times New Roman" w:hAnsi="Times New Roman"/>
          <w:b/>
          <w:i/>
          <w:sz w:val="28"/>
          <w:szCs w:val="28"/>
          <w:lang w:val="uk-UA"/>
        </w:rPr>
        <w:t>Когнітивний підхід</w:t>
      </w:r>
      <w:r w:rsidRPr="00DD3EF0">
        <w:rPr>
          <w:rFonts w:ascii="Times New Roman" w:hAnsi="Times New Roman"/>
          <w:sz w:val="28"/>
          <w:szCs w:val="28"/>
          <w:lang w:val="uk-UA"/>
        </w:rPr>
        <w:t xml:space="preserve"> «методично забезпечує процес формування пізнавальних і творчих знань, умінь та навичок учнів [362, с. 21]». Акцентує навчальну роботу на свідомому й осмисленому конструюванні власних висловлювань і сприйнятті чужих висловлювань у процесі активної мовленнєвої діяльності на уроці.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Особистісно орієнтований підхід</w:t>
      </w:r>
      <w:r w:rsidRPr="00DD3EF0">
        <w:rPr>
          <w:rFonts w:ascii="Times New Roman" w:hAnsi="Times New Roman"/>
          <w:sz w:val="28"/>
          <w:szCs w:val="28"/>
          <w:lang w:val="uk-UA"/>
        </w:rPr>
        <w:t xml:space="preserve"> задекларовує «спрямованість навчально-виховного процесу на взаємодію і плідний розвиток особистості педагога та його учнів на основі рівності у спілкуванні та партнерстві [122, с. 21]». На уроці української мови утверджує врахування індивідуальних особистісних ознак та якостей кожної дитини, розвиток персональної комунікативної компетентностей і реалізується у процесі суб’єкт-суб’єктної </w:t>
      </w:r>
      <w:r w:rsidRPr="00DD3EF0">
        <w:rPr>
          <w:rFonts w:ascii="Times New Roman" w:hAnsi="Times New Roman"/>
          <w:sz w:val="28"/>
          <w:szCs w:val="28"/>
          <w:lang w:val="uk-UA"/>
        </w:rPr>
        <w:lastRenderedPageBreak/>
        <w:t>взаємодії всіх учасників навчання у різних позиціях – «учитель – учень», «учитель – учні», «учень – учень»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Діяльнісний підхід</w:t>
      </w:r>
      <w:r w:rsidRPr="00DD3EF0">
        <w:rPr>
          <w:rFonts w:ascii="Times New Roman" w:hAnsi="Times New Roman"/>
          <w:sz w:val="28"/>
          <w:szCs w:val="28"/>
          <w:lang w:val="uk-UA"/>
        </w:rPr>
        <w:t xml:space="preserve"> утверджує «спрямованість навчально-виховного процесу на розвиток умінь і навичок особистості, застосування на практиці здобутих знань з різних навчальних предметів, успішну адаптацію людини в соціумі, професійну самореалізацію, формування здібностей до колективної діяльності та самоосвіти [122, с. 20]». Визначає пріоритетну мету кожного навчального заняття – розвиток учня-мовця, а не учня-мовознавця у процесі практичної мовленнєвої діяльності під час занурення в комунікативну ситуацію, найбільш наближену до життєвих реалій.</w:t>
      </w:r>
    </w:p>
    <w:p w:rsidR="006533CA" w:rsidRPr="00DD3EF0" w:rsidRDefault="00661664"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w:t>
      </w:r>
      <w:r w:rsidR="006533CA" w:rsidRPr="00DD3EF0">
        <w:rPr>
          <w:rFonts w:ascii="Times New Roman" w:hAnsi="Times New Roman"/>
          <w:sz w:val="28"/>
          <w:szCs w:val="28"/>
          <w:lang w:val="uk-UA"/>
        </w:rPr>
        <w:t xml:space="preserve">сі вище визначені підходи діють цілісно на уроці української мови, доповнюючи й поглиблюючи один одного. Врахування кожного із визначених підходів є вихідною, методично важливою платформою проектування уроку. Комплексна їх реалізація здійснюється шляхом упровадження закономірностей, принципів, технологій, форм, методів, прийомів та засобів навчання, що є складниками цього багатокомпонентного методологічного поняття і будуть розглянуті нами у процесі дослідження.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 метою вдосконалення процесу підготовки сучасного уроку мови необхідно визначити й схарактеризувати ключові закономірності навчання, що сприяють ефективній організації уроку й синтезуються в ньому. </w:t>
      </w:r>
      <w:r w:rsidR="00661664" w:rsidRPr="00DD3EF0">
        <w:rPr>
          <w:rFonts w:ascii="Times New Roman" w:hAnsi="Times New Roman"/>
          <w:sz w:val="28"/>
          <w:szCs w:val="28"/>
          <w:lang w:val="uk-UA"/>
        </w:rPr>
        <w:t>П</w:t>
      </w:r>
      <w:r w:rsidRPr="00DD3EF0">
        <w:rPr>
          <w:rFonts w:ascii="Times New Roman" w:hAnsi="Times New Roman"/>
          <w:sz w:val="28"/>
          <w:szCs w:val="28"/>
          <w:lang w:val="uk-UA"/>
        </w:rPr>
        <w:t>роаналізуємо термін «закономірність» від загальнодидактичного до суто методичного. Лексикографічні джерела трактують «закономірність» як «об’єктивно існуючий, постійний і необхідний взаємозв</w:t>
      </w:r>
      <w:r w:rsidR="00A85C72" w:rsidRPr="00DD3EF0">
        <w:rPr>
          <w:rFonts w:ascii="Times New Roman" w:hAnsi="Times New Roman"/>
          <w:sz w:val="28"/>
          <w:szCs w:val="28"/>
          <w:lang w:val="uk-UA"/>
        </w:rPr>
        <w:t>’</w:t>
      </w:r>
      <w:r w:rsidRPr="00DD3EF0">
        <w:rPr>
          <w:rFonts w:ascii="Times New Roman" w:hAnsi="Times New Roman"/>
          <w:sz w:val="28"/>
          <w:szCs w:val="28"/>
          <w:lang w:val="uk-UA"/>
        </w:rPr>
        <w:t>язок між предметами, явищами</w:t>
      </w:r>
      <w:r w:rsidR="00A85C72" w:rsidRPr="00DD3EF0">
        <w:rPr>
          <w:rFonts w:ascii="Times New Roman" w:hAnsi="Times New Roman"/>
          <w:sz w:val="28"/>
          <w:szCs w:val="28"/>
          <w:lang w:val="uk-UA"/>
        </w:rPr>
        <w:t>,</w:t>
      </w:r>
      <w:r w:rsidRPr="00DD3EF0">
        <w:rPr>
          <w:rFonts w:ascii="Times New Roman" w:hAnsi="Times New Roman"/>
          <w:sz w:val="28"/>
          <w:szCs w:val="28"/>
          <w:lang w:val="uk-UA"/>
        </w:rPr>
        <w:t xml:space="preserve"> процесами, що випливає з їхньої внутрішньої природи, сутності [315, с. 702]», «основне положення якої-небудь науки, закон, що відображає причинно-наслідкові зв’язки між явищами, характеризує перебіг певних процесів у природі або суспільстві [68, с. 303]», «відносно стабільні і регулярні взаємозв’язки між явищами і об’єктами реальності, що виявляються у процесі змін і розвитку [319]». </w:t>
      </w:r>
      <w:r w:rsidR="00661664" w:rsidRPr="00DD3EF0">
        <w:rPr>
          <w:rFonts w:ascii="Times New Roman" w:hAnsi="Times New Roman"/>
          <w:sz w:val="28"/>
          <w:szCs w:val="28"/>
          <w:lang w:val="uk-UA"/>
        </w:rPr>
        <w:t>П</w:t>
      </w:r>
      <w:r w:rsidRPr="00DD3EF0">
        <w:rPr>
          <w:rFonts w:ascii="Times New Roman" w:hAnsi="Times New Roman"/>
          <w:sz w:val="28"/>
          <w:szCs w:val="28"/>
          <w:lang w:val="uk-UA"/>
        </w:rPr>
        <w:t xml:space="preserve">оняття </w:t>
      </w:r>
      <w:r w:rsidRPr="00DD3EF0">
        <w:rPr>
          <w:rFonts w:ascii="Times New Roman" w:hAnsi="Times New Roman"/>
          <w:sz w:val="28"/>
          <w:szCs w:val="28"/>
          <w:lang w:val="uk-UA"/>
        </w:rPr>
        <w:lastRenderedPageBreak/>
        <w:t>«закономірність» розумі</w:t>
      </w:r>
      <w:r w:rsidR="00661664" w:rsidRPr="00DD3EF0">
        <w:rPr>
          <w:rFonts w:ascii="Times New Roman" w:hAnsi="Times New Roman"/>
          <w:sz w:val="28"/>
          <w:szCs w:val="28"/>
          <w:lang w:val="uk-UA"/>
        </w:rPr>
        <w:t>ємо</w:t>
      </w:r>
      <w:r w:rsidRPr="00DD3EF0">
        <w:rPr>
          <w:rFonts w:ascii="Times New Roman" w:hAnsi="Times New Roman"/>
          <w:sz w:val="28"/>
          <w:szCs w:val="28"/>
          <w:lang w:val="uk-UA"/>
        </w:rPr>
        <w:t xml:space="preserve"> як об’єктивний і суттєвий зв’язок між явищами та поняттями, їх компонентами, спричинений внутрішньою сут</w:t>
      </w:r>
      <w:r w:rsidR="000C7686" w:rsidRPr="00DD3EF0">
        <w:rPr>
          <w:rFonts w:ascii="Times New Roman" w:hAnsi="Times New Roman"/>
          <w:sz w:val="28"/>
          <w:szCs w:val="28"/>
          <w:lang w:val="uk-UA"/>
        </w:rPr>
        <w:t>ністю</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Загальнодидактичні закономірності</w:t>
      </w:r>
      <w:r w:rsidRPr="00DD3EF0">
        <w:rPr>
          <w:rFonts w:ascii="Times New Roman" w:hAnsi="Times New Roman"/>
          <w:sz w:val="28"/>
          <w:szCs w:val="28"/>
          <w:lang w:val="uk-UA"/>
        </w:rPr>
        <w:t xml:space="preserve">, їх специфіку, кількість і практичну значущість досліджували А. Алексюк, В. Андрущенко, Б. Ананьєв, Ю. Бабанський, О.Біляєв, П. Гальперін, С. Гончаренко, М. Данилов, В. Загвязинський, Л. Занков, Я. Коменський, М. Пентилюк, К. Плиско, І. Ларнер, М. Махмутов, В. Оконь, І. Підласий, О. Савченко, О.Текучов, К. Ушинський, А. Хуторський, Л. Федоренко, М. Фіцула та ін. </w:t>
      </w:r>
      <w:r w:rsidR="000C7686" w:rsidRPr="00DD3EF0">
        <w:rPr>
          <w:rFonts w:ascii="Times New Roman" w:hAnsi="Times New Roman"/>
          <w:sz w:val="28"/>
          <w:szCs w:val="28"/>
          <w:lang w:val="uk-UA"/>
        </w:rPr>
        <w:t>Учені</w:t>
      </w:r>
      <w:r w:rsidRPr="00DD3EF0">
        <w:rPr>
          <w:rFonts w:ascii="Times New Roman" w:hAnsi="Times New Roman"/>
          <w:sz w:val="28"/>
          <w:szCs w:val="28"/>
          <w:lang w:val="uk-UA"/>
        </w:rPr>
        <w:t xml:space="preserve">, звертаючи увагу на взаємозв’язок між навчально-виховним процесом </w:t>
      </w:r>
      <w:r w:rsidR="000C7686" w:rsidRPr="00DD3EF0">
        <w:rPr>
          <w:rFonts w:ascii="Times New Roman" w:hAnsi="Times New Roman"/>
          <w:sz w:val="28"/>
          <w:szCs w:val="28"/>
          <w:lang w:val="uk-UA"/>
        </w:rPr>
        <w:t>і</w:t>
      </w:r>
      <w:r w:rsidRPr="00DD3EF0">
        <w:rPr>
          <w:rFonts w:ascii="Times New Roman" w:hAnsi="Times New Roman"/>
          <w:sz w:val="28"/>
          <w:szCs w:val="28"/>
          <w:lang w:val="uk-UA"/>
        </w:rPr>
        <w:t xml:space="preserve"> соціальними процесами, метою й змістом, формами й методами навчання, виявили </w:t>
      </w:r>
      <w:r w:rsidR="000C7686" w:rsidRPr="00DD3EF0">
        <w:rPr>
          <w:rFonts w:ascii="Times New Roman" w:hAnsi="Times New Roman"/>
          <w:sz w:val="28"/>
          <w:szCs w:val="28"/>
          <w:lang w:val="uk-UA"/>
        </w:rPr>
        <w:t>й</w:t>
      </w:r>
      <w:r w:rsidRPr="00DD3EF0">
        <w:rPr>
          <w:rFonts w:ascii="Times New Roman" w:hAnsi="Times New Roman"/>
          <w:sz w:val="28"/>
          <w:szCs w:val="28"/>
          <w:lang w:val="uk-UA"/>
        </w:rPr>
        <w:t xml:space="preserve"> сформулювали загальні закономірності навчання та виховання, яким повинен відповідати сучасний урок </w:t>
      </w:r>
      <w:r w:rsidR="000C7686" w:rsidRPr="00DD3EF0">
        <w:rPr>
          <w:rFonts w:ascii="Times New Roman" w:hAnsi="Times New Roman"/>
          <w:sz w:val="28"/>
          <w:szCs w:val="28"/>
          <w:lang w:val="uk-UA"/>
        </w:rPr>
        <w:t>і</w:t>
      </w:r>
      <w:r w:rsidRPr="00DD3EF0">
        <w:rPr>
          <w:rFonts w:ascii="Times New Roman" w:hAnsi="Times New Roman"/>
          <w:sz w:val="28"/>
          <w:szCs w:val="28"/>
          <w:lang w:val="uk-UA"/>
        </w:rPr>
        <w:t xml:space="preserve"> які обов’язково має знати кожен учитель та дотримуватися їх. У межах дослідження </w:t>
      </w:r>
      <w:r w:rsidR="000C7686" w:rsidRPr="00DD3EF0">
        <w:rPr>
          <w:rFonts w:ascii="Times New Roman" w:hAnsi="Times New Roman"/>
          <w:sz w:val="28"/>
          <w:szCs w:val="28"/>
          <w:lang w:val="uk-UA"/>
        </w:rPr>
        <w:t xml:space="preserve">проблеми </w:t>
      </w:r>
      <w:r w:rsidRPr="00DD3EF0">
        <w:rPr>
          <w:rFonts w:ascii="Times New Roman" w:hAnsi="Times New Roman"/>
          <w:sz w:val="28"/>
          <w:szCs w:val="28"/>
          <w:lang w:val="uk-UA"/>
        </w:rPr>
        <w:t>в</w:t>
      </w:r>
      <w:r w:rsidR="000C7686" w:rsidRPr="00DD3EF0">
        <w:rPr>
          <w:rFonts w:ascii="Times New Roman" w:hAnsi="Times New Roman"/>
          <w:sz w:val="28"/>
          <w:szCs w:val="28"/>
          <w:lang w:val="uk-UA"/>
        </w:rPr>
        <w:t>важаємо</w:t>
      </w:r>
      <w:r w:rsidRPr="00DD3EF0">
        <w:rPr>
          <w:rFonts w:ascii="Times New Roman" w:hAnsi="Times New Roman"/>
          <w:sz w:val="28"/>
          <w:szCs w:val="28"/>
          <w:lang w:val="uk-UA"/>
        </w:rPr>
        <w:t xml:space="preserve"> за необхідне проаналізувати дидактичні закономірності, що є основою проектування сучасного уроку української мови і відповідно до пріоритетів мовної освіти зумовлюють актуальність пропонованої розвідки.</w:t>
      </w:r>
    </w:p>
    <w:p w:rsidR="006533CA" w:rsidRPr="00DD3EF0" w:rsidRDefault="006533CA" w:rsidP="006533CA">
      <w:pPr>
        <w:spacing w:after="0" w:line="348" w:lineRule="auto"/>
        <w:ind w:firstLine="709"/>
        <w:jc w:val="both"/>
        <w:rPr>
          <w:rFonts w:ascii="Times New Roman" w:hAnsi="Times New Roman"/>
          <w:lang w:val="uk-UA"/>
        </w:rPr>
      </w:pPr>
      <w:r w:rsidRPr="00DD3EF0">
        <w:rPr>
          <w:rFonts w:ascii="Times New Roman" w:hAnsi="Times New Roman"/>
          <w:sz w:val="28"/>
          <w:szCs w:val="28"/>
          <w:lang w:val="uk-UA"/>
        </w:rPr>
        <w:t xml:space="preserve">У дидактиці науковці розрізняють закономірності виховання та закономірності навчання, й останні В. Бондар визначає як «теоретичну основу існування явищ об’єктивної дійсності, регулювання ефективного перебігу певного процесу, практичної діяльності людини [144, с. 305]», С. Гончаренко характеризує як «об’єктивні, стійкі й суттєві зв’язки в навчальному процесі, що зумовлюють його ефективність [100, с. 131]», О. Савченко трактує закономірності як «об’єктивний і суб’єктивний зв’язок між педагогічними явищами (наприклад, умовами і результатами навчального процесу), коли зміна одних явищ зумовлює відповідні зміни інших [432, с. 355]». Найбільш удалими з наведених визначень уважаємо дефініцію, запропоновану О. Савченко, оскільки відображає складну взаємозалежність між теорією й практикою, компетенцією (суспільною нормою) і компетентністю (набутими знаннями, вміннями, навичками), об’єктом (змістом навчання) й суб’єктами навчання (учителем та учнем), </w:t>
      </w:r>
      <w:r w:rsidRPr="00DD3EF0">
        <w:rPr>
          <w:rFonts w:ascii="Times New Roman" w:hAnsi="Times New Roman"/>
          <w:sz w:val="28"/>
          <w:szCs w:val="28"/>
          <w:lang w:val="uk-UA"/>
        </w:rPr>
        <w:lastRenderedPageBreak/>
        <w:t>тому береться нами за основу в дослідженні теоретико-методичних засад сучасного уроку української мови.</w:t>
      </w:r>
      <w:r w:rsidRPr="00DD3EF0">
        <w:rPr>
          <w:rFonts w:ascii="Times New Roman" w:hAnsi="Times New Roman"/>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Учені-педагоги одностайні в тому, що педагогічні закономірності виявляють в</w:t>
      </w:r>
      <w:r w:rsidR="000466D6" w:rsidRPr="00DD3EF0">
        <w:rPr>
          <w:rFonts w:ascii="Times New Roman" w:hAnsi="Times New Roman"/>
          <w:sz w:val="28"/>
          <w:szCs w:val="28"/>
          <w:lang w:val="uk-UA"/>
        </w:rPr>
        <w:t>заємозалежності та взаємозв’язки</w:t>
      </w:r>
      <w:r w:rsidRPr="00DD3EF0">
        <w:rPr>
          <w:rFonts w:ascii="Times New Roman" w:hAnsi="Times New Roman"/>
          <w:sz w:val="28"/>
          <w:szCs w:val="28"/>
          <w:lang w:val="uk-UA"/>
        </w:rPr>
        <w:t xml:space="preserve"> між категоріями педагогічної дії. Кількість зв’язків, що діють на уроці і впливають на його хід та результати, досить велика і пов’язана з навчальним процесом як формою пізнання, соціалізації й виховання особистості й діяльністю учасників педагогічного процесу. Специфіка дидактичних закономірностей особлива, різностороння і полягає в тому, що вони «повинні відображати стійкі залежності між усіма трьома елементами навчання – діяльністю вчителя, діяльністю учнів і об’єктом засвоєння, тобто змістом навчання [126, с. 163]». Власне ця особливість і відрізняє педагогічні закономірності від інших –</w:t>
      </w:r>
      <w:r w:rsidR="000466D6"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 предметних, соціальних тощо.</w:t>
      </w:r>
    </w:p>
    <w:p w:rsidR="000466D6"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Лернер, ґрунтовно досліджуючи педагогічні закономірності, чітко розподіляє їх на групи: 1) притаманні процесу навчання за його сутністю; ті закони, що властиві будь-якому навчанню; 2) що виявляються залежно від характеру діяльності вчителя й учнів та засобів, отже, і змісту навчання, що використовується [248].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Закономірності першої групи стосуються загальної спрямованості класно-урочної системи навчання й уроку як її основного організаційного складника і сформульовані дослідником так: </w:t>
      </w:r>
    </w:p>
    <w:p w:rsidR="006533CA" w:rsidRPr="00DD3EF0" w:rsidRDefault="006533CA" w:rsidP="006533CA">
      <w:pPr>
        <w:numPr>
          <w:ilvl w:val="0"/>
          <w:numId w:val="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будь-який акт діяльності вчителя незалежно від характеру діяльності учіння, який він викликає, а також незалежно від навчального змісту справляє на учнів той чи той виховний уплив;</w:t>
      </w:r>
    </w:p>
    <w:p w:rsidR="006533CA" w:rsidRPr="00DD3EF0" w:rsidRDefault="006533CA" w:rsidP="006533CA">
      <w:pPr>
        <w:numPr>
          <w:ilvl w:val="0"/>
          <w:numId w:val="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будь-яке навчання вимагає цілеспрямованої взаємодії вчителя, учня й об’єкта навчання;</w:t>
      </w:r>
    </w:p>
    <w:p w:rsidR="006533CA" w:rsidRPr="00DD3EF0" w:rsidRDefault="006533CA" w:rsidP="006533CA">
      <w:pPr>
        <w:numPr>
          <w:ilvl w:val="0"/>
          <w:numId w:val="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навчання проходить тільки під час активної діяльності учнів;</w:t>
      </w:r>
    </w:p>
    <w:p w:rsidR="006533CA" w:rsidRPr="00DD3EF0" w:rsidRDefault="006533CA" w:rsidP="006533CA">
      <w:pPr>
        <w:numPr>
          <w:ilvl w:val="0"/>
          <w:numId w:val="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навчальний процес здійснюється тільки тоді, коли цілі учня відповідають цілям учителя, який ураховує способи засвоєння змісту, що вивчається [249, с. 165].</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Дія закономірностей другої групи, що регулюють залежність змісту навчання і способів взаємодії суб’єктів та об’єктів педагогічного процесу, реалізовується в принципах, методах, прийомах та засобах навчання і цілком залежить від рівня науково-методичної підготовки вчителя, його осмисленої креативної роботи у процесі підготовки й проведення уроку української мови. Серед другої групи, переконливо визначеної І. Лернером, найбільш доцільними нам видаються такі: </w:t>
      </w:r>
    </w:p>
    <w:p w:rsidR="006533CA" w:rsidRPr="00DD3EF0" w:rsidRDefault="006533CA" w:rsidP="00BF7EAC">
      <w:pPr>
        <w:pStyle w:val="a4"/>
        <w:numPr>
          <w:ilvl w:val="0"/>
          <w:numId w:val="169"/>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поняття можуть бути засвоєні тільки в тому випадку, якщо цілеспрямовано організовано пізнавальну діяльність учнів щодо співвідношення одного поняття до іншого, їх розрізнення; </w:t>
      </w:r>
    </w:p>
    <w:p w:rsidR="006533CA" w:rsidRPr="00DD3EF0" w:rsidRDefault="006533CA" w:rsidP="00BF7EAC">
      <w:pPr>
        <w:pStyle w:val="a4"/>
        <w:numPr>
          <w:ilvl w:val="0"/>
          <w:numId w:val="169"/>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навички можуть бути сформовані, якщо вчитель організує відтворення осмислених операцій і дій, що лежать в їх основі; </w:t>
      </w:r>
    </w:p>
    <w:p w:rsidR="006533CA" w:rsidRPr="00DD3EF0" w:rsidRDefault="006533CA" w:rsidP="00BF7EAC">
      <w:pPr>
        <w:pStyle w:val="a4"/>
        <w:numPr>
          <w:ilvl w:val="0"/>
          <w:numId w:val="169"/>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міцність засвоєння осмисленого змісту навчального матеріалу тим більша, чим регулярніше організовано його повторення і введення в систему вже засвоєного раніше змісту; </w:t>
      </w:r>
    </w:p>
    <w:p w:rsidR="006533CA" w:rsidRPr="00DD3EF0" w:rsidRDefault="006533CA" w:rsidP="00BF7EAC">
      <w:pPr>
        <w:pStyle w:val="a4"/>
        <w:numPr>
          <w:ilvl w:val="0"/>
          <w:numId w:val="169"/>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опанування учнями складних способів діяльності залежить від опори на попереднє оволодіння простими видами діяльності, що є елементом складного способу, і вміння учнів визначати ситуації, в яких ці дії можуть бути застосовані; </w:t>
      </w:r>
    </w:p>
    <w:p w:rsidR="006533CA" w:rsidRPr="00DD3EF0" w:rsidRDefault="006533CA" w:rsidP="00BF7EAC">
      <w:pPr>
        <w:pStyle w:val="a4"/>
        <w:numPr>
          <w:ilvl w:val="0"/>
          <w:numId w:val="169"/>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уся сукупність об’єктивно взаємозв’язаної інформації засвоюється тільки системно, з урахуванням досвіду, який мають учні [248, с. 166].</w:t>
      </w:r>
    </w:p>
    <w:p w:rsidR="006533CA" w:rsidRPr="00DD3EF0" w:rsidRDefault="006533CA" w:rsidP="006533CA">
      <w:pPr>
        <w:spacing w:after="0" w:line="348" w:lineRule="auto"/>
        <w:ind w:firstLine="567"/>
        <w:jc w:val="both"/>
        <w:rPr>
          <w:rFonts w:ascii="Times New Roman" w:hAnsi="Times New Roman"/>
          <w:sz w:val="28"/>
          <w:szCs w:val="28"/>
          <w:lang w:val="uk-UA"/>
        </w:rPr>
      </w:pPr>
      <w:r w:rsidRPr="00DD3EF0">
        <w:rPr>
          <w:rFonts w:ascii="Times New Roman" w:hAnsi="Times New Roman"/>
          <w:sz w:val="28"/>
          <w:szCs w:val="28"/>
          <w:lang w:val="uk-UA"/>
        </w:rPr>
        <w:t>Ураховуючи, що між дидактичними</w:t>
      </w:r>
      <w:r w:rsidR="00293DFC" w:rsidRPr="00DD3EF0">
        <w:rPr>
          <w:rFonts w:ascii="Times New Roman" w:hAnsi="Times New Roman"/>
          <w:sz w:val="28"/>
          <w:szCs w:val="28"/>
          <w:lang w:val="uk-UA"/>
        </w:rPr>
        <w:t xml:space="preserve"> явищами</w:t>
      </w:r>
      <w:r w:rsidRPr="00DD3EF0">
        <w:rPr>
          <w:rFonts w:ascii="Times New Roman" w:hAnsi="Times New Roman"/>
          <w:sz w:val="28"/>
          <w:szCs w:val="28"/>
          <w:lang w:val="uk-UA"/>
        </w:rPr>
        <w:t xml:space="preserve"> існують зовнішні та внутрішні зв’язки, В. Чайка поділяє закономірності навчання на дві відповідн</w:t>
      </w:r>
      <w:r w:rsidR="00293DFC" w:rsidRPr="00DD3EF0">
        <w:rPr>
          <w:rFonts w:ascii="Times New Roman" w:hAnsi="Times New Roman"/>
          <w:sz w:val="28"/>
          <w:szCs w:val="28"/>
          <w:lang w:val="uk-UA"/>
        </w:rPr>
        <w:t>о</w:t>
      </w:r>
      <w:r w:rsidRPr="00DD3EF0">
        <w:rPr>
          <w:rFonts w:ascii="Times New Roman" w:hAnsi="Times New Roman"/>
          <w:sz w:val="28"/>
          <w:szCs w:val="28"/>
          <w:lang w:val="uk-UA"/>
        </w:rPr>
        <w:t xml:space="preserve"> названі групи. Зовнішні закономірності зумовлюють залежність результатів навчання від потреб суспільства й особистості, матеріально-технічних та економічних можливостей і умов, у яких відбувається освітній процес. Корисними для проекції ефективного й результативного сучасного уроку вважаємо внутрішні закономірності, що відображають зв’язки між основними суб’єктами і компонентами процесу навчання. Це: єдність викладання й учіння; взаємозалежність процесів навчання, виховання й </w:t>
      </w:r>
      <w:r w:rsidRPr="00DD3EF0">
        <w:rPr>
          <w:rFonts w:ascii="Times New Roman" w:hAnsi="Times New Roman"/>
          <w:sz w:val="28"/>
          <w:szCs w:val="28"/>
          <w:lang w:val="uk-UA"/>
        </w:rPr>
        <w:lastRenderedPageBreak/>
        <w:t>розвитку; взаємозалежність навчання і реальних навчальних можливостей учнів; залежність ефективності навчання від єдності дій педагога й учнів; взаємозалежність завдань, змісту, методів і форм навчання [366, с. 58–60].</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Особливої уваги заслуговує група внутрішніх закономірностей, оскільки означені компоненти навчального процесу чітко </w:t>
      </w:r>
      <w:r w:rsidR="005F4BC3" w:rsidRPr="00DD3EF0">
        <w:rPr>
          <w:rFonts w:ascii="Times New Roman" w:hAnsi="Times New Roman"/>
          <w:sz w:val="28"/>
          <w:szCs w:val="28"/>
          <w:lang w:val="uk-UA"/>
        </w:rPr>
        <w:t>виявляються</w:t>
      </w:r>
      <w:r w:rsidRPr="00DD3EF0">
        <w:rPr>
          <w:rFonts w:ascii="Times New Roman" w:hAnsi="Times New Roman"/>
          <w:sz w:val="28"/>
          <w:szCs w:val="28"/>
          <w:lang w:val="uk-UA"/>
        </w:rPr>
        <w:t xml:space="preserve"> в теорії й методиці сучасного уроку, впродовж якого реалізовуються оперативні дії кожного з учасників педагогічного спілкування – вчителя й учня. Мета уроку відображає другу закономірність, об’єднуючи процес навчання, виховання і розвитку. Ефективність уроку залежить від вдалого проектування уроку, продуктивної діяльності вчителя, а також від урахування психолого-вікових особливостей учнів і позитивного мікроклімату в класі. Взаємозалежність завдань, змісту, методів</w:t>
      </w:r>
      <w:r w:rsidR="006B67DC" w:rsidRPr="00DD3EF0">
        <w:rPr>
          <w:rFonts w:ascii="Times New Roman" w:hAnsi="Times New Roman"/>
          <w:sz w:val="28"/>
          <w:szCs w:val="28"/>
          <w:lang w:val="uk-UA"/>
        </w:rPr>
        <w:t>,</w:t>
      </w:r>
      <w:r w:rsidRPr="00DD3EF0">
        <w:rPr>
          <w:rFonts w:ascii="Times New Roman" w:hAnsi="Times New Roman"/>
          <w:sz w:val="28"/>
          <w:szCs w:val="28"/>
          <w:lang w:val="uk-UA"/>
        </w:rPr>
        <w:t xml:space="preserve"> форм навчання вкрай важлива для побудови ефективного уроку української мови, адже навчальний процес почина</w:t>
      </w:r>
      <w:r w:rsidR="006B67DC" w:rsidRPr="00DD3EF0">
        <w:rPr>
          <w:rFonts w:ascii="Times New Roman" w:hAnsi="Times New Roman"/>
          <w:sz w:val="28"/>
          <w:szCs w:val="28"/>
          <w:lang w:val="uk-UA"/>
        </w:rPr>
        <w:t>ється з проектування його цілей</w:t>
      </w:r>
      <w:r w:rsidRPr="00DD3EF0">
        <w:rPr>
          <w:rFonts w:ascii="Times New Roman" w:hAnsi="Times New Roman"/>
          <w:sz w:val="28"/>
          <w:szCs w:val="28"/>
          <w:lang w:val="uk-UA"/>
        </w:rPr>
        <w:t xml:space="preserve">, </w:t>
      </w:r>
      <w:r w:rsidR="00E55877" w:rsidRPr="00DD3EF0">
        <w:rPr>
          <w:rFonts w:ascii="Times New Roman" w:hAnsi="Times New Roman"/>
          <w:sz w:val="28"/>
          <w:szCs w:val="28"/>
          <w:lang w:val="uk-UA"/>
        </w:rPr>
        <w:t xml:space="preserve">що </w:t>
      </w:r>
      <w:r w:rsidRPr="00DD3EF0">
        <w:rPr>
          <w:rFonts w:ascii="Times New Roman" w:hAnsi="Times New Roman"/>
          <w:sz w:val="28"/>
          <w:szCs w:val="28"/>
          <w:lang w:val="uk-UA"/>
        </w:rPr>
        <w:t>визначають засоби навчання, форми і методи. Зміст навчального матеріалу має забезпечувати повноту розв’язання завдань, він впливає на вибір методів, форм і технічних засобів. В аспекті порушеної проблеми внутрішні дидактичні закономірності набувають важливого значення, оскільки стосуються «взаємозв’язку між компонентами процесу навчання (мети і результату, завдань і змісту, змісту і методів, навчання і викладання) [144, с. 306</w:t>
      </w:r>
      <w:r w:rsidR="006B67DC" w:rsidRPr="00DD3EF0">
        <w:rPr>
          <w:rFonts w:ascii="Times New Roman" w:hAnsi="Times New Roman"/>
          <w:sz w:val="28"/>
          <w:szCs w:val="28"/>
          <w:lang w:val="uk-UA"/>
        </w:rPr>
        <w:t xml:space="preserve">]». Чим більше </w:t>
      </w:r>
      <w:r w:rsidRPr="00DD3EF0">
        <w:rPr>
          <w:rFonts w:ascii="Times New Roman" w:hAnsi="Times New Roman"/>
          <w:sz w:val="28"/>
          <w:szCs w:val="28"/>
          <w:lang w:val="uk-UA"/>
        </w:rPr>
        <w:t>вчитель зіставляє ці компоненти, враховує їх взаємодію та взаємозалежність, тим результативнішим буде підготовлений і проведений ним урок. Дотримання внутрішніх закономірностей у процесі п</w:t>
      </w:r>
      <w:r w:rsidR="00E55877" w:rsidRPr="00DD3EF0">
        <w:rPr>
          <w:rFonts w:ascii="Times New Roman" w:hAnsi="Times New Roman"/>
          <w:sz w:val="28"/>
          <w:szCs w:val="28"/>
          <w:lang w:val="uk-UA"/>
        </w:rPr>
        <w:t>роектування</w:t>
      </w:r>
      <w:r w:rsidRPr="00DD3EF0">
        <w:rPr>
          <w:rFonts w:ascii="Times New Roman" w:hAnsi="Times New Roman"/>
          <w:sz w:val="28"/>
          <w:szCs w:val="28"/>
          <w:lang w:val="uk-UA"/>
        </w:rPr>
        <w:t xml:space="preserve"> уроку української мови, перенесення їх у практичну площину дозволить зробити кожне заняття сучасним, високоефективним і результативним. </w:t>
      </w:r>
    </w:p>
    <w:p w:rsidR="006533CA" w:rsidRPr="00DD3EF0" w:rsidRDefault="006533CA" w:rsidP="00E55877">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 Бондар формулює загальні закономірності навчання на основі аналізу всіх видів зв’язків між компонентами дидактичної системи. Вчений цілком правомірно виділяє такі основні закономірності навчання:</w:t>
      </w:r>
      <w:r w:rsidR="00E55877" w:rsidRPr="00DD3EF0">
        <w:rPr>
          <w:rFonts w:ascii="Times New Roman" w:hAnsi="Times New Roman"/>
          <w:sz w:val="28"/>
          <w:szCs w:val="28"/>
          <w:lang w:val="uk-UA"/>
        </w:rPr>
        <w:t xml:space="preserve"> 1) </w:t>
      </w:r>
      <w:r w:rsidRPr="00DD3EF0">
        <w:rPr>
          <w:rFonts w:ascii="Times New Roman" w:hAnsi="Times New Roman"/>
          <w:sz w:val="28"/>
          <w:szCs w:val="28"/>
          <w:lang w:val="uk-UA"/>
        </w:rPr>
        <w:t>ефективність процесу навчання залежить від умов, у яких він протікає (матеріальних, гігієнічних, морально-психологічних та естетичних);</w:t>
      </w:r>
      <w:r w:rsidR="00E55877" w:rsidRPr="00DD3EF0">
        <w:rPr>
          <w:rFonts w:ascii="Times New Roman" w:hAnsi="Times New Roman"/>
          <w:sz w:val="28"/>
          <w:szCs w:val="28"/>
          <w:lang w:val="uk-UA"/>
        </w:rPr>
        <w:t xml:space="preserve"> 2) у</w:t>
      </w:r>
      <w:r w:rsidRPr="00DD3EF0">
        <w:rPr>
          <w:rFonts w:ascii="Times New Roman" w:hAnsi="Times New Roman"/>
          <w:sz w:val="28"/>
          <w:szCs w:val="28"/>
          <w:lang w:val="uk-UA"/>
        </w:rPr>
        <w:t xml:space="preserve"> </w:t>
      </w:r>
      <w:r w:rsidRPr="00DD3EF0">
        <w:rPr>
          <w:rFonts w:ascii="Times New Roman" w:hAnsi="Times New Roman"/>
          <w:sz w:val="28"/>
          <w:szCs w:val="28"/>
          <w:lang w:val="uk-UA"/>
        </w:rPr>
        <w:lastRenderedPageBreak/>
        <w:t>навчальному процесі взаємозв’язані всі його функції: освітня, пізнавальна, вихована і розвивальна;</w:t>
      </w:r>
      <w:r w:rsidR="00E55877" w:rsidRPr="00DD3EF0">
        <w:rPr>
          <w:rFonts w:ascii="Times New Roman" w:hAnsi="Times New Roman"/>
          <w:sz w:val="28"/>
          <w:szCs w:val="28"/>
          <w:lang w:val="uk-UA"/>
        </w:rPr>
        <w:t xml:space="preserve"> 3) </w:t>
      </w:r>
      <w:r w:rsidRPr="00DD3EF0">
        <w:rPr>
          <w:rFonts w:ascii="Times New Roman" w:hAnsi="Times New Roman"/>
          <w:sz w:val="28"/>
          <w:szCs w:val="28"/>
          <w:lang w:val="uk-UA"/>
        </w:rPr>
        <w:t>ефективність і якість функціонування процесу навчання залежить від єдності дій усіх суб’єктів освіти;</w:t>
      </w:r>
      <w:r w:rsidR="00E55877" w:rsidRPr="00DD3EF0">
        <w:rPr>
          <w:rFonts w:ascii="Times New Roman" w:hAnsi="Times New Roman"/>
          <w:sz w:val="28"/>
          <w:szCs w:val="28"/>
          <w:lang w:val="uk-UA"/>
        </w:rPr>
        <w:t xml:space="preserve"> 4) </w:t>
      </w:r>
      <w:r w:rsidRPr="00DD3EF0">
        <w:rPr>
          <w:rFonts w:ascii="Times New Roman" w:hAnsi="Times New Roman"/>
          <w:sz w:val="28"/>
          <w:szCs w:val="28"/>
          <w:lang w:val="uk-UA"/>
        </w:rPr>
        <w:t>завдання викладання й учіння випливають із загальних завдань освіти, зумовлених запитами особистості та потребами суспільства;</w:t>
      </w:r>
      <w:r w:rsidR="00E55877" w:rsidRPr="00DD3EF0">
        <w:rPr>
          <w:rFonts w:ascii="Times New Roman" w:hAnsi="Times New Roman"/>
          <w:sz w:val="28"/>
          <w:szCs w:val="28"/>
          <w:lang w:val="uk-UA"/>
        </w:rPr>
        <w:t xml:space="preserve"> 5) </w:t>
      </w:r>
      <w:r w:rsidRPr="00DD3EF0">
        <w:rPr>
          <w:rFonts w:ascii="Times New Roman" w:hAnsi="Times New Roman"/>
          <w:sz w:val="28"/>
          <w:szCs w:val="28"/>
          <w:lang w:val="uk-UA"/>
        </w:rPr>
        <w:t>зміст освіти залежить від її завдань;</w:t>
      </w:r>
      <w:r w:rsidR="00E55877" w:rsidRPr="00DD3EF0">
        <w:rPr>
          <w:rFonts w:ascii="Times New Roman" w:hAnsi="Times New Roman"/>
          <w:sz w:val="28"/>
          <w:szCs w:val="28"/>
          <w:lang w:val="uk-UA"/>
        </w:rPr>
        <w:t xml:space="preserve"> 6) </w:t>
      </w:r>
      <w:r w:rsidRPr="00DD3EF0">
        <w:rPr>
          <w:rFonts w:ascii="Times New Roman" w:hAnsi="Times New Roman"/>
          <w:sz w:val="28"/>
          <w:szCs w:val="28"/>
          <w:lang w:val="uk-UA"/>
        </w:rPr>
        <w:t>методи і засоби навчання залежать від його змісту;</w:t>
      </w:r>
      <w:r w:rsidR="00E55877" w:rsidRPr="00DD3EF0">
        <w:rPr>
          <w:rFonts w:ascii="Times New Roman" w:hAnsi="Times New Roman"/>
          <w:sz w:val="28"/>
          <w:szCs w:val="28"/>
          <w:lang w:val="uk-UA"/>
        </w:rPr>
        <w:t xml:space="preserve"> 7) </w:t>
      </w:r>
      <w:r w:rsidRPr="00DD3EF0">
        <w:rPr>
          <w:rFonts w:ascii="Times New Roman" w:hAnsi="Times New Roman"/>
          <w:sz w:val="28"/>
          <w:szCs w:val="28"/>
          <w:lang w:val="uk-UA"/>
        </w:rPr>
        <w:t xml:space="preserve">форми організації навчання залежать від завдань, змісту та методів [51, с. 138].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Перша закономірність відображена у вимогах до уроку і є необхідною умовою для створення продуктивної життєво-навчальної діяльності учнів. З урахуванням цього необхідно уточнити комплекс вимог до сучасного уроку української мови в основній школі. Реалізація другої закономірності повинна віддзеркалюватися у</w:t>
      </w:r>
      <w:r w:rsidR="00005A1A" w:rsidRPr="00DD3EF0">
        <w:rPr>
          <w:rFonts w:ascii="Times New Roman" w:hAnsi="Times New Roman"/>
          <w:sz w:val="28"/>
          <w:szCs w:val="28"/>
          <w:lang w:val="uk-UA"/>
        </w:rPr>
        <w:t xml:space="preserve"> </w:t>
      </w:r>
      <w:r w:rsidRPr="00DD3EF0">
        <w:rPr>
          <w:rFonts w:ascii="Times New Roman" w:hAnsi="Times New Roman"/>
          <w:sz w:val="28"/>
          <w:szCs w:val="28"/>
          <w:lang w:val="uk-UA"/>
        </w:rPr>
        <w:t>меті ур</w:t>
      </w:r>
      <w:r w:rsidR="00005A1A" w:rsidRPr="00DD3EF0">
        <w:rPr>
          <w:rFonts w:ascii="Times New Roman" w:hAnsi="Times New Roman"/>
          <w:sz w:val="28"/>
          <w:szCs w:val="28"/>
          <w:lang w:val="uk-UA"/>
        </w:rPr>
        <w:t>оку</w:t>
      </w:r>
      <w:r w:rsidRPr="00DD3EF0">
        <w:rPr>
          <w:rFonts w:ascii="Times New Roman" w:hAnsi="Times New Roman"/>
          <w:sz w:val="28"/>
          <w:szCs w:val="28"/>
          <w:lang w:val="uk-UA"/>
        </w:rPr>
        <w:t>. Відповідно до третьої закономірності, сучасні технології навчання, які варто впроваджувати на уроці для підвищення його ефективності, надають перевагу суб’єкт-суб’єктній взаємодії вчителя й учнів, у дотичності сумісних цілей і шляхів та способів їх досягнення. Справедливо визначена вченим наступна закономірність, що точно засвідчує взаємозалежність загальноосвітніх завдань і завдань процесу навчання (навчання й учіння). На уроці це відображається у процесі цілевизначеності та цілереалізації уроку загалом і кожного суб’єкта навчальної діяльності зокрема – вчителя й учня. Цілевизначеність, згідно з рештою вище зазначених закономірностей, пронизує, взаємодіє і послідовно реалізується в усьому лінгводидактичному інстр</w:t>
      </w:r>
      <w:r w:rsidR="00005A1A" w:rsidRPr="00DD3EF0">
        <w:rPr>
          <w:rFonts w:ascii="Times New Roman" w:hAnsi="Times New Roman"/>
          <w:sz w:val="28"/>
          <w:szCs w:val="28"/>
          <w:lang w:val="uk-UA"/>
        </w:rPr>
        <w:t>ументарії уроку − змісті,</w:t>
      </w:r>
      <w:r w:rsidRPr="00DD3EF0">
        <w:rPr>
          <w:rFonts w:ascii="Times New Roman" w:hAnsi="Times New Roman"/>
          <w:sz w:val="28"/>
          <w:szCs w:val="28"/>
          <w:lang w:val="uk-UA"/>
        </w:rPr>
        <w:t xml:space="preserve"> методах, прийомах</w:t>
      </w:r>
      <w:r w:rsidR="00005A1A" w:rsidRPr="00DD3EF0">
        <w:rPr>
          <w:rFonts w:ascii="Times New Roman" w:hAnsi="Times New Roman"/>
          <w:sz w:val="28"/>
          <w:szCs w:val="28"/>
          <w:lang w:val="uk-UA"/>
        </w:rPr>
        <w:t>, іормах,</w:t>
      </w:r>
      <w:r w:rsidRPr="00DD3EF0">
        <w:rPr>
          <w:rFonts w:ascii="Times New Roman" w:hAnsi="Times New Roman"/>
          <w:sz w:val="28"/>
          <w:szCs w:val="28"/>
          <w:lang w:val="uk-UA"/>
        </w:rPr>
        <w:t xml:space="preserve"> засобах навчання. Сформульовані В. Бондарем закономірності організовують урок, допомагають визначити мету, зміст і завдання, спроектувати продуктивну технологію його проведення.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Наукове обґрунтування закономірностей знаходимо в дослідженнях І. Підласого,</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який виділяє загальні та конкретні їх підвиди [378]. Загальні закономірності визначають перебіг уроку, а через конкретні закономірності вчитель точно розраховує урок: «якими будуть результати навчання при тій чи тій кількості навчального матеріалу,  різних способах його подання учням, </w:t>
      </w:r>
      <w:r w:rsidRPr="00DD3EF0">
        <w:rPr>
          <w:rFonts w:ascii="Times New Roman" w:hAnsi="Times New Roman"/>
          <w:sz w:val="28"/>
          <w:szCs w:val="28"/>
          <w:lang w:val="uk-UA"/>
        </w:rPr>
        <w:lastRenderedPageBreak/>
        <w:t>тих чи інших витратах часу на різні види діяльності, при обраній частоті контролювання навчальної праці тощо [378, с. 62]». Серед конкретних закономірностей дослідник виділяє групи: педагогічні, гносеологічні, психологічні, кібернетичні, соціологічні, організаційні. Безсумнівно</w:t>
      </w:r>
      <w:r w:rsidR="00E55877" w:rsidRPr="00DD3EF0">
        <w:rPr>
          <w:rFonts w:ascii="Times New Roman" w:hAnsi="Times New Roman"/>
          <w:sz w:val="28"/>
          <w:szCs w:val="28"/>
          <w:lang w:val="uk-UA"/>
        </w:rPr>
        <w:t>,</w:t>
      </w:r>
      <w:r w:rsidRPr="00DD3EF0">
        <w:rPr>
          <w:rFonts w:ascii="Times New Roman" w:hAnsi="Times New Roman"/>
          <w:sz w:val="28"/>
          <w:szCs w:val="28"/>
          <w:lang w:val="uk-UA"/>
        </w:rPr>
        <w:t xml:space="preserve"> така класифікація заслуговує на увагу і повинна бути врахована під час проектування сучасного уроку. Значний інтерес викликають наведені приклади кожної групи закономірностей, що, безперечно, є правомірними. Їх дія, на думку І. Підласого, «немов би атмосфера, у якій проектується майбутній урок, той особливий педагогічний ефір, що проникає у кожну клітинку завтрашнього заняття [378, с. 39]». Важливими для дослідження є конкретні закономірності, що характеризують відповідність змісту уроку методам, прийомам, засобам навчання, визначають структурні етапи уроку, регламентують їх кількість, послідовність і межі.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Цілком правомірною є позиція І. Підласого, що «урок як складна дидактична система підпорядковується одночасному впливу трьох великих груп закономірностей: найзагальніших, дія яких виходить далеко за межі навчального заняття (точніше, урок є однією із сфер їхнього глобального прояву), загальних, що охоплюють своїм впливом усі аспекти навчально-виховного процесу на уроці, та конкретних з поширенням впливу на окремі компоненти (аспекти) навчального заняття [378, с. 62]». Беручи за основу класифікацію І. Підласого, визначаємо пріоритетні загальнодидактичні закономірності, що лежать в основі проектування і проведення сучасного уроку рідної мови в основній школі (Таблиця 1.1). Уважаємо, що врахування названих закономірностей буде сприяти ефективній організації навчального процесу в основній школі й продуктивній розробці технології сучасного уроку української мови. У процесі підготовки уроку вкрай важливо враховувати дію дидактичних закономірностей, зіставити їх з конкретним навчальним матеріалом, метою та завданнями уроку, можливостями учнів і відповідно до цього правильно визначати тип уроку та його структурні елементи, вдало добирати ефективні методи, прийоми й засоби навчання.</w:t>
      </w:r>
    </w:p>
    <w:p w:rsidR="006533CA" w:rsidRPr="00DD3EF0" w:rsidRDefault="006533CA" w:rsidP="006533CA">
      <w:pPr>
        <w:spacing w:after="0"/>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1. 1</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Загальнодидактичні закономірності проектування</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технології уроку рідної мови</w:t>
      </w:r>
    </w:p>
    <w:tbl>
      <w:tblPr>
        <w:tblStyle w:val="ab"/>
        <w:tblW w:w="0" w:type="auto"/>
        <w:tblLook w:val="04A0" w:firstRow="1" w:lastRow="0" w:firstColumn="1" w:lastColumn="0" w:noHBand="0" w:noVBand="1"/>
      </w:tblPr>
      <w:tblGrid>
        <w:gridCol w:w="959"/>
        <w:gridCol w:w="2268"/>
        <w:gridCol w:w="6059"/>
      </w:tblGrid>
      <w:tr w:rsidR="006533CA" w:rsidRPr="00DD3EF0" w:rsidTr="00CE764E">
        <w:tc>
          <w:tcPr>
            <w:tcW w:w="959"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Група</w:t>
            </w:r>
          </w:p>
        </w:tc>
        <w:tc>
          <w:tcPr>
            <w:tcW w:w="2268"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Функції</w:t>
            </w:r>
          </w:p>
        </w:tc>
        <w:tc>
          <w:tcPr>
            <w:tcW w:w="6059" w:type="dxa"/>
          </w:tcPr>
          <w:p w:rsidR="006533CA" w:rsidRPr="00DD3EF0" w:rsidRDefault="006533CA" w:rsidP="00CE764E">
            <w:pPr>
              <w:ind w:firstLine="709"/>
              <w:jc w:val="center"/>
              <w:rPr>
                <w:rFonts w:ascii="Times New Roman" w:hAnsi="Times New Roman"/>
                <w:b/>
                <w:sz w:val="24"/>
                <w:szCs w:val="24"/>
                <w:lang w:val="uk-UA"/>
              </w:rPr>
            </w:pPr>
            <w:r w:rsidRPr="00DD3EF0">
              <w:rPr>
                <w:rFonts w:ascii="Times New Roman" w:hAnsi="Times New Roman"/>
                <w:b/>
                <w:sz w:val="24"/>
                <w:szCs w:val="24"/>
                <w:lang w:val="uk-UA"/>
              </w:rPr>
              <w:t>Закономірність</w:t>
            </w:r>
          </w:p>
        </w:tc>
      </w:tr>
      <w:tr w:rsidR="006533CA" w:rsidRPr="00DD3EF0" w:rsidTr="00CE764E">
        <w:tc>
          <w:tcPr>
            <w:tcW w:w="959" w:type="dxa"/>
            <w:vMerge w:val="restart"/>
            <w:textDirection w:val="btLr"/>
            <w:vAlign w:val="center"/>
          </w:tcPr>
          <w:p w:rsidR="006533CA" w:rsidRPr="00DD3EF0" w:rsidRDefault="006533CA" w:rsidP="00CE764E">
            <w:pPr>
              <w:ind w:firstLine="709"/>
              <w:jc w:val="both"/>
              <w:rPr>
                <w:rFonts w:ascii="Times New Roman" w:hAnsi="Times New Roman"/>
                <w:b/>
                <w:sz w:val="24"/>
                <w:szCs w:val="24"/>
                <w:lang w:val="uk-UA"/>
              </w:rPr>
            </w:pPr>
            <w:r w:rsidRPr="00DD3EF0">
              <w:rPr>
                <w:rFonts w:ascii="Times New Roman" w:hAnsi="Times New Roman"/>
                <w:b/>
                <w:sz w:val="24"/>
                <w:szCs w:val="24"/>
                <w:lang w:val="uk-UA"/>
              </w:rPr>
              <w:t>Педагогічні</w:t>
            </w:r>
          </w:p>
        </w:tc>
        <w:tc>
          <w:tcPr>
            <w:tcW w:w="2268" w:type="dxa"/>
            <w:vMerge w:val="restart"/>
            <w:vAlign w:val="center"/>
          </w:tcPr>
          <w:p w:rsidR="006533CA" w:rsidRPr="00DD3EF0" w:rsidRDefault="006533CA" w:rsidP="00CE764E">
            <w:pPr>
              <w:jc w:val="both"/>
              <w:rPr>
                <w:rFonts w:ascii="Times New Roman" w:hAnsi="Times New Roman"/>
                <w:lang w:val="uk-UA"/>
              </w:rPr>
            </w:pPr>
            <w:r w:rsidRPr="00DD3EF0">
              <w:rPr>
                <w:rFonts w:ascii="Times New Roman" w:hAnsi="Times New Roman"/>
                <w:lang w:val="uk-UA"/>
              </w:rPr>
              <w:t>Розкривають окремі сторони загального навчально-виховного процесу і характеризують зв’язки між основними компонентами уроку</w:t>
            </w:r>
          </w:p>
        </w:tc>
        <w:tc>
          <w:tcPr>
            <w:tcW w:w="6059"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 навчанні слід керуватися природним ступенем розвитку особистості, виходити з наявного рівня індивідуального</w:t>
            </w:r>
          </w:p>
        </w:tc>
      </w:tr>
      <w:tr w:rsidR="006533CA" w:rsidRPr="00DD3EF0" w:rsidTr="00CE764E">
        <w:trPr>
          <w:trHeight w:val="645"/>
        </w:trPr>
        <w:tc>
          <w:tcPr>
            <w:tcW w:w="959" w:type="dxa"/>
            <w:vMerge/>
            <w:textDirection w:val="btLr"/>
          </w:tcPr>
          <w:p w:rsidR="006533CA" w:rsidRPr="00DD3EF0" w:rsidRDefault="006533CA" w:rsidP="00CE764E">
            <w:pPr>
              <w:ind w:firstLine="709"/>
              <w:jc w:val="both"/>
              <w:rPr>
                <w:rFonts w:ascii="Times New Roman" w:hAnsi="Times New Roman"/>
                <w:b/>
                <w:sz w:val="24"/>
                <w:szCs w:val="24"/>
                <w:lang w:val="uk-UA"/>
              </w:rPr>
            </w:pPr>
          </w:p>
        </w:tc>
        <w:tc>
          <w:tcPr>
            <w:tcW w:w="2268" w:type="dxa"/>
            <w:vMerge/>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34"/>
              <w:jc w:val="both"/>
              <w:rPr>
                <w:rFonts w:ascii="Times New Roman" w:hAnsi="Times New Roman"/>
                <w:lang w:val="uk-UA"/>
              </w:rPr>
            </w:pPr>
            <w:r w:rsidRPr="00DD3EF0">
              <w:rPr>
                <w:rFonts w:ascii="Times New Roman" w:hAnsi="Times New Roman"/>
                <w:lang w:val="uk-UA"/>
              </w:rPr>
              <w:t xml:space="preserve">Усе повинно вивчатися у взаємозв’язку і взаємозалежності, спиратися на попереднє й перспективно орієнтуватися на майбутнє </w:t>
            </w:r>
          </w:p>
        </w:tc>
      </w:tr>
      <w:tr w:rsidR="006533CA" w:rsidRPr="00DD3EF0" w:rsidTr="00CE764E">
        <w:trPr>
          <w:trHeight w:val="1170"/>
        </w:trPr>
        <w:tc>
          <w:tcPr>
            <w:tcW w:w="959" w:type="dxa"/>
            <w:vMerge/>
            <w:textDirection w:val="btLr"/>
          </w:tcPr>
          <w:p w:rsidR="006533CA" w:rsidRPr="00DD3EF0" w:rsidRDefault="006533CA" w:rsidP="00CE764E">
            <w:pPr>
              <w:ind w:firstLine="709"/>
              <w:jc w:val="both"/>
              <w:rPr>
                <w:rFonts w:ascii="Times New Roman" w:hAnsi="Times New Roman"/>
                <w:b/>
                <w:sz w:val="24"/>
                <w:szCs w:val="24"/>
                <w:lang w:val="uk-UA"/>
              </w:rPr>
            </w:pPr>
          </w:p>
        </w:tc>
        <w:tc>
          <w:tcPr>
            <w:tcW w:w="2268" w:type="dxa"/>
            <w:vMerge/>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Знання засвоюються поступово: розпочинається з чуттєвого сприймання, за допомогою уявлень переходить у пам'ять, а потім через узагальнення конкретного забезпечують осмислення зального </w:t>
            </w:r>
          </w:p>
        </w:tc>
      </w:tr>
      <w:tr w:rsidR="006533CA" w:rsidRPr="00EA5C04" w:rsidTr="00CE764E">
        <w:trPr>
          <w:trHeight w:val="577"/>
        </w:trPr>
        <w:tc>
          <w:tcPr>
            <w:tcW w:w="959" w:type="dxa"/>
            <w:vMerge/>
            <w:textDirection w:val="btLr"/>
          </w:tcPr>
          <w:p w:rsidR="006533CA" w:rsidRPr="00DD3EF0" w:rsidRDefault="006533CA" w:rsidP="00CE764E">
            <w:pPr>
              <w:ind w:firstLine="709"/>
              <w:jc w:val="both"/>
              <w:rPr>
                <w:rFonts w:ascii="Times New Roman" w:hAnsi="Times New Roman"/>
                <w:b/>
                <w:sz w:val="24"/>
                <w:szCs w:val="24"/>
                <w:lang w:val="uk-UA"/>
              </w:rPr>
            </w:pPr>
          </w:p>
        </w:tc>
        <w:tc>
          <w:tcPr>
            <w:tcW w:w="2268" w:type="dxa"/>
            <w:vMerge/>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34"/>
              <w:jc w:val="both"/>
              <w:rPr>
                <w:rFonts w:ascii="Times New Roman" w:hAnsi="Times New Roman"/>
                <w:lang w:val="uk-UA"/>
              </w:rPr>
            </w:pPr>
            <w:r w:rsidRPr="00DD3EF0">
              <w:rPr>
                <w:rFonts w:ascii="Times New Roman" w:hAnsi="Times New Roman"/>
                <w:lang w:val="uk-UA"/>
              </w:rPr>
              <w:t xml:space="preserve">Активізація учіння є активізацією розвитку учнів: зміст, організація, мотиви активної навчальної діяльності визначають шлях, темп, глибину розумового розвитку </w:t>
            </w:r>
          </w:p>
        </w:tc>
      </w:tr>
      <w:tr w:rsidR="006533CA" w:rsidRPr="00DD3EF0" w:rsidTr="00CE764E">
        <w:tc>
          <w:tcPr>
            <w:tcW w:w="959" w:type="dxa"/>
            <w:vMerge w:val="restart"/>
            <w:textDirection w:val="btLr"/>
            <w:vAlign w:val="center"/>
          </w:tcPr>
          <w:p w:rsidR="006533CA" w:rsidRPr="00DD3EF0" w:rsidRDefault="006533CA" w:rsidP="00CE764E">
            <w:pPr>
              <w:ind w:firstLine="709"/>
              <w:jc w:val="both"/>
              <w:rPr>
                <w:rFonts w:ascii="Times New Roman" w:hAnsi="Times New Roman"/>
                <w:b/>
                <w:sz w:val="24"/>
                <w:szCs w:val="24"/>
                <w:lang w:val="uk-UA"/>
              </w:rPr>
            </w:pPr>
            <w:r w:rsidRPr="00DD3EF0">
              <w:rPr>
                <w:rFonts w:ascii="Times New Roman" w:hAnsi="Times New Roman"/>
                <w:b/>
                <w:sz w:val="24"/>
                <w:szCs w:val="24"/>
                <w:lang w:val="uk-UA"/>
              </w:rPr>
              <w:t>Гносеологічні</w:t>
            </w:r>
          </w:p>
        </w:tc>
        <w:tc>
          <w:tcPr>
            <w:tcW w:w="2268" w:type="dxa"/>
            <w:vMerge w:val="restart"/>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З’ясовують шляхи і суперечності пізнання навчального матеріалу</w:t>
            </w: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 xml:space="preserve">Практична діяльність є фундаментом мисленнєвого розвитку учня в усіх напрямках </w:t>
            </w:r>
          </w:p>
        </w:tc>
      </w:tr>
      <w:tr w:rsidR="006533CA" w:rsidRPr="00DD3EF0" w:rsidTr="00CE764E">
        <w:tc>
          <w:tcPr>
            <w:tcW w:w="959" w:type="dxa"/>
            <w:vMerge/>
            <w:textDirection w:val="btLr"/>
          </w:tcPr>
          <w:p w:rsidR="006533CA" w:rsidRPr="00DD3EF0" w:rsidRDefault="006533CA" w:rsidP="00CE764E">
            <w:pPr>
              <w:ind w:firstLine="709"/>
              <w:jc w:val="both"/>
              <w:rPr>
                <w:rFonts w:ascii="Times New Roman" w:hAnsi="Times New Roman"/>
                <w:sz w:val="24"/>
                <w:szCs w:val="24"/>
                <w:lang w:val="uk-UA"/>
              </w:rPr>
            </w:pPr>
          </w:p>
        </w:tc>
        <w:tc>
          <w:tcPr>
            <w:tcW w:w="2268" w:type="dxa"/>
            <w:vMerge/>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 xml:space="preserve">Взаємозв’язок методів навчання на уроці проявляється в тому, що вони поєднуються не умовно, а відповідно до теми і змісту навчального заняття взаємодіють, покроково продовжують та доповнюють один одного </w:t>
            </w:r>
          </w:p>
        </w:tc>
      </w:tr>
      <w:tr w:rsidR="006533CA" w:rsidRPr="00DD3EF0" w:rsidTr="00CE764E">
        <w:trPr>
          <w:trHeight w:val="613"/>
        </w:trPr>
        <w:tc>
          <w:tcPr>
            <w:tcW w:w="959" w:type="dxa"/>
            <w:vMerge/>
            <w:textDirection w:val="btLr"/>
          </w:tcPr>
          <w:p w:rsidR="006533CA" w:rsidRPr="00DD3EF0" w:rsidRDefault="006533CA" w:rsidP="00CE764E">
            <w:pPr>
              <w:ind w:firstLine="709"/>
              <w:jc w:val="both"/>
              <w:rPr>
                <w:rFonts w:ascii="Times New Roman" w:hAnsi="Times New Roman"/>
                <w:sz w:val="24"/>
                <w:szCs w:val="24"/>
                <w:lang w:val="uk-UA"/>
              </w:rPr>
            </w:pPr>
          </w:p>
        </w:tc>
        <w:tc>
          <w:tcPr>
            <w:tcW w:w="2268" w:type="dxa"/>
            <w:vMerge/>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Пізнавальна діяльність учнів найбільш ефективно відбувається в умовах проблемного навчання, яке спеціально спроектоване і реалізоване вчителем шляхом постановки проблемних ситуацій і завдань</w:t>
            </w:r>
          </w:p>
        </w:tc>
      </w:tr>
      <w:tr w:rsidR="006533CA" w:rsidRPr="00DD3EF0" w:rsidTr="00CE764E">
        <w:trPr>
          <w:trHeight w:val="839"/>
        </w:trPr>
        <w:tc>
          <w:tcPr>
            <w:tcW w:w="959" w:type="dxa"/>
            <w:vMerge w:val="restart"/>
            <w:textDirection w:val="btLr"/>
            <w:vAlign w:val="center"/>
          </w:tcPr>
          <w:p w:rsidR="006533CA" w:rsidRPr="00DD3EF0" w:rsidRDefault="006533CA" w:rsidP="00CE764E">
            <w:pPr>
              <w:ind w:left="113" w:right="113"/>
              <w:jc w:val="both"/>
              <w:rPr>
                <w:rFonts w:ascii="Times New Roman" w:hAnsi="Times New Roman"/>
                <w:b/>
                <w:sz w:val="24"/>
                <w:szCs w:val="24"/>
                <w:lang w:val="uk-UA"/>
              </w:rPr>
            </w:pPr>
            <w:r w:rsidRPr="00DD3EF0">
              <w:rPr>
                <w:rFonts w:ascii="Times New Roman" w:hAnsi="Times New Roman"/>
                <w:b/>
                <w:sz w:val="24"/>
                <w:szCs w:val="24"/>
                <w:lang w:val="uk-UA"/>
              </w:rPr>
              <w:t>Психологічні</w:t>
            </w:r>
          </w:p>
        </w:tc>
        <w:tc>
          <w:tcPr>
            <w:tcW w:w="2268" w:type="dxa"/>
            <w:vMerge w:val="restart"/>
            <w:vAlign w:val="center"/>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Визначають дію механізмів пізнавальної діяльності, послідовність їх організації, стосуються процесів сприймання, осмислення, запам’ятовування, засвоєння знань учнями</w:t>
            </w: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Процес пізнання виявляється у зміні обсягу та глибини змісту, а також в оволодінні учнями практичними способами пізнавальної діяльності</w:t>
            </w:r>
          </w:p>
        </w:tc>
      </w:tr>
      <w:tr w:rsidR="006533CA" w:rsidRPr="00DD3EF0" w:rsidTr="00CE764E">
        <w:trPr>
          <w:trHeight w:val="787"/>
        </w:trPr>
        <w:tc>
          <w:tcPr>
            <w:tcW w:w="959" w:type="dxa"/>
            <w:vMerge/>
            <w:textDirection w:val="btLr"/>
            <w:vAlign w:val="center"/>
          </w:tcPr>
          <w:p w:rsidR="006533CA" w:rsidRPr="00DD3EF0" w:rsidRDefault="006533CA" w:rsidP="00CE764E">
            <w:pPr>
              <w:ind w:firstLine="709"/>
              <w:jc w:val="both"/>
              <w:rPr>
                <w:rFonts w:ascii="Times New Roman" w:hAnsi="Times New Roman"/>
                <w:b/>
                <w:sz w:val="24"/>
                <w:szCs w:val="24"/>
                <w:lang w:val="uk-UA"/>
              </w:rPr>
            </w:pPr>
          </w:p>
        </w:tc>
        <w:tc>
          <w:tcPr>
            <w:tcW w:w="2268" w:type="dxa"/>
            <w:vMerge/>
            <w:vAlign w:val="center"/>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 xml:space="preserve">Продуктивним є навчання, яке формує в учнів уміння осмислено аналізувати навчальний матеріал, орієнтуватися в ньому, виділяти головне, суттєве </w:t>
            </w:r>
          </w:p>
        </w:tc>
      </w:tr>
      <w:tr w:rsidR="006533CA" w:rsidRPr="00DD3EF0" w:rsidTr="00CE764E">
        <w:trPr>
          <w:trHeight w:val="1206"/>
        </w:trPr>
        <w:tc>
          <w:tcPr>
            <w:tcW w:w="959" w:type="dxa"/>
            <w:vMerge/>
            <w:textDirection w:val="btLr"/>
            <w:vAlign w:val="center"/>
          </w:tcPr>
          <w:p w:rsidR="006533CA" w:rsidRPr="00DD3EF0" w:rsidRDefault="006533CA" w:rsidP="00CE764E">
            <w:pPr>
              <w:ind w:firstLine="709"/>
              <w:jc w:val="both"/>
              <w:rPr>
                <w:rFonts w:ascii="Times New Roman" w:hAnsi="Times New Roman"/>
                <w:b/>
                <w:sz w:val="24"/>
                <w:szCs w:val="24"/>
                <w:lang w:val="uk-UA"/>
              </w:rPr>
            </w:pPr>
          </w:p>
        </w:tc>
        <w:tc>
          <w:tcPr>
            <w:tcW w:w="2268" w:type="dxa"/>
            <w:vMerge/>
            <w:vAlign w:val="center"/>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 xml:space="preserve">Розвиток мислення учня передбачає поступовий перехід від оперування практичними діями під час розв’язання наочного конкретного завдання до абстрактних розумових, внутрішніх дій </w:t>
            </w:r>
          </w:p>
        </w:tc>
      </w:tr>
      <w:tr w:rsidR="006533CA" w:rsidRPr="00EA5C04" w:rsidTr="00CE764E">
        <w:trPr>
          <w:trHeight w:val="414"/>
        </w:trPr>
        <w:tc>
          <w:tcPr>
            <w:tcW w:w="959" w:type="dxa"/>
            <w:vMerge w:val="restart"/>
            <w:textDirection w:val="btLr"/>
            <w:vAlign w:val="center"/>
          </w:tcPr>
          <w:p w:rsidR="006533CA" w:rsidRPr="00DD3EF0" w:rsidRDefault="006533CA" w:rsidP="00CE764E">
            <w:pPr>
              <w:ind w:left="113" w:right="113"/>
              <w:jc w:val="both"/>
              <w:rPr>
                <w:rFonts w:ascii="Times New Roman" w:hAnsi="Times New Roman"/>
                <w:b/>
                <w:sz w:val="24"/>
                <w:szCs w:val="24"/>
                <w:lang w:val="uk-UA"/>
              </w:rPr>
            </w:pPr>
            <w:r w:rsidRPr="00DD3EF0">
              <w:rPr>
                <w:rFonts w:ascii="Times New Roman" w:hAnsi="Times New Roman"/>
                <w:b/>
                <w:sz w:val="24"/>
                <w:szCs w:val="24"/>
                <w:lang w:val="uk-UA"/>
              </w:rPr>
              <w:t>Соціологічні</w:t>
            </w:r>
          </w:p>
        </w:tc>
        <w:tc>
          <w:tcPr>
            <w:tcW w:w="2268" w:type="dxa"/>
            <w:vMerge w:val="restart"/>
            <w:vAlign w:val="center"/>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Охоплюють усі комунікативні зв’язки, визначають оптимальні умови позитивного спілкування між учасниками навчання</w:t>
            </w: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 xml:space="preserve">Найбільшу ефективність навчально-виховного процесу забезпечує поєднання колективної та індивідуальної діяльності учнів </w:t>
            </w:r>
          </w:p>
        </w:tc>
      </w:tr>
      <w:tr w:rsidR="006533CA" w:rsidRPr="00EA5C04" w:rsidTr="00CE764E">
        <w:trPr>
          <w:trHeight w:val="1134"/>
        </w:trPr>
        <w:tc>
          <w:tcPr>
            <w:tcW w:w="959" w:type="dxa"/>
            <w:vMerge/>
            <w:textDirection w:val="btLr"/>
            <w:vAlign w:val="center"/>
          </w:tcPr>
          <w:p w:rsidR="006533CA" w:rsidRPr="00DD3EF0" w:rsidRDefault="006533CA" w:rsidP="00CE764E">
            <w:pPr>
              <w:ind w:firstLine="709"/>
              <w:jc w:val="both"/>
              <w:rPr>
                <w:rFonts w:ascii="Times New Roman" w:hAnsi="Times New Roman"/>
                <w:b/>
                <w:sz w:val="24"/>
                <w:szCs w:val="24"/>
                <w:lang w:val="uk-UA"/>
              </w:rPr>
            </w:pPr>
          </w:p>
        </w:tc>
        <w:tc>
          <w:tcPr>
            <w:tcW w:w="2268" w:type="dxa"/>
            <w:vMerge/>
            <w:vAlign w:val="center"/>
          </w:tcPr>
          <w:p w:rsidR="006533CA" w:rsidRPr="00DD3EF0" w:rsidRDefault="006533CA" w:rsidP="00CE764E">
            <w:pPr>
              <w:ind w:firstLine="176"/>
              <w:jc w:val="both"/>
              <w:rPr>
                <w:rFonts w:ascii="Times New Roman" w:hAnsi="Times New Roman"/>
                <w:lang w:val="uk-UA"/>
              </w:rPr>
            </w:pP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Навчання є системою, в якій відбуваються процеси осмислення нового змістової інформації, генератором інформації є вчитель, книга, додаткові джерела, власний досвід, навколишня дійсність тощо</w:t>
            </w:r>
          </w:p>
        </w:tc>
      </w:tr>
      <w:tr w:rsidR="006533CA" w:rsidRPr="00EA5C04" w:rsidTr="00CE764E">
        <w:trPr>
          <w:cantSplit/>
          <w:trHeight w:val="1394"/>
        </w:trPr>
        <w:tc>
          <w:tcPr>
            <w:tcW w:w="959" w:type="dxa"/>
            <w:textDirection w:val="btLr"/>
            <w:vAlign w:val="cente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Організа-ційні</w:t>
            </w:r>
          </w:p>
        </w:tc>
        <w:tc>
          <w:tcPr>
            <w:tcW w:w="2268" w:type="dxa"/>
            <w:vAlign w:val="center"/>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Відображають зв’язки, визначають оптимальні умови співпраці вчителя й учнів</w:t>
            </w:r>
          </w:p>
        </w:tc>
        <w:tc>
          <w:tcPr>
            <w:tcW w:w="6059" w:type="dxa"/>
          </w:tcPr>
          <w:p w:rsidR="006533CA" w:rsidRPr="00DD3EF0" w:rsidRDefault="006533CA" w:rsidP="00CE764E">
            <w:pPr>
              <w:ind w:firstLine="176"/>
              <w:jc w:val="both"/>
              <w:rPr>
                <w:rFonts w:ascii="Times New Roman" w:hAnsi="Times New Roman"/>
                <w:lang w:val="uk-UA"/>
              </w:rPr>
            </w:pPr>
            <w:r w:rsidRPr="00DD3EF0">
              <w:rPr>
                <w:rFonts w:ascii="Times New Roman" w:hAnsi="Times New Roman"/>
                <w:lang w:val="uk-UA"/>
              </w:rPr>
              <w:t>Ефективною є така організація навчання, яка розвиває в учнів мотив до навчальної діяльності, усвідомлення її необхідності, формує бажання вчитися, приносить дітям задоволення, стимулює їхні пізнавальні можливості та розумову активність</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загальнодидактичні закономірності –</w:t>
      </w:r>
      <w:r w:rsidR="005A448C" w:rsidRPr="00DD3EF0">
        <w:rPr>
          <w:rFonts w:ascii="Times New Roman" w:hAnsi="Times New Roman"/>
          <w:sz w:val="28"/>
          <w:szCs w:val="28"/>
          <w:lang w:val="uk-UA"/>
        </w:rPr>
        <w:t xml:space="preserve"> це основні положення</w:t>
      </w:r>
      <w:r w:rsidRPr="00DD3EF0">
        <w:rPr>
          <w:rFonts w:ascii="Times New Roman" w:hAnsi="Times New Roman"/>
          <w:sz w:val="28"/>
          <w:szCs w:val="28"/>
          <w:lang w:val="uk-UA"/>
        </w:rPr>
        <w:t>, що відбивають причинно-наслідкові зв</w:t>
      </w:r>
      <w:r w:rsidR="00905DED" w:rsidRPr="00DD3EF0">
        <w:rPr>
          <w:rFonts w:ascii="Times New Roman" w:hAnsi="Times New Roman"/>
          <w:sz w:val="28"/>
          <w:szCs w:val="28"/>
          <w:lang w:val="uk-UA"/>
        </w:rPr>
        <w:t>’</w:t>
      </w:r>
      <w:r w:rsidRPr="00DD3EF0">
        <w:rPr>
          <w:rFonts w:ascii="Times New Roman" w:hAnsi="Times New Roman"/>
          <w:sz w:val="28"/>
          <w:szCs w:val="28"/>
          <w:lang w:val="uk-UA"/>
        </w:rPr>
        <w:t xml:space="preserve">язки між педагогічними категоріями і характеризують процес навчання; це закони, покладені в основу шкільної </w:t>
      </w:r>
      <w:r w:rsidRPr="00DD3EF0">
        <w:rPr>
          <w:rFonts w:ascii="Times New Roman" w:hAnsi="Times New Roman"/>
          <w:sz w:val="28"/>
          <w:szCs w:val="28"/>
          <w:lang w:val="uk-UA"/>
        </w:rPr>
        <w:lastRenderedPageBreak/>
        <w:t>мовної освіти, що реалізовується на уроці української мови. Дидактичні закономірності «не містять прямих вказівок і рекомендацій, як діяти в конкретних ситуаціях, а є теоретичною базою для розробки й обґрунтування способів дій і поведінки людини на рівні принципів, правил, вимог, традицій [144, с. 305]», тому вияв їх дії на сучасному уроці української мови прихований і розкривається в сутності й діяльності конкретних принципів навчання, а їх використання виявляється у вигляді освітньої норми і базової основи регулювання продуктивної суб’єкт-суб’єктної взаємодії учасників навчального процесу. Всі</w:t>
      </w:r>
      <w:r w:rsidR="005A448C" w:rsidRPr="00DD3EF0">
        <w:rPr>
          <w:rFonts w:ascii="Times New Roman" w:hAnsi="Times New Roman"/>
          <w:sz w:val="28"/>
          <w:szCs w:val="28"/>
          <w:lang w:val="uk-UA"/>
        </w:rPr>
        <w:t xml:space="preserve"> ви</w:t>
      </w:r>
      <w:r w:rsidRPr="00DD3EF0">
        <w:rPr>
          <w:rFonts w:ascii="Times New Roman" w:hAnsi="Times New Roman"/>
          <w:sz w:val="28"/>
          <w:szCs w:val="28"/>
          <w:lang w:val="uk-UA"/>
        </w:rPr>
        <w:t>ди закономірностей по-різному виявляються на уроці української мови (у змісті, принципах, методах, прийомах і засобах навчання), а їх урахування допоможе вчителю визначити й реалізувати вимоги шкільної програми.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 метою визначення теоретичних засад сучасного уроку української мови необхідно встановити і сформулювати стрижневі </w:t>
      </w:r>
      <w:r w:rsidRPr="00DD3EF0">
        <w:rPr>
          <w:rFonts w:ascii="Times New Roman" w:hAnsi="Times New Roman"/>
          <w:b/>
          <w:i/>
          <w:sz w:val="28"/>
          <w:szCs w:val="28"/>
          <w:lang w:val="uk-UA"/>
        </w:rPr>
        <w:t>лінгводидактичні закономірності</w:t>
      </w:r>
      <w:r w:rsidRPr="00DD3EF0">
        <w:rPr>
          <w:rFonts w:ascii="Times New Roman" w:hAnsi="Times New Roman"/>
          <w:sz w:val="28"/>
          <w:szCs w:val="28"/>
          <w:lang w:val="uk-UA"/>
        </w:rPr>
        <w:t xml:space="preserve"> навчання мови, що відбивають суттєві зв’язки між мовними явищами та предметами дійсності. Аналізом означених закономірностей і встановленням на їх основі лінгводидактичних принципів навчання української мови займалися О. Біляєв, Є. Дмитровський, І. Олійник, К. Плиско, М. Пентилюк, О. Текучов, Л. Федоренко, С. Чавдаров та ін., однак їх зміст, функції та сфера дії ще остаточно не визначено і досліджу</w:t>
      </w:r>
      <w:r w:rsidR="00905DED" w:rsidRPr="00DD3EF0">
        <w:rPr>
          <w:rFonts w:ascii="Times New Roman" w:hAnsi="Times New Roman"/>
          <w:sz w:val="28"/>
          <w:szCs w:val="28"/>
          <w:lang w:val="uk-UA"/>
        </w:rPr>
        <w:t>ю</w:t>
      </w:r>
      <w:r w:rsidRPr="00DD3EF0">
        <w:rPr>
          <w:rFonts w:ascii="Times New Roman" w:hAnsi="Times New Roman"/>
          <w:sz w:val="28"/>
          <w:szCs w:val="28"/>
          <w:lang w:val="uk-UA"/>
        </w:rPr>
        <w:t>ться вченими-методистами (А. Богуш, М.Вашуленко, Н. Голуб, Є. Голобородько, О. Горошкіна, С. Караман, М. Пентилюк, І. Хом’як, Г. Шелехова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Сучасні вчені трактують закономірності навчання мови як «взаємозв’язок між лінгвістичною теорією і практикою, залежність наслідків навчання і засвоєння мови від потенціалу мовленнєвого середовища, створюваного в процесі навчання і в повсякденному житті [464, с. 54]», «об’єктивно існуюча залежність результатів засвоєння мовлення від ступеня розвитку мовленнєвотв</w:t>
      </w:r>
      <w:r w:rsidR="00FF0A6D" w:rsidRPr="00DD3EF0">
        <w:rPr>
          <w:rFonts w:ascii="Times New Roman" w:hAnsi="Times New Roman"/>
          <w:sz w:val="28"/>
          <w:szCs w:val="28"/>
          <w:lang w:val="uk-UA"/>
        </w:rPr>
        <w:t>ірної</w:t>
      </w:r>
      <w:r w:rsidRPr="00DD3EF0">
        <w:rPr>
          <w:rFonts w:ascii="Times New Roman" w:hAnsi="Times New Roman"/>
          <w:sz w:val="28"/>
          <w:szCs w:val="28"/>
          <w:lang w:val="uk-UA"/>
        </w:rPr>
        <w:t xml:space="preserve"> системи людини, її окремих органів [265, с. 60]</w:t>
      </w:r>
      <w:r w:rsidR="00FF0A6D" w:rsidRPr="00DD3EF0">
        <w:rPr>
          <w:rFonts w:ascii="Times New Roman" w:hAnsi="Times New Roman"/>
          <w:sz w:val="28"/>
          <w:szCs w:val="28"/>
          <w:lang w:val="uk-UA"/>
        </w:rPr>
        <w:t>»</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Л. Федоренко, ґрунтовно досліджуючи теоретичн</w:t>
      </w:r>
      <w:r w:rsidR="005A448C" w:rsidRPr="00DD3EF0">
        <w:rPr>
          <w:rFonts w:ascii="Times New Roman" w:hAnsi="Times New Roman"/>
          <w:sz w:val="28"/>
          <w:szCs w:val="28"/>
          <w:lang w:val="uk-UA"/>
        </w:rPr>
        <w:t>і основи методики навчання мови</w:t>
      </w:r>
      <w:r w:rsidRPr="00DD3EF0">
        <w:rPr>
          <w:rFonts w:ascii="Times New Roman" w:hAnsi="Times New Roman"/>
          <w:sz w:val="28"/>
          <w:szCs w:val="28"/>
          <w:lang w:val="uk-UA"/>
        </w:rPr>
        <w:t xml:space="preserve">, виділила шість закономірностей засвоєння рідної мови і встановила, що мовлення засвоюється, якщо: </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набуває здатності керувати мускулатурою мовленнєвого апарату, координувати мовленнєвотвірні й слухові відчуття;  </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набуває здатності розуміти лексичні і граматичні мовні значення, тобто співвідносити слова і граматичні форми з їх денотатами;</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 набуває здатності відчувати виразні конотації (відтінки) лексичних, граматичних, фонетичних мовних значень;</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набуває здатності запам’ятати традицію поєднання мовних одиниць у потоці мовлення – в тексті, тобто засвоювати норми мови;</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писемне мовлення зіставляється з уже засвоєним усним мовленням, тобто якщо засвоєння усного мовлення випереджає писемне;</w:t>
      </w:r>
    </w:p>
    <w:p w:rsidR="006533CA" w:rsidRPr="00DD3EF0" w:rsidRDefault="006533CA" w:rsidP="006533CA">
      <w:pPr>
        <w:numPr>
          <w:ilvl w:val="0"/>
          <w:numId w:val="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темп збагачення мовлення пришвидшується по мірі вдосконалення мовленнєвотвірної системи навчання [507, с. 15–38].</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Кожна із цих закономірностей відображ</w:t>
      </w:r>
      <w:r w:rsidR="00B36A9B" w:rsidRPr="00DD3EF0">
        <w:rPr>
          <w:rFonts w:ascii="Times New Roman" w:hAnsi="Times New Roman"/>
          <w:sz w:val="28"/>
          <w:szCs w:val="28"/>
          <w:lang w:val="uk-UA"/>
        </w:rPr>
        <w:t>ена</w:t>
      </w:r>
      <w:r w:rsidRPr="00DD3EF0">
        <w:rPr>
          <w:rFonts w:ascii="Times New Roman" w:hAnsi="Times New Roman"/>
          <w:sz w:val="28"/>
          <w:szCs w:val="28"/>
          <w:lang w:val="uk-UA"/>
        </w:rPr>
        <w:t xml:space="preserve"> у лінгводидактичних принципах навчання української мови і чітко віддзеркал</w:t>
      </w:r>
      <w:r w:rsidR="00B36A9B" w:rsidRPr="00DD3EF0">
        <w:rPr>
          <w:rFonts w:ascii="Times New Roman" w:hAnsi="Times New Roman"/>
          <w:sz w:val="28"/>
          <w:szCs w:val="28"/>
          <w:lang w:val="uk-UA"/>
        </w:rPr>
        <w:t>ена</w:t>
      </w:r>
      <w:r w:rsidRPr="00DD3EF0">
        <w:rPr>
          <w:rFonts w:ascii="Times New Roman" w:hAnsi="Times New Roman"/>
          <w:sz w:val="28"/>
          <w:szCs w:val="28"/>
          <w:lang w:val="uk-UA"/>
        </w:rPr>
        <w:t xml:space="preserve"> у змісті уроку, доборі методів, прийомів, засобів навчання. Так, перша ‒ передбачає вивчення природи артикуляції та інтонування усного мовлення, впровадження постійної мовленнєво-комунікативної практики продуктивного і репродуктивного характеру. Друга закономірність полягає у вивченні лексико-граматичних одиниць і розумінні їх смислових значень відповідно до позначуваних ними понять та явищ. На уроці це забезпечується осмисленням взаємозв’язку реальної дійсності й абстрактної словесної форми в умовах спеціально організованого комунікативно-навчального середовища. Третя пов’язує засоби експресивного усного мовлення (сила, темп, тембр, висота голосу) і функційно-стилістичне забарвлення мовних одиниць усіх рівнів мови (фонем, морфем, лексем, речень), що дає змогу опанувати виражальні можливості мовлення і використовувати їх у практичній комунікативній діяльності. Четверта передбачає цілісне </w:t>
      </w:r>
      <w:r w:rsidRPr="00DD3EF0">
        <w:rPr>
          <w:rFonts w:ascii="Times New Roman" w:hAnsi="Times New Roman"/>
          <w:sz w:val="28"/>
          <w:szCs w:val="28"/>
          <w:lang w:val="uk-UA"/>
        </w:rPr>
        <w:lastRenderedPageBreak/>
        <w:t xml:space="preserve">сприйняття мовної системи й опанування її літературних норм. Ефективне їх засвоєння і використання у традиційній мовленнєвій практиці стане базою для розвитку мовного чуття під час створення власного вдалого тексту (дискурсу). </w:t>
      </w:r>
      <w:r w:rsidR="00B36A9B" w:rsidRPr="00DD3EF0">
        <w:rPr>
          <w:rFonts w:ascii="Times New Roman" w:hAnsi="Times New Roman"/>
          <w:sz w:val="28"/>
          <w:szCs w:val="28"/>
          <w:lang w:val="uk-UA"/>
        </w:rPr>
        <w:t>П’ята</w:t>
      </w:r>
      <w:r w:rsidRPr="00DD3EF0">
        <w:rPr>
          <w:rFonts w:ascii="Times New Roman" w:hAnsi="Times New Roman"/>
          <w:sz w:val="28"/>
          <w:szCs w:val="28"/>
          <w:lang w:val="uk-UA"/>
        </w:rPr>
        <w:t xml:space="preserve"> закономірність відображає природну первинність усного мовлення щодо писемного і полягає в зумовленості послідовно вивчати мовні коди: спочатку звукового (орфоепічного), а потім буквеного (орфографічного) способу. Шоста визначає залежність поповнення словникового запасу учнів від збільшення кількості і якості мовленнєво-твірної системи школяра. Сформульовані Л. Федоренко закономірності є обов’язковими у процесі розвитку мовної особистості учня на уроках української мови і потребу</w:t>
      </w:r>
      <w:r w:rsidR="00B36A9B" w:rsidRPr="00DD3EF0">
        <w:rPr>
          <w:rFonts w:ascii="Times New Roman" w:hAnsi="Times New Roman"/>
          <w:sz w:val="28"/>
          <w:szCs w:val="28"/>
          <w:lang w:val="uk-UA"/>
        </w:rPr>
        <w:t>ють</w:t>
      </w:r>
      <w:r w:rsidRPr="00DD3EF0">
        <w:rPr>
          <w:rFonts w:ascii="Times New Roman" w:hAnsi="Times New Roman"/>
          <w:sz w:val="28"/>
          <w:szCs w:val="28"/>
          <w:lang w:val="uk-UA"/>
        </w:rPr>
        <w:t xml:space="preserve"> постійної мовленнєво-комунікативної практики артикуляційного апарату, стимулювання використання лексико-граматичних словоформ і конструкцій, розвитку мовного чуття в емоційно позитивній атмосфері, організації навчального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Розвиваючи концепцію Л. Федоренко, Б. Ахмедов визначає першочерговим завданням навчання мови – розвиток мовлення і цілком справедливо формулює закономірності, що знаходять більш широке впровадження на сучасному уроці української мови, такі, як: діалектична єдність мислення і мовлення; засвоєння норм літературної мови в мовленнєвій практиці; будувати навчальний процес відповідно до структури мови, її цілісності, виділяючи окремі рівні [18, с. 20–24].</w:t>
      </w:r>
    </w:p>
    <w:p w:rsidR="006533CA" w:rsidRPr="00DD3EF0" w:rsidRDefault="00B36A9B" w:rsidP="00B36A9B">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 Плиско обґрунтовує </w:t>
      </w:r>
      <w:r w:rsidR="006533CA" w:rsidRPr="00DD3EF0">
        <w:rPr>
          <w:rFonts w:ascii="Times New Roman" w:hAnsi="Times New Roman"/>
          <w:sz w:val="28"/>
          <w:szCs w:val="28"/>
          <w:lang w:val="uk-UA"/>
        </w:rPr>
        <w:t>чотири лінгводидактичні закономірності</w:t>
      </w:r>
      <w:r w:rsidRPr="00DD3EF0">
        <w:rPr>
          <w:rFonts w:ascii="Times New Roman" w:hAnsi="Times New Roman"/>
          <w:sz w:val="28"/>
          <w:szCs w:val="28"/>
          <w:lang w:val="uk-UA"/>
        </w:rPr>
        <w:t xml:space="preserve"> навчаня мови</w:t>
      </w:r>
      <w:r w:rsidR="006533CA" w:rsidRPr="00DD3EF0">
        <w:rPr>
          <w:rFonts w:ascii="Times New Roman" w:hAnsi="Times New Roman"/>
          <w:sz w:val="28"/>
          <w:szCs w:val="28"/>
          <w:lang w:val="uk-UA"/>
        </w:rPr>
        <w:t>:</w:t>
      </w:r>
      <w:r w:rsidRPr="00DD3EF0">
        <w:rPr>
          <w:rFonts w:ascii="Times New Roman" w:hAnsi="Times New Roman"/>
          <w:sz w:val="28"/>
          <w:szCs w:val="28"/>
          <w:lang w:val="uk-UA"/>
        </w:rPr>
        <w:t xml:space="preserve"> 1. </w:t>
      </w:r>
      <w:r w:rsidR="006533CA" w:rsidRPr="00DD3EF0">
        <w:rPr>
          <w:rFonts w:ascii="Times New Roman" w:hAnsi="Times New Roman"/>
          <w:sz w:val="28"/>
          <w:szCs w:val="28"/>
          <w:lang w:val="uk-UA"/>
        </w:rPr>
        <w:t>Зумовленість мети навчання мови її соціальною значущістю, освітньою специфікою. 2. Зумовленість змісту навчання мови науково-лінгвістичною специфікою мови як навчального предмета і метою навчання. 3. Зумовленість процесу навчання мови єдністю викладання й учіння, метою та змістом навчання. 4. Зумовленість результативності навчання мови єдністю мети, змісту, методів і форм навчання [381, с. 68].</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Перша закономірність відображає суспільну й освітню вимогу до процесу навчання – розвиток комунікативної компетентності учня основної </w:t>
      </w:r>
      <w:r w:rsidRPr="00DD3EF0">
        <w:rPr>
          <w:rFonts w:ascii="Times New Roman" w:hAnsi="Times New Roman"/>
          <w:sz w:val="28"/>
          <w:szCs w:val="28"/>
          <w:lang w:val="uk-UA"/>
        </w:rPr>
        <w:lastRenderedPageBreak/>
        <w:t xml:space="preserve">школи. </w:t>
      </w:r>
      <w:r w:rsidR="00682D18" w:rsidRPr="00DD3EF0">
        <w:rPr>
          <w:rFonts w:ascii="Times New Roman" w:hAnsi="Times New Roman"/>
          <w:sz w:val="28"/>
          <w:szCs w:val="28"/>
          <w:lang w:val="uk-UA"/>
        </w:rPr>
        <w:t>Друга</w:t>
      </w:r>
      <w:r w:rsidRPr="00DD3EF0">
        <w:rPr>
          <w:rFonts w:ascii="Times New Roman" w:hAnsi="Times New Roman"/>
          <w:sz w:val="28"/>
          <w:szCs w:val="28"/>
          <w:lang w:val="uk-UA"/>
        </w:rPr>
        <w:t xml:space="preserve"> закономірність забезпечує наукову відповідність змісту курсу, уроку української мови сучасним досягненням мовознавства, комунікативної лінгвістики, психолінгвісти</w:t>
      </w:r>
      <w:r w:rsidR="00682D18" w:rsidRPr="00DD3EF0">
        <w:rPr>
          <w:rFonts w:ascii="Times New Roman" w:hAnsi="Times New Roman"/>
          <w:sz w:val="28"/>
          <w:szCs w:val="28"/>
          <w:lang w:val="uk-UA"/>
        </w:rPr>
        <w:t xml:space="preserve">ки, дидактики, лінгводидактики. </w:t>
      </w:r>
      <w:r w:rsidRPr="00DD3EF0">
        <w:rPr>
          <w:rFonts w:ascii="Times New Roman" w:hAnsi="Times New Roman"/>
          <w:sz w:val="28"/>
          <w:szCs w:val="28"/>
          <w:lang w:val="uk-UA"/>
        </w:rPr>
        <w:t>Третя передбачає полісуб’єктну взаємодію вчителя й учня задля досягнення цілісної мети – навчити школярів і опанувати навчальний матеріал. Четверта закономірність показує залежність кінцевого результату уроку (їх циклу/ всього курсу) від використання продуктивних методів, прийомів, засобів навчання і форм навчальної діяльності учнів. Запропоновані вченою лінгводидактичні закономірності становлять собою систему, елементи якої взаємопов’язані (мета, зміст, процес, методи, форми, результат навчання), регулюють змістовий та структурний компонент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 Пентилюк, визначаючи дидактичні основи навчання рідної мови, називає сім важливих закономірностей і </w:t>
      </w:r>
      <w:r w:rsidR="00682D18" w:rsidRPr="00DD3EF0">
        <w:rPr>
          <w:rFonts w:ascii="Times New Roman" w:hAnsi="Times New Roman"/>
          <w:sz w:val="28"/>
          <w:szCs w:val="28"/>
          <w:lang w:val="uk-UA"/>
        </w:rPr>
        <w:t>наголошує</w:t>
      </w:r>
      <w:r w:rsidRPr="00DD3EF0">
        <w:rPr>
          <w:rFonts w:ascii="Times New Roman" w:hAnsi="Times New Roman"/>
          <w:sz w:val="28"/>
          <w:szCs w:val="28"/>
          <w:lang w:val="uk-UA"/>
        </w:rPr>
        <w:t xml:space="preserve">, що мовлення засвоюється і розвивається, якщо учні набувають здатності: керувати мовленнєвим і слуховим апаратом; розуміти мовні значення; засвоювати літературні норми; відчувати виражальні відтінки мовних одиниць; зіставляти усне і писемне мовлення, розрізняти їх ознаки; розвивати дар слова, мовне чуття; відчувати й усвідомлювати органічний зв’язок елементів мовленнєвої діяльності [367, с. 22]. Наш погляд щодо лінгводидактичних закономірностей навчання української мови цілком суголосний з думкою вчених, адже кожна з визначених закономірностей важлива, суттєва, обов’язкова і допоможе вчителеві реалізувати зміст чинної шкільної програми, визначити і конкретизувати його у змістовому компоненті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Узагальнюючи визначені науковцями закономірності, вважаємо, що на уроці української мови особливу роль відіграють такі стрижневі лінгводидактичні закономірності засвоєння мови:</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відповідність змісту навчання чинним соціально-освітнім вимогам і сучасним науковим досягненням;</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взаємозалежність лінгводидактичних компонентів (мети, завдання, процесу, змісту, методів, прийомів, засобів і форм навчання);</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діалектний зв’язок мислення, мови, мовлення і комунікації; </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осмислення семантичних значень і відтінків значень мовних одиниць;</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реалізація мовних знань у практичній мовленнєвій продуктивній чи рецептивній діяльності звукової та графічної форми; </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засвоєння літературних мовних норм у процесі навчально-комунікативного спілкування; </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взаємозв’язок усного мовлення з писемністю, первинність усної форми над писемною;</w:t>
      </w:r>
    </w:p>
    <w:p w:rsidR="006533CA" w:rsidRPr="00DD3EF0" w:rsidRDefault="006533CA" w:rsidP="006533CA">
      <w:pPr>
        <w:numPr>
          <w:ilvl w:val="0"/>
          <w:numId w:val="5"/>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розвиток мовного чуття і природного дару спілкування.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загальнодидактичні і лінгводидактичні закономірності, що стосуються навчального процесу </w:t>
      </w:r>
      <w:r w:rsidR="00BC0EB0" w:rsidRPr="00DD3EF0">
        <w:rPr>
          <w:rFonts w:ascii="Times New Roman" w:hAnsi="Times New Roman"/>
          <w:sz w:val="28"/>
          <w:szCs w:val="28"/>
          <w:lang w:val="uk-UA"/>
        </w:rPr>
        <w:t>й</w:t>
      </w:r>
      <w:r w:rsidRPr="00DD3EF0">
        <w:rPr>
          <w:rFonts w:ascii="Times New Roman" w:hAnsi="Times New Roman"/>
          <w:sz w:val="28"/>
          <w:szCs w:val="28"/>
          <w:lang w:val="uk-UA"/>
        </w:rPr>
        <w:t xml:space="preserve"> суб’єкт-суб’єктної взаємодії його учасників, необхідно враховувати на всіх етапах мовної шкільної освіти, вони повинні бути чітко відображені в практиці сучасного уроку української мови, завданням якого є забезпечити опанування мовної теорії, розвиток мовленнєво-комунікативної діяльності й ефективно організувати нормативно правильне навчальне спілкування. Викладені вище закономірності навчання є теоретичною базою для проектування уроку й обґрунтування способів діяльності вчителя й учнів, визначають зміст уроку української мови, впливають на структуру, добір методів, прийомів та засобів для розвитку комунікативної компетентності учнів. Упровадження закономірностей навчання у практику значною мірою залежить від словесника, від того, чи він розуміє цілі загальної мовної освіти, як осмислює завдання шкільного курсу української мови, чи використовує доречні й ефективні принципи, методи і прийоми для досягнення кожного із цих завдань.</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BC0EB0"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1.3.2. Принципи навчання й</w:t>
      </w:r>
      <w:r w:rsidR="006533CA" w:rsidRPr="00DD3EF0">
        <w:rPr>
          <w:rFonts w:ascii="Times New Roman" w:hAnsi="Times New Roman"/>
          <w:b/>
          <w:sz w:val="28"/>
          <w:szCs w:val="28"/>
          <w:lang w:val="uk-UA"/>
        </w:rPr>
        <w:t xml:space="preserve"> модернізовані шляхи їх реалізації на </w:t>
      </w:r>
      <w:r w:rsidRPr="00DD3EF0">
        <w:rPr>
          <w:rFonts w:ascii="Times New Roman" w:hAnsi="Times New Roman"/>
          <w:b/>
          <w:sz w:val="28"/>
          <w:szCs w:val="28"/>
          <w:lang w:val="uk-UA"/>
        </w:rPr>
        <w:t>сучасному</w:t>
      </w:r>
      <w:r w:rsidR="006533CA" w:rsidRPr="00DD3EF0">
        <w:rPr>
          <w:rFonts w:ascii="Times New Roman" w:hAnsi="Times New Roman"/>
          <w:b/>
          <w:sz w:val="28"/>
          <w:szCs w:val="28"/>
          <w:lang w:val="uk-UA"/>
        </w:rPr>
        <w:t xml:space="preserve"> уроці мови</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Для розроблення й удосконалення технології сучасного уроку педагогіка формулює загальні теоретичні основи, представлені в </w:t>
      </w:r>
      <w:r w:rsidRPr="00DD3EF0">
        <w:rPr>
          <w:rFonts w:ascii="Times New Roman" w:hAnsi="Times New Roman"/>
          <w:sz w:val="28"/>
          <w:szCs w:val="28"/>
          <w:lang w:val="uk-UA"/>
        </w:rPr>
        <w:lastRenderedPageBreak/>
        <w:t xml:space="preserve">дидактичних закономірностях, і більш практичні настанови, визначені принципами навчання й реалізовані в розгалуженій системі правил. На думку М. Сорокіна, «дидактичні закономірності знаходять своє відображення в основних положеннях, що визначають усі сторони навчання – зміст, методи і форми. Такі вихідні положення отримали назву дидактичних принципів [467, с. 87]». Принципи розкривають способи втілення найважливіших висновків із дидактичних закономірностей у практиці уроку як основної організаційної форми навчання. Тому не викликає сумніву, що реалізація закономірностей навчання на уроці рідної мови відбувається саме через принципи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Дидактичні принципи мають досить давню історію й пов’язані з виникненням та розвитком класно-урочної організації навчання. Цілком погоджуємося із твердженням І. Підласого, що «в принципах зафіксовано тисячолітній досвід ефективної реалізації навчання й виховання, скорегований науковими дослідженнями та надбаннями передової шкільної практики [385, с. 90]». Вагомий внесок у розроблення питання принципів навчання, обґрунтування сутності й характерних ознак, створення їх системи і втілення в практику навчання зробили вітчизняні й зарубіжні педагоги (А. Алексюк, Ю. Бабанський, М. Данилов, А. Дистервег, А. Єсипов, А. Загвязинський, Я. Коменський, М. Корф, І. Лернер, В. Онищук, В. Ок</w:t>
      </w:r>
      <w:r w:rsidR="00BC0EB0" w:rsidRPr="00DD3EF0">
        <w:rPr>
          <w:rFonts w:ascii="Times New Roman" w:hAnsi="Times New Roman"/>
          <w:sz w:val="28"/>
          <w:szCs w:val="28"/>
          <w:lang w:val="uk-UA"/>
        </w:rPr>
        <w:t>о</w:t>
      </w:r>
      <w:r w:rsidRPr="00DD3EF0">
        <w:rPr>
          <w:rFonts w:ascii="Times New Roman" w:hAnsi="Times New Roman"/>
          <w:sz w:val="28"/>
          <w:szCs w:val="28"/>
          <w:lang w:val="uk-UA"/>
        </w:rPr>
        <w:t>нь, О.Савченко, М. Скаткін та ін.) і методисти (О. Біляєв, Ф. Буслаєв, М. Вашуленко, С. Караман, В. Масальський, А. Медушевський, В. Мельничайко, М.Пентилюк, К. Плиско, В. Сухомлинський, О. Текучов, К. Ушинський, Л. Федоренко, С. Чавдаров та ін.). Н</w:t>
      </w:r>
      <w:r w:rsidR="000E7BB3" w:rsidRPr="00DD3EF0">
        <w:rPr>
          <w:rFonts w:ascii="Times New Roman" w:hAnsi="Times New Roman"/>
          <w:sz w:val="28"/>
          <w:szCs w:val="28"/>
          <w:lang w:val="uk-UA"/>
        </w:rPr>
        <w:t>ині</w:t>
      </w:r>
      <w:r w:rsidRPr="00DD3EF0">
        <w:rPr>
          <w:rFonts w:ascii="Times New Roman" w:hAnsi="Times New Roman"/>
          <w:sz w:val="28"/>
          <w:szCs w:val="28"/>
          <w:lang w:val="uk-UA"/>
        </w:rPr>
        <w:t xml:space="preserve"> наявна чітка переорієнтація освіти на формування мовної особистості учня, його комунікативної компетентності, що вимагає докорінної перебудови вивчення рідної мови в основній школі, зокрема переосмислення сутності дидактичних принципів, інтерпретації їх до вимог мовної шкільної освіти й удосконаленого впровадження в практику сучасного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Принципи навчання в науковому просторі визначають як: «найбільш загальні вихідні положення, покладені в основу змісту, організації й </w:t>
      </w:r>
      <w:r w:rsidRPr="00DD3EF0">
        <w:rPr>
          <w:rFonts w:ascii="Times New Roman" w:hAnsi="Times New Roman"/>
          <w:sz w:val="28"/>
          <w:szCs w:val="28"/>
          <w:lang w:val="uk-UA"/>
        </w:rPr>
        <w:lastRenderedPageBreak/>
        <w:t>проведення процесу навчання [125, с. 118]»; «певна сума вихідних, основних дидактичних вимог до процесу навчання, виконання яких забезпечує його ефективність [355, с. 161]»; «інструментальне, подане в категоріях діяльності вираження педагогічної концепції; методологічне відображення пізнаних законів і закономірностей; знання про цілі, сутність, зміни, структуру навчання, виражені в формі, що дає змогу застосовувати їх на практиці [155, с. 69]»; «фундаментальні поняття певної галузі знань чи наукових досліджень, які є основою системи, що являє собою узагальнення й поширення певного положення на всі види тієї галузі, з якої цей принцип абстрагований [508, с. 127]»; «своєрідні правила діяльності, шляхи взаємодії вчителя й учнів, вихідні положення, на яких ґрунтується зміст навчання, використання методів і прийомів, побудови системи вправ, підготовки і проведення уроків української мови [293,</w:t>
      </w:r>
      <w:r w:rsidR="004453B7" w:rsidRPr="00DD3EF0">
        <w:rPr>
          <w:rFonts w:ascii="Times New Roman" w:hAnsi="Times New Roman"/>
          <w:sz w:val="28"/>
          <w:szCs w:val="28"/>
          <w:lang w:val="uk-UA"/>
        </w:rPr>
        <w:t xml:space="preserve"> с. 37]»</w:t>
      </w:r>
      <w:r w:rsidRPr="00DD3EF0">
        <w:rPr>
          <w:rFonts w:ascii="Times New Roman" w:hAnsi="Times New Roman"/>
          <w:sz w:val="28"/>
          <w:szCs w:val="28"/>
          <w:lang w:val="uk-UA"/>
        </w:rPr>
        <w:t xml:space="preserve">. </w:t>
      </w:r>
    </w:p>
    <w:p w:rsidR="006533CA" w:rsidRPr="00DD3EF0" w:rsidRDefault="004453B7" w:rsidP="004453B7">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Суттєвим і містким нам видається останнє визначення, сформульоване М.</w:t>
      </w:r>
      <w:r w:rsidR="002B4572" w:rsidRPr="00DD3EF0">
        <w:rPr>
          <w:rFonts w:ascii="Times New Roman" w:hAnsi="Times New Roman"/>
          <w:sz w:val="28"/>
          <w:szCs w:val="28"/>
          <w:lang w:val="en-US"/>
        </w:rPr>
        <w:t> </w:t>
      </w:r>
      <w:r w:rsidRPr="00DD3EF0">
        <w:rPr>
          <w:rFonts w:ascii="Times New Roman" w:hAnsi="Times New Roman"/>
          <w:sz w:val="28"/>
          <w:szCs w:val="28"/>
          <w:lang w:val="uk-UA"/>
        </w:rPr>
        <w:t xml:space="preserve">Пентилюк, </w:t>
      </w:r>
      <w:r w:rsidR="006533CA" w:rsidRPr="00DD3EF0">
        <w:rPr>
          <w:rFonts w:ascii="Times New Roman" w:hAnsi="Times New Roman"/>
          <w:sz w:val="28"/>
          <w:szCs w:val="28"/>
          <w:lang w:val="uk-UA"/>
        </w:rPr>
        <w:t xml:space="preserve">оскільки найбільш повно розкриває роль дидактичних принципів у практиці вивчення мови. </w:t>
      </w:r>
      <w:r w:rsidRPr="00DD3EF0">
        <w:rPr>
          <w:rFonts w:ascii="Times New Roman" w:hAnsi="Times New Roman"/>
          <w:sz w:val="28"/>
          <w:szCs w:val="28"/>
          <w:lang w:val="uk-UA"/>
        </w:rPr>
        <w:t>К</w:t>
      </w:r>
      <w:r w:rsidR="006533CA" w:rsidRPr="00DD3EF0">
        <w:rPr>
          <w:rFonts w:ascii="Times New Roman" w:hAnsi="Times New Roman"/>
          <w:sz w:val="28"/>
          <w:szCs w:val="28"/>
          <w:lang w:val="uk-UA"/>
        </w:rPr>
        <w:t xml:space="preserve">еруючись позицією вченої, трактуємо </w:t>
      </w:r>
      <w:r w:rsidR="006533CA" w:rsidRPr="00DD3EF0">
        <w:rPr>
          <w:rFonts w:ascii="Times New Roman" w:hAnsi="Times New Roman"/>
          <w:b/>
          <w:i/>
          <w:sz w:val="28"/>
          <w:szCs w:val="28"/>
          <w:lang w:val="uk-UA"/>
        </w:rPr>
        <w:t>принципи навчання</w:t>
      </w:r>
      <w:r w:rsidR="006533CA" w:rsidRPr="00DD3EF0">
        <w:rPr>
          <w:rFonts w:ascii="Times New Roman" w:hAnsi="Times New Roman"/>
          <w:sz w:val="28"/>
          <w:szCs w:val="28"/>
          <w:lang w:val="uk-UA"/>
        </w:rPr>
        <w:t xml:space="preserve"> як вихідні положення функційно-технологічної організації навчання, основні вимоги до теорії і практики, методологічні орієнтири технології сучасного уроку української мови в основній школі. Дидактичні принципи виконують на уроці мови низку важливих функцій:</w:t>
      </w:r>
      <w:r w:rsidRPr="00DD3EF0">
        <w:rPr>
          <w:rFonts w:ascii="Times New Roman" w:hAnsi="Times New Roman"/>
          <w:sz w:val="28"/>
          <w:szCs w:val="28"/>
          <w:lang w:val="uk-UA"/>
        </w:rPr>
        <w:t xml:space="preserve"> </w:t>
      </w:r>
      <w:r w:rsidR="006533CA" w:rsidRPr="00DD3EF0">
        <w:rPr>
          <w:rFonts w:ascii="Times New Roman" w:hAnsi="Times New Roman"/>
          <w:sz w:val="28"/>
          <w:szCs w:val="28"/>
          <w:lang w:val="uk-UA"/>
        </w:rPr>
        <w:t>визначають зміст, методи і прийоми відповідно до цілей загальної освіти і завдань шкільного курсу української мови;</w:t>
      </w:r>
      <w:r w:rsidRPr="00DD3EF0">
        <w:rPr>
          <w:rFonts w:ascii="Times New Roman" w:hAnsi="Times New Roman"/>
          <w:sz w:val="28"/>
          <w:szCs w:val="28"/>
          <w:lang w:val="uk-UA"/>
        </w:rPr>
        <w:t xml:space="preserve"> </w:t>
      </w:r>
      <w:r w:rsidR="006533CA" w:rsidRPr="00DD3EF0">
        <w:rPr>
          <w:rFonts w:ascii="Times New Roman" w:hAnsi="Times New Roman"/>
          <w:sz w:val="28"/>
          <w:szCs w:val="28"/>
          <w:lang w:val="uk-UA"/>
        </w:rPr>
        <w:t>забезпечують засвоєння змісту і формування комунікативної компетентності учнів;</w:t>
      </w:r>
      <w:r w:rsidRPr="00DD3EF0">
        <w:rPr>
          <w:rFonts w:ascii="Times New Roman" w:hAnsi="Times New Roman"/>
          <w:sz w:val="28"/>
          <w:szCs w:val="28"/>
          <w:lang w:val="uk-UA"/>
        </w:rPr>
        <w:t xml:space="preserve"> </w:t>
      </w:r>
      <w:r w:rsidR="006533CA" w:rsidRPr="00DD3EF0">
        <w:rPr>
          <w:rFonts w:ascii="Times New Roman" w:hAnsi="Times New Roman"/>
          <w:sz w:val="28"/>
          <w:szCs w:val="28"/>
          <w:lang w:val="uk-UA"/>
        </w:rPr>
        <w:t>регулюють суб’єкт-суб’єктну і полісуб’єктну взаємодію учасників навчального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Більшість дослідників (Ю. Бабанський, О. Біляєв, </w:t>
      </w:r>
      <w:r w:rsidR="004453B7" w:rsidRPr="00DD3EF0">
        <w:rPr>
          <w:rFonts w:ascii="Times New Roman" w:hAnsi="Times New Roman"/>
          <w:sz w:val="28"/>
          <w:szCs w:val="28"/>
          <w:lang w:val="uk-UA"/>
        </w:rPr>
        <w:t xml:space="preserve">М.Вашуленок, </w:t>
      </w:r>
      <w:r w:rsidRPr="00DD3EF0">
        <w:rPr>
          <w:rFonts w:ascii="Times New Roman" w:hAnsi="Times New Roman"/>
          <w:sz w:val="28"/>
          <w:szCs w:val="28"/>
          <w:lang w:val="uk-UA"/>
        </w:rPr>
        <w:t>М. Данилов, С. Караман, В. Онищук, М.</w:t>
      </w:r>
      <w:r w:rsidR="004453B7" w:rsidRPr="00DD3EF0">
        <w:rPr>
          <w:rFonts w:ascii="Times New Roman" w:hAnsi="Times New Roman"/>
          <w:sz w:val="28"/>
          <w:szCs w:val="28"/>
          <w:lang w:val="uk-UA"/>
        </w:rPr>
        <w:t> </w:t>
      </w:r>
      <w:r w:rsidRPr="00DD3EF0">
        <w:rPr>
          <w:rFonts w:ascii="Times New Roman" w:hAnsi="Times New Roman"/>
          <w:sz w:val="28"/>
          <w:szCs w:val="28"/>
          <w:lang w:val="uk-UA"/>
        </w:rPr>
        <w:t xml:space="preserve">Пентилюк, К.Плиско, О. Текучов, Л. Федоренко та ін.) розрізняють загальнодидактичні та лінгводидактичні принципи навчання, що становлять дидактичну основу навчання української мови. Загальнодидактичні принципи стосуються всіх шкільних предметів, на уроках української мови діють специфічно, відповідно до змісту навчального </w:t>
      </w:r>
      <w:r w:rsidRPr="00DD3EF0">
        <w:rPr>
          <w:rFonts w:ascii="Times New Roman" w:hAnsi="Times New Roman"/>
          <w:sz w:val="28"/>
          <w:szCs w:val="28"/>
          <w:lang w:val="uk-UA"/>
        </w:rPr>
        <w:lastRenderedPageBreak/>
        <w:t xml:space="preserve">матеріалу. Принципи навчання конкретного предмета, на думку М. Вашуленка, – це «ті вихідні теоретичні положення, керуючись якими, учитель вибирає відповідні засоби навчання: дидактичний (навчальний) матеріал, методи і прийоми його вивчення, організаційні форми опрацювання [66, с. 26]». Лінгводидактичні принципи властиві тільки для мови як навчального предмета і враховують його специфіку, логіку й закономірності вивчення. В аспекті </w:t>
      </w:r>
      <w:r w:rsidR="004453B7" w:rsidRPr="00DD3EF0">
        <w:rPr>
          <w:rFonts w:ascii="Times New Roman" w:hAnsi="Times New Roman"/>
          <w:sz w:val="28"/>
          <w:szCs w:val="28"/>
          <w:lang w:val="uk-UA"/>
        </w:rPr>
        <w:t>д</w:t>
      </w:r>
      <w:r w:rsidRPr="00DD3EF0">
        <w:rPr>
          <w:rFonts w:ascii="Times New Roman" w:hAnsi="Times New Roman"/>
          <w:sz w:val="28"/>
          <w:szCs w:val="28"/>
          <w:lang w:val="uk-UA"/>
        </w:rPr>
        <w:t>ослідження першорядного значення набуває аналіз поглядів дидактів та лінгводидактів на роль обох груп принципів навчання в процесі проектування і реалізації сучасної технології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Загальнодидактичні й лінгводидактичні принципи підтверджені змістом мовної освіти і пок</w:t>
      </w:r>
      <w:r w:rsidR="00A87B0D" w:rsidRPr="00DD3EF0">
        <w:rPr>
          <w:rFonts w:ascii="Times New Roman" w:hAnsi="Times New Roman"/>
          <w:sz w:val="28"/>
          <w:szCs w:val="28"/>
          <w:lang w:val="uk-UA"/>
        </w:rPr>
        <w:t>л</w:t>
      </w:r>
      <w:r w:rsidRPr="00DD3EF0">
        <w:rPr>
          <w:rFonts w:ascii="Times New Roman" w:hAnsi="Times New Roman"/>
          <w:sz w:val="28"/>
          <w:szCs w:val="28"/>
          <w:lang w:val="uk-UA"/>
        </w:rPr>
        <w:t>а</w:t>
      </w:r>
      <w:r w:rsidR="00A87B0D" w:rsidRPr="00DD3EF0">
        <w:rPr>
          <w:rFonts w:ascii="Times New Roman" w:hAnsi="Times New Roman"/>
          <w:sz w:val="28"/>
          <w:szCs w:val="28"/>
          <w:lang w:val="uk-UA"/>
        </w:rPr>
        <w:t>д</w:t>
      </w:r>
      <w:r w:rsidRPr="00DD3EF0">
        <w:rPr>
          <w:rFonts w:ascii="Times New Roman" w:hAnsi="Times New Roman"/>
          <w:sz w:val="28"/>
          <w:szCs w:val="28"/>
          <w:lang w:val="uk-UA"/>
        </w:rPr>
        <w:t xml:space="preserve">ені в основу організації уроку: їх реалізації підпорядковані такі компоненти, як зміст, методи, прийоми та засоби навчання, типологія й структура. Проекція й реалізація уроку української мови здійснюється на основі принципів навчання, що допомагають учителеві визначити, обрати й доцільно поєднати методи, прийоми і засоби з метою забезпечення достатнього рівня засвоєння змісту шкільного курсу української мови і формування комунікативної компетентності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основі проектування й організації уроку поряд із принципами діють правила навчання, що випливають із сутності конкретного принципу, конкретизують його дію і допомагають учителеві його реалізувати. Між дидактичними </w:t>
      </w:r>
      <w:r w:rsidR="005A448C" w:rsidRPr="00DD3EF0">
        <w:rPr>
          <w:rFonts w:ascii="Times New Roman" w:hAnsi="Times New Roman"/>
          <w:sz w:val="28"/>
          <w:szCs w:val="28"/>
          <w:lang w:val="uk-UA"/>
        </w:rPr>
        <w:t>категоріями</w:t>
      </w:r>
      <w:r w:rsidRPr="00DD3EF0">
        <w:rPr>
          <w:rFonts w:ascii="Times New Roman" w:hAnsi="Times New Roman"/>
          <w:sz w:val="28"/>
          <w:szCs w:val="28"/>
          <w:lang w:val="uk-UA"/>
        </w:rPr>
        <w:t xml:space="preserve"> існує діалектичний </w:t>
      </w:r>
      <w:r w:rsidR="004453B7" w:rsidRPr="00DD3EF0">
        <w:rPr>
          <w:rFonts w:ascii="Times New Roman" w:hAnsi="Times New Roman"/>
          <w:sz w:val="28"/>
          <w:szCs w:val="28"/>
          <w:lang w:val="uk-UA"/>
        </w:rPr>
        <w:t>зв’язок</w:t>
      </w:r>
      <w:r w:rsidRPr="00DD3EF0">
        <w:rPr>
          <w:rFonts w:ascii="Times New Roman" w:hAnsi="Times New Roman"/>
          <w:sz w:val="28"/>
          <w:szCs w:val="28"/>
          <w:lang w:val="uk-UA"/>
        </w:rPr>
        <w:t xml:space="preserve">: </w:t>
      </w:r>
      <w:r w:rsidR="004453B7" w:rsidRPr="00DD3EF0">
        <w:rPr>
          <w:rFonts w:ascii="Times New Roman" w:hAnsi="Times New Roman"/>
          <w:sz w:val="28"/>
          <w:szCs w:val="28"/>
          <w:lang w:val="uk-UA"/>
        </w:rPr>
        <w:t>п</w:t>
      </w:r>
      <w:r w:rsidRPr="00DD3EF0">
        <w:rPr>
          <w:rFonts w:ascii="Times New Roman" w:hAnsi="Times New Roman"/>
          <w:sz w:val="28"/>
          <w:szCs w:val="28"/>
          <w:lang w:val="uk-UA"/>
        </w:rPr>
        <w:t>ринципи навчання випливають із закономірностей педагогічного процесу</w:t>
      </w:r>
      <w:r w:rsidR="004453B7" w:rsidRPr="00DD3EF0">
        <w:rPr>
          <w:rFonts w:ascii="Times New Roman" w:hAnsi="Times New Roman"/>
          <w:sz w:val="28"/>
          <w:szCs w:val="28"/>
          <w:lang w:val="uk-UA"/>
        </w:rPr>
        <w:t xml:space="preserve"> і діють через правила.</w:t>
      </w:r>
      <w:r w:rsidRPr="00DD3EF0">
        <w:rPr>
          <w:rFonts w:ascii="Times New Roman" w:hAnsi="Times New Roman"/>
          <w:sz w:val="28"/>
          <w:szCs w:val="28"/>
          <w:lang w:val="uk-UA"/>
        </w:rPr>
        <w:t xml:space="preserve"> А. Кузьмінський має рацію, стверджуючи, що «правила – це регулятивні судження про конкретні дії вчителя та учнів з метою реалізації вимог певного принципу [226, с. 32]». Правила – це своєрідні утверджені настанови щодо практичного втілення принципів, які допомагають учителеві творчо їх застосовувати на уроці й гарантують результативність навчального заняття. І. Підласий уважає, що в педагогічних правилах «розкривається не механізм реалізації певної вимоги, а її суть. Творчість учителя в тому й полягає, щоб знайти найраціональніші шляхи й засоби здійснення вимоги. У кожного </w:t>
      </w:r>
      <w:r w:rsidRPr="00DD3EF0">
        <w:rPr>
          <w:rFonts w:ascii="Times New Roman" w:hAnsi="Times New Roman"/>
          <w:sz w:val="28"/>
          <w:szCs w:val="28"/>
          <w:lang w:val="uk-UA"/>
        </w:rPr>
        <w:lastRenderedPageBreak/>
        <w:t>вони, як відомо, свої і правилами регламентуватися не можуть [378, с. 96]». Кількість правил навчання досить велика і водночас може зводитися до 5–7 в контексті певного принципу. Нині в дидактиці встановилися загальноприйняті традиційні правила навчання, сформульовані дидакти-класиками А. Алексюком, Ю. Бабанським, М. Даниловим, Я. Коменським, М. Скаткіним, К. Ушинським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дидактиці початку ХХІ ст. кількість принцип</w:t>
      </w:r>
      <w:r w:rsidR="00DD7E08" w:rsidRPr="00DD3EF0">
        <w:rPr>
          <w:rFonts w:ascii="Times New Roman" w:hAnsi="Times New Roman"/>
          <w:sz w:val="28"/>
          <w:szCs w:val="28"/>
          <w:lang w:val="uk-UA"/>
        </w:rPr>
        <w:t xml:space="preserve">ів чітко не визначено, зміст та </w:t>
      </w:r>
      <w:r w:rsidRPr="00DD3EF0">
        <w:rPr>
          <w:rFonts w:ascii="Times New Roman" w:hAnsi="Times New Roman"/>
          <w:sz w:val="28"/>
          <w:szCs w:val="28"/>
          <w:lang w:val="uk-UA"/>
        </w:rPr>
        <w:t xml:space="preserve">сутність принципів навчання </w:t>
      </w:r>
      <w:r w:rsidR="004453B7" w:rsidRPr="00DD3EF0">
        <w:rPr>
          <w:rFonts w:ascii="Times New Roman" w:hAnsi="Times New Roman"/>
          <w:sz w:val="28"/>
          <w:szCs w:val="28"/>
          <w:lang w:val="uk-UA"/>
        </w:rPr>
        <w:t>уточнюється</w:t>
      </w:r>
      <w:r w:rsidRPr="00DD3EF0">
        <w:rPr>
          <w:rFonts w:ascii="Times New Roman" w:hAnsi="Times New Roman"/>
          <w:sz w:val="28"/>
          <w:szCs w:val="28"/>
          <w:lang w:val="uk-UA"/>
        </w:rPr>
        <w:t xml:space="preserve"> і з’являються сучасні принципи, у яких відображено новітні вимоги суспільства й освіти, а науковці продовжують вивчати складні зв’язки і відношення між активними компонентами навчального процесу. На думку О. Савченко, «принципи не є догматом теорії навчання, вони можуть оновлюватися, уточнюватися, доповнюватися під впливом досягнень педагогічної науки [432, с. 82]». Серед низки загальнодидактичних принципів оберемо ті, що сприяють педагогічно досконалому проектуванню і технології проведення сучасного уроку української мови в основній школі. Найголовнішими з них є принципи гуманізації і гуманітаризації, антропоцентризму, природовідповідності, </w:t>
      </w:r>
      <w:r w:rsidR="00A87B0D" w:rsidRPr="00DD3EF0">
        <w:rPr>
          <w:rFonts w:ascii="Times New Roman" w:hAnsi="Times New Roman"/>
          <w:sz w:val="28"/>
          <w:szCs w:val="28"/>
          <w:lang w:val="uk-UA"/>
        </w:rPr>
        <w:t xml:space="preserve">єдності навчання, виховання і розвитку; </w:t>
      </w:r>
      <w:r w:rsidRPr="00DD3EF0">
        <w:rPr>
          <w:rFonts w:ascii="Times New Roman" w:hAnsi="Times New Roman"/>
          <w:sz w:val="28"/>
          <w:szCs w:val="28"/>
          <w:lang w:val="uk-UA"/>
        </w:rPr>
        <w:t xml:space="preserve">науковості, систематичності й послідовності, наступності й перспективності, зв’язку теорії з практикою, наочності, доступності, свідомості, індивідуалізації й диференціації, культуровідповідності, застосування різних форми навчальної діяльності, реалізації між предметних і внутрішьнопредметних зв’язків. Основні з них уважаємо за потрібне обґрунтувати.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Розглянемо й схарактеризуємо принципи навчання, що визначають концептуальні основи теорії й практики сучасного уроку української мови в основній школі, і визначимо основні правила їх діяльності – лаконічні практичні рекомендації для вчителів, що розкривають і окреслюють шляхи реалізації принципів навчання на уроці. Пропоновані в дослідженні правила становлять, на нашу думку, оптимальну кількість, розкривають суть відповідних принципів і сформульовані, певною мірою модернізовані </w:t>
      </w:r>
      <w:r w:rsidRPr="00DD3EF0">
        <w:rPr>
          <w:rFonts w:ascii="Times New Roman" w:hAnsi="Times New Roman"/>
          <w:sz w:val="28"/>
          <w:szCs w:val="28"/>
          <w:lang w:val="uk-UA"/>
        </w:rPr>
        <w:lastRenderedPageBreak/>
        <w:t xml:space="preserve">відповідно до вимог сучасної системи освіти на основі дидактичних ідей визначних педагогів і лінгводидактів.     </w:t>
      </w:r>
    </w:p>
    <w:p w:rsidR="006533CA" w:rsidRPr="00DD3EF0" w:rsidRDefault="006533CA" w:rsidP="006533CA">
      <w:pPr>
        <w:spacing w:after="0" w:line="348" w:lineRule="auto"/>
        <w:ind w:firstLine="709"/>
        <w:jc w:val="both"/>
        <w:rPr>
          <w:rFonts w:ascii="Times New Roman" w:hAnsi="Times New Roman"/>
          <w:color w:val="000000"/>
          <w:sz w:val="28"/>
          <w:szCs w:val="28"/>
          <w:shd w:val="clear" w:color="auto" w:fill="FFFFFF"/>
          <w:lang w:val="uk-UA"/>
        </w:rPr>
      </w:pPr>
      <w:r w:rsidRPr="00DD3EF0">
        <w:rPr>
          <w:rFonts w:ascii="Times New Roman" w:hAnsi="Times New Roman"/>
          <w:b/>
          <w:i/>
          <w:sz w:val="28"/>
          <w:szCs w:val="28"/>
          <w:lang w:val="uk-UA"/>
        </w:rPr>
        <w:t>Принцип гуманізації та гуманітаризації</w:t>
      </w:r>
      <w:r w:rsidRPr="00DD3EF0">
        <w:rPr>
          <w:rFonts w:ascii="Times New Roman" w:hAnsi="Times New Roman"/>
          <w:sz w:val="28"/>
          <w:szCs w:val="28"/>
          <w:lang w:val="uk-UA"/>
        </w:rPr>
        <w:t>, зумовлений трансформацією в системі освіти, є актуальним і вкрай важливим, оскільки постає стратегічною платформою в розвитку духовних основ мовної особистості учня. Теоретико-методологічні засади гуманізації та гуманітаризації освіти й реалізації цього принципу в навчальному процесі базуються на педагогічних концепціях І. Беха, С. Гончаренка, І.Зязюна, Ю. Мальованого, М. Махмутова, В. Оконя, І. Підласого, О. Савченко та ін.</w:t>
      </w:r>
      <w:r w:rsidRPr="00DD3EF0">
        <w:rPr>
          <w:rFonts w:ascii="Times New Roman" w:hAnsi="Times New Roman"/>
          <w:color w:val="000000"/>
          <w:sz w:val="28"/>
          <w:szCs w:val="28"/>
          <w:shd w:val="clear" w:color="auto" w:fill="FFFFFF"/>
          <w:lang w:val="uk-UA"/>
        </w:rPr>
        <w:t xml:space="preserve"> Сучасні наукові джерела фіксують різні визначення терміноелементів гуманізація та гуманітаризація і трактують їх так: </w:t>
      </w:r>
      <w:r w:rsidRPr="00DD3EF0">
        <w:rPr>
          <w:rFonts w:ascii="Times New Roman" w:hAnsi="Times New Roman"/>
          <w:i/>
          <w:color w:val="000000"/>
          <w:sz w:val="28"/>
          <w:szCs w:val="28"/>
          <w:shd w:val="clear" w:color="auto" w:fill="FFFFFF"/>
          <w:lang w:val="uk-UA"/>
        </w:rPr>
        <w:t xml:space="preserve">гуманізація </w:t>
      </w:r>
      <w:r w:rsidRPr="00DD3EF0">
        <w:rPr>
          <w:rFonts w:ascii="Times New Roman" w:hAnsi="Times New Roman"/>
          <w:color w:val="000000"/>
          <w:sz w:val="28"/>
          <w:szCs w:val="28"/>
          <w:shd w:val="clear" w:color="auto" w:fill="FFFFFF"/>
          <w:lang w:val="uk-UA"/>
        </w:rPr>
        <w:t xml:space="preserve">(від лат. </w:t>
      </w:r>
      <w:r w:rsidRPr="00DD3EF0">
        <w:rPr>
          <w:rFonts w:ascii="Times New Roman" w:hAnsi="Times New Roman"/>
          <w:color w:val="000000"/>
          <w:sz w:val="28"/>
          <w:szCs w:val="28"/>
          <w:shd w:val="clear" w:color="auto" w:fill="FFFFFF"/>
          <w:lang w:val="en-US"/>
        </w:rPr>
        <w:t>humanus</w:t>
      </w:r>
      <w:r w:rsidRPr="00DD3EF0">
        <w:rPr>
          <w:rFonts w:ascii="Times New Roman" w:hAnsi="Times New Roman"/>
          <w:color w:val="000000"/>
          <w:sz w:val="28"/>
          <w:szCs w:val="28"/>
          <w:shd w:val="clear" w:color="auto" w:fill="FFFFFF"/>
          <w:lang w:val="uk-UA"/>
        </w:rPr>
        <w:t xml:space="preserve"> – людський) – це «система світоглядних орієнтирів, центром яких є людина, її особистість, високе призначення та право на вільну самореалізацію [517, с.134]», </w:t>
      </w:r>
      <w:r w:rsidRPr="00DD3EF0">
        <w:rPr>
          <w:rFonts w:ascii="Times New Roman" w:hAnsi="Times New Roman"/>
          <w:i/>
          <w:color w:val="000000"/>
          <w:sz w:val="28"/>
          <w:szCs w:val="28"/>
          <w:shd w:val="clear" w:color="auto" w:fill="FFFFFF"/>
          <w:lang w:val="uk-UA"/>
        </w:rPr>
        <w:t>гуманітаризація</w:t>
      </w:r>
      <w:r w:rsidRPr="00DD3EF0">
        <w:rPr>
          <w:rFonts w:ascii="Times New Roman" w:hAnsi="Times New Roman"/>
          <w:color w:val="000000"/>
          <w:sz w:val="28"/>
          <w:szCs w:val="28"/>
          <w:shd w:val="clear" w:color="auto" w:fill="FFFFFF"/>
          <w:lang w:val="uk-UA"/>
        </w:rPr>
        <w:t xml:space="preserve"> (від лат. </w:t>
      </w:r>
      <w:r w:rsidRPr="00DD3EF0">
        <w:rPr>
          <w:rFonts w:ascii="Times New Roman" w:hAnsi="Times New Roman"/>
          <w:color w:val="000000"/>
          <w:sz w:val="28"/>
          <w:szCs w:val="28"/>
          <w:shd w:val="clear" w:color="auto" w:fill="FFFFFF"/>
          <w:lang w:val="en-US"/>
        </w:rPr>
        <w:t>humanitas</w:t>
      </w:r>
      <w:r w:rsidRPr="00DD3EF0">
        <w:rPr>
          <w:rFonts w:ascii="Times New Roman" w:hAnsi="Times New Roman"/>
          <w:color w:val="000000"/>
          <w:sz w:val="28"/>
          <w:szCs w:val="28"/>
          <w:shd w:val="clear" w:color="auto" w:fill="FFFFFF"/>
          <w:lang w:val="uk-UA"/>
        </w:rPr>
        <w:t xml:space="preserve"> – людяність) – це «впровадження у щось, посилення у чомусь гуманітарних засад [68, с. 182]», що стосуються до людського суспільства, до людини як члена соціуму. Як бачимо, у дефініціях простежується певна співзвучність, взаємозв’язок і взаємозалежність. Розглядаємо гуманізацію і гуманітаризацію у царині мовної освіти як невіддільні категорії, що є визначальними, вказують напрям педагогічної дії до особистості учня, зосереджують увагу й зусилля на його всебічному розвитку. Відповідно до сучасних трактувань у дидактиці та лінгводидактиці сприймаємо гуманізацію і гуманітаризацію як один принцип, що має двобічний вияв, але невіддільний і сумісний.  </w:t>
      </w:r>
    </w:p>
    <w:p w:rsidR="006533CA" w:rsidRPr="00DD3EF0" w:rsidRDefault="006533CA" w:rsidP="006533CA">
      <w:pPr>
        <w:spacing w:after="0" w:line="348" w:lineRule="auto"/>
        <w:ind w:firstLine="709"/>
        <w:jc w:val="both"/>
        <w:rPr>
          <w:rFonts w:ascii="Times New Roman" w:hAnsi="Times New Roman"/>
          <w:color w:val="000000"/>
          <w:sz w:val="28"/>
          <w:szCs w:val="28"/>
          <w:shd w:val="clear" w:color="auto" w:fill="FFFFFF"/>
          <w:lang w:val="uk-UA"/>
        </w:rPr>
      </w:pPr>
      <w:r w:rsidRPr="00DD3EF0">
        <w:rPr>
          <w:rFonts w:ascii="Times New Roman" w:hAnsi="Times New Roman"/>
          <w:color w:val="000000"/>
          <w:sz w:val="28"/>
          <w:szCs w:val="28"/>
          <w:shd w:val="clear" w:color="auto" w:fill="FFFFFF"/>
          <w:lang w:val="uk-UA"/>
        </w:rPr>
        <w:t xml:space="preserve">С. Гончаренко та Ю. Мальований, визначаючи педагогічну суть гуманітаризації, </w:t>
      </w:r>
      <w:r w:rsidR="00DD7E08" w:rsidRPr="00DD3EF0">
        <w:rPr>
          <w:rFonts w:ascii="Times New Roman" w:hAnsi="Times New Roman"/>
          <w:color w:val="000000"/>
          <w:sz w:val="28"/>
          <w:szCs w:val="28"/>
          <w:shd w:val="clear" w:color="auto" w:fill="FFFFFF"/>
          <w:lang w:val="uk-UA"/>
        </w:rPr>
        <w:t>зауважують</w:t>
      </w:r>
      <w:r w:rsidRPr="00DD3EF0">
        <w:rPr>
          <w:rFonts w:ascii="Times New Roman" w:hAnsi="Times New Roman"/>
          <w:color w:val="000000"/>
          <w:sz w:val="28"/>
          <w:szCs w:val="28"/>
          <w:shd w:val="clear" w:color="auto" w:fill="FFFFFF"/>
          <w:lang w:val="uk-UA"/>
        </w:rPr>
        <w:t xml:space="preserve">: «Відродження духовності у шкільній освіті є тією першоосновою, на якій можлива її наступна розбудова. Шлях до цього лежить через гуманітаризацію. Остання передбачає спрямування освітнього процесу на формування духовного світу особистості, утвердження духовних цінностей як першооснови у визначенні мети і змісту освіти, олюднення знання, формування цілісної гармонійної картини світу з повноцінним </w:t>
      </w:r>
      <w:r w:rsidRPr="00DD3EF0">
        <w:rPr>
          <w:rFonts w:ascii="Times New Roman" w:hAnsi="Times New Roman"/>
          <w:color w:val="000000"/>
          <w:sz w:val="28"/>
          <w:szCs w:val="28"/>
          <w:shd w:val="clear" w:color="auto" w:fill="FFFFFF"/>
          <w:lang w:val="uk-UA"/>
        </w:rPr>
        <w:lastRenderedPageBreak/>
        <w:t xml:space="preserve">відображенням у ній світу культури, світу людини [101, с. 30]». Гуманітаризація – це переорієнтація мовної освіти з предметного навчання на вивчення цілісної картини світу (світу Людини, світу нації, світу культури), пріоритетний розвиток індивідуальної особистості учня, його творчих здібностей, гуманітарного мислення. І. Родигіна вважає, що «гуманізація освіти полягає в утвердженні людини як найвищої соціальної цінності, розкритті здібностей учнів і задоволенні їх освітніх потреб; забезпеченні пріоритету загальнолюдських цінностей, гармонії стосунків [428]». Гуманізація навчання української мови передбачає розвиток освіченого, комунікативно компетентного учня, вправного мовця, здатного до ефективного самовираження і результативного саморозвитку. </w:t>
      </w:r>
    </w:p>
    <w:p w:rsidR="006533CA" w:rsidRPr="00DD3EF0" w:rsidRDefault="00DD7E08" w:rsidP="006533CA">
      <w:pPr>
        <w:spacing w:after="0" w:line="348" w:lineRule="auto"/>
        <w:ind w:firstLine="709"/>
        <w:jc w:val="both"/>
        <w:rPr>
          <w:rFonts w:ascii="Times New Roman" w:hAnsi="Times New Roman"/>
          <w:sz w:val="28"/>
          <w:szCs w:val="28"/>
          <w:lang w:val="uk-UA"/>
        </w:rPr>
      </w:pPr>
      <w:r w:rsidRPr="00DD3EF0">
        <w:rPr>
          <w:rFonts w:ascii="Times New Roman" w:hAnsi="Times New Roman"/>
          <w:color w:val="000000"/>
          <w:sz w:val="28"/>
          <w:szCs w:val="28"/>
          <w:shd w:val="clear" w:color="auto" w:fill="FFFFFF"/>
          <w:lang w:val="uk-UA"/>
        </w:rPr>
        <w:t>Принцип г</w:t>
      </w:r>
      <w:r w:rsidR="006533CA" w:rsidRPr="00DD3EF0">
        <w:rPr>
          <w:rFonts w:ascii="Times New Roman" w:hAnsi="Times New Roman"/>
          <w:color w:val="000000"/>
          <w:sz w:val="28"/>
          <w:szCs w:val="28"/>
          <w:shd w:val="clear" w:color="auto" w:fill="FFFFFF"/>
          <w:lang w:val="uk-UA"/>
        </w:rPr>
        <w:t>уманізаці</w:t>
      </w:r>
      <w:r w:rsidRPr="00DD3EF0">
        <w:rPr>
          <w:rFonts w:ascii="Times New Roman" w:hAnsi="Times New Roman"/>
          <w:color w:val="000000"/>
          <w:sz w:val="28"/>
          <w:szCs w:val="28"/>
          <w:shd w:val="clear" w:color="auto" w:fill="FFFFFF"/>
          <w:lang w:val="uk-UA"/>
        </w:rPr>
        <w:t>ї</w:t>
      </w:r>
      <w:r w:rsidR="006533CA" w:rsidRPr="00DD3EF0">
        <w:rPr>
          <w:rFonts w:ascii="Times New Roman" w:hAnsi="Times New Roman"/>
          <w:color w:val="000000"/>
          <w:sz w:val="28"/>
          <w:szCs w:val="28"/>
          <w:shd w:val="clear" w:color="auto" w:fill="FFFFFF"/>
          <w:lang w:val="uk-UA"/>
        </w:rPr>
        <w:t xml:space="preserve"> та гуманітаризаці</w:t>
      </w:r>
      <w:r w:rsidRPr="00DD3EF0">
        <w:rPr>
          <w:rFonts w:ascii="Times New Roman" w:hAnsi="Times New Roman"/>
          <w:color w:val="000000"/>
          <w:sz w:val="28"/>
          <w:szCs w:val="28"/>
          <w:shd w:val="clear" w:color="auto" w:fill="FFFFFF"/>
          <w:lang w:val="uk-UA"/>
        </w:rPr>
        <w:t>ї</w:t>
      </w:r>
      <w:r w:rsidR="006533CA" w:rsidRPr="00DD3EF0">
        <w:rPr>
          <w:rFonts w:ascii="Times New Roman" w:hAnsi="Times New Roman"/>
          <w:color w:val="000000"/>
          <w:sz w:val="28"/>
          <w:szCs w:val="28"/>
          <w:shd w:val="clear" w:color="auto" w:fill="FFFFFF"/>
          <w:lang w:val="uk-UA"/>
        </w:rPr>
        <w:t xml:space="preserve"> в освіті загалом і на уроці української мови зокрема реально втілює ідею пріоритету людських цінностей над матеріальними;</w:t>
      </w:r>
      <w:r w:rsidR="006533CA" w:rsidRPr="00DD3EF0">
        <w:rPr>
          <w:rFonts w:ascii="Times New Roman" w:hAnsi="Times New Roman"/>
          <w:sz w:val="28"/>
          <w:szCs w:val="28"/>
          <w:lang w:val="uk-UA"/>
        </w:rPr>
        <w:t xml:space="preserve"> визначає гармонію людських стосунків із суспільством </w:t>
      </w:r>
      <w:r w:rsidRPr="00DD3EF0">
        <w:rPr>
          <w:rFonts w:ascii="Times New Roman" w:hAnsi="Times New Roman"/>
          <w:sz w:val="28"/>
          <w:szCs w:val="28"/>
          <w:lang w:val="uk-UA"/>
        </w:rPr>
        <w:t>й</w:t>
      </w:r>
      <w:r w:rsidR="006533CA" w:rsidRPr="00DD3EF0">
        <w:rPr>
          <w:rFonts w:ascii="Times New Roman" w:hAnsi="Times New Roman"/>
          <w:sz w:val="28"/>
          <w:szCs w:val="28"/>
          <w:lang w:val="uk-UA"/>
        </w:rPr>
        <w:t xml:space="preserve"> навколишнім середовищем.</w:t>
      </w:r>
      <w:r w:rsidR="006533CA" w:rsidRPr="00DD3EF0">
        <w:rPr>
          <w:rFonts w:ascii="Times New Roman" w:hAnsi="Times New Roman"/>
          <w:color w:val="000000"/>
          <w:sz w:val="28"/>
          <w:szCs w:val="28"/>
          <w:shd w:val="clear" w:color="auto" w:fill="FFFFFF"/>
          <w:lang w:val="uk-UA"/>
        </w:rPr>
        <w:t xml:space="preserve"> </w:t>
      </w:r>
      <w:r w:rsidR="006533CA" w:rsidRPr="00DD3EF0">
        <w:rPr>
          <w:rFonts w:ascii="Times New Roman" w:hAnsi="Times New Roman"/>
          <w:sz w:val="28"/>
          <w:szCs w:val="28"/>
          <w:lang w:val="uk-UA"/>
        </w:rPr>
        <w:t xml:space="preserve">Цей принцип </w:t>
      </w:r>
      <w:r w:rsidR="006533CA" w:rsidRPr="00DD3EF0">
        <w:rPr>
          <w:rFonts w:ascii="Times New Roman" w:hAnsi="Times New Roman"/>
          <w:color w:val="000000"/>
          <w:sz w:val="28"/>
          <w:szCs w:val="28"/>
          <w:shd w:val="clear" w:color="auto" w:fill="FFFFFF"/>
          <w:lang w:val="uk-UA"/>
        </w:rPr>
        <w:t>створює максимально сприятливі умови для оволодіння змістом мовного навчання</w:t>
      </w:r>
      <w:r w:rsidR="006533CA" w:rsidRPr="00DD3EF0">
        <w:rPr>
          <w:rFonts w:ascii="Times New Roman" w:hAnsi="Times New Roman"/>
          <w:sz w:val="28"/>
          <w:szCs w:val="28"/>
          <w:lang w:val="uk-UA"/>
        </w:rPr>
        <w:t xml:space="preserve"> і є головною умовою розвитку </w:t>
      </w:r>
      <w:r w:rsidR="006533CA" w:rsidRPr="00DD3EF0">
        <w:rPr>
          <w:rFonts w:ascii="Times New Roman" w:hAnsi="Times New Roman"/>
          <w:color w:val="000000"/>
          <w:sz w:val="28"/>
          <w:szCs w:val="28"/>
          <w:shd w:val="clear" w:color="auto" w:fill="FFFFFF"/>
          <w:lang w:val="uk-UA"/>
        </w:rPr>
        <w:t xml:space="preserve">індивідуальної творчості </w:t>
      </w:r>
      <w:r w:rsidR="006533CA" w:rsidRPr="00DD3EF0">
        <w:rPr>
          <w:rFonts w:ascii="Times New Roman" w:hAnsi="Times New Roman"/>
          <w:sz w:val="28"/>
          <w:szCs w:val="28"/>
          <w:lang w:val="uk-UA"/>
        </w:rPr>
        <w:t>школяра, оскільки забезпечує утвердження</w:t>
      </w:r>
      <w:r w:rsidR="006533CA" w:rsidRPr="00DD3EF0">
        <w:rPr>
          <w:rFonts w:ascii="Times New Roman" w:hAnsi="Times New Roman"/>
          <w:color w:val="000000"/>
          <w:sz w:val="28"/>
          <w:szCs w:val="28"/>
          <w:shd w:val="clear" w:color="auto" w:fill="FFFFFF"/>
          <w:lang w:val="uk-UA"/>
        </w:rPr>
        <w:t xml:space="preserve"> </w:t>
      </w:r>
      <w:r w:rsidR="006533CA" w:rsidRPr="00DD3EF0">
        <w:rPr>
          <w:rFonts w:ascii="Times New Roman" w:hAnsi="Times New Roman"/>
          <w:sz w:val="28"/>
          <w:szCs w:val="28"/>
          <w:lang w:val="uk-UA"/>
        </w:rPr>
        <w:t xml:space="preserve">Людини-учня як найвищої суспільної цінності з метою розвитку </w:t>
      </w:r>
      <w:r w:rsidRPr="00DD3EF0">
        <w:rPr>
          <w:rFonts w:ascii="Times New Roman" w:hAnsi="Times New Roman"/>
          <w:sz w:val="28"/>
          <w:szCs w:val="28"/>
          <w:lang w:val="uk-UA"/>
        </w:rPr>
        <w:t>та</w:t>
      </w:r>
      <w:r w:rsidR="006533CA" w:rsidRPr="00DD3EF0">
        <w:rPr>
          <w:rFonts w:ascii="Times New Roman" w:hAnsi="Times New Roman"/>
          <w:sz w:val="28"/>
          <w:szCs w:val="28"/>
          <w:lang w:val="uk-UA"/>
        </w:rPr>
        <w:t xml:space="preserve"> найповнішого розкриття її власних природних задатків та здібностей, задоволення різноманітних навчально-пізнавальних потреб.</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Вирішальним чинником застосування принципу гуманізації та гуманітаризації в реальному навчально-виховному процесі є впровадження особистісно орієнтованого навчання на уроці мови і створення необхідних педагогічних умов, що забезпечують розвиток і саморозвиток духовно збагаченої особистості учня з гармонійним поєднанням загальнолюдських і національних цінностей. У змісті, внутрішній структурі уроку реалізація означеного принципу відбувається через реальний гуманізм усіх видів навчального спілкування і співпраці між учнями й учителем, гуманістичну спрямованість теоретичного та практичного компонентів на утвердження гідності кожної дитини як члена родини, класного колективу, школи, </w:t>
      </w:r>
      <w:r w:rsidRPr="00DD3EF0">
        <w:rPr>
          <w:rFonts w:ascii="Times New Roman" w:hAnsi="Times New Roman"/>
          <w:sz w:val="28"/>
          <w:szCs w:val="28"/>
          <w:lang w:val="uk-UA"/>
        </w:rPr>
        <w:lastRenderedPageBreak/>
        <w:t>держави, суспільства, пріоритетність комунікативно спрямованої навчальної діяльності, врахування психолого-вікових особливостей і життєвих ритмів учнів, використання активних форм комунікативної взаємодії, диференціацію навчальної діяльності, художньо-образний виклад навчального матеріалу, гуманізацію форм контролю індивідуальних знань (оцінювати не тільки кінцевий результат, а і затрачені зусилля на його досягнення), забезпечення почуття успіху в навчанні. Щоб упровадити принцип гуманізації та гуманітаризації, вчителю важливо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Ставити у центр навчально-виховної діяльності учня, визнавати пріоритет його індивідуальної особистісної унікальності.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Ураховувати самобутність кожного учня.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3. Коректно, тактовно, уважно і чуйно </w:t>
      </w:r>
      <w:r w:rsidR="00DD7E08" w:rsidRPr="00DD3EF0">
        <w:rPr>
          <w:rFonts w:ascii="Times New Roman" w:hAnsi="Times New Roman"/>
          <w:sz w:val="24"/>
          <w:szCs w:val="24"/>
          <w:lang w:val="uk-UA"/>
        </w:rPr>
        <w:t>відноситися</w:t>
      </w:r>
      <w:r w:rsidRPr="00DD3EF0">
        <w:rPr>
          <w:rFonts w:ascii="Times New Roman" w:hAnsi="Times New Roman"/>
          <w:sz w:val="24"/>
          <w:szCs w:val="24"/>
          <w:lang w:val="uk-UA"/>
        </w:rPr>
        <w:t xml:space="preserve"> до кожного учня.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Створювати атмосферу співробітництва всіх суб’єктів педагогічного процесу.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Збуджувати пізнавальний інтерес і мотиваційну готовність до навчання.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Ілюструвати власним прикладом зразок високо моральної і духовно багатої особистості.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Упроваджувати активні форми навчально-комунікативної взаємодії.</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8. Добирати змістовий матеріал, що сприяє розвитку позитивних моральних якостей і ознак людяності.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антропоцентризму</w:t>
      </w:r>
      <w:r w:rsidRPr="00DD3EF0">
        <w:rPr>
          <w:rFonts w:ascii="Times New Roman" w:hAnsi="Times New Roman"/>
          <w:sz w:val="28"/>
          <w:szCs w:val="28"/>
          <w:lang w:val="uk-UA"/>
        </w:rPr>
        <w:t xml:space="preserve"> витупає головни</w:t>
      </w:r>
      <w:r w:rsidR="00DD7E08" w:rsidRPr="00DD3EF0">
        <w:rPr>
          <w:rFonts w:ascii="Times New Roman" w:hAnsi="Times New Roman"/>
          <w:sz w:val="28"/>
          <w:szCs w:val="28"/>
          <w:lang w:val="uk-UA"/>
        </w:rPr>
        <w:t>м</w:t>
      </w:r>
      <w:r w:rsidRPr="00DD3EF0">
        <w:rPr>
          <w:rFonts w:ascii="Times New Roman" w:hAnsi="Times New Roman"/>
          <w:sz w:val="28"/>
          <w:szCs w:val="28"/>
          <w:lang w:val="uk-UA"/>
        </w:rPr>
        <w:t xml:space="preserve"> засіб</w:t>
      </w:r>
      <w:r w:rsidR="00DD7E08" w:rsidRPr="00DD3EF0">
        <w:rPr>
          <w:rFonts w:ascii="Times New Roman" w:hAnsi="Times New Roman"/>
          <w:sz w:val="28"/>
          <w:szCs w:val="28"/>
          <w:lang w:val="uk-UA"/>
        </w:rPr>
        <w:t>опм</w:t>
      </w:r>
      <w:r w:rsidRPr="00DD3EF0">
        <w:rPr>
          <w:rFonts w:ascii="Times New Roman" w:hAnsi="Times New Roman"/>
          <w:sz w:val="28"/>
          <w:szCs w:val="28"/>
          <w:lang w:val="uk-UA"/>
        </w:rPr>
        <w:t xml:space="preserve"> усвідомлення сутності індивіда й орієнтує навчально-виховний процес на розвиток мовної особистості кожного учня. Обґрунтування цього принципу знаходимо в наукових дослідженнях В. Андрущенка, І. Беха, А. Бойка, М. Грищенка, І.</w:t>
      </w:r>
      <w:r w:rsidRPr="00DD3EF0">
        <w:rPr>
          <w:rFonts w:ascii="Times New Roman" w:hAnsi="Times New Roman"/>
          <w:sz w:val="28"/>
          <w:szCs w:val="28"/>
        </w:rPr>
        <w:t> </w:t>
      </w:r>
      <w:r w:rsidRPr="00DD3EF0">
        <w:rPr>
          <w:rFonts w:ascii="Times New Roman" w:hAnsi="Times New Roman"/>
          <w:sz w:val="28"/>
          <w:szCs w:val="28"/>
          <w:lang w:val="uk-UA"/>
        </w:rPr>
        <w:t>Зязюна, О. Коберника, В.</w:t>
      </w:r>
      <w:r w:rsidRPr="00DD3EF0">
        <w:rPr>
          <w:rFonts w:ascii="Times New Roman" w:hAnsi="Times New Roman"/>
          <w:sz w:val="28"/>
          <w:szCs w:val="28"/>
          <w:lang w:val="en-US"/>
        </w:rPr>
        <w:t> </w:t>
      </w:r>
      <w:r w:rsidRPr="00DD3EF0">
        <w:rPr>
          <w:rFonts w:ascii="Times New Roman" w:hAnsi="Times New Roman"/>
          <w:sz w:val="28"/>
          <w:szCs w:val="28"/>
          <w:lang w:val="uk-UA"/>
        </w:rPr>
        <w:t>Кременя, О.</w:t>
      </w:r>
      <w:r w:rsidRPr="00DD3EF0">
        <w:rPr>
          <w:rFonts w:ascii="Times New Roman" w:hAnsi="Times New Roman"/>
          <w:sz w:val="28"/>
          <w:szCs w:val="28"/>
          <w:lang w:val="en-US"/>
        </w:rPr>
        <w:t> </w:t>
      </w:r>
      <w:r w:rsidRPr="00DD3EF0">
        <w:rPr>
          <w:rFonts w:ascii="Times New Roman" w:hAnsi="Times New Roman"/>
          <w:sz w:val="28"/>
          <w:szCs w:val="28"/>
          <w:lang w:val="uk-UA"/>
        </w:rPr>
        <w:t xml:space="preserve">Пєхоти, О. Сухомлинського, О. Любарської та ін. На думку В. Кременя, антропоцентризм –  це «нова якість філософського розуміння людини, яка переважає як масштаби ренесансного антропоцентризму й гуманізму, так і філософської антропології, оскільки виходить за їхні межі. Адже сучасна постіндустріальна епоха – це епоха творчої людини, яка не вкладається в усталені визначення минулих часів  [216, с. 13]». Нині мовна освіта має виступати не тільки способом і шляхом опанування мовних знань, а й поставати як дієвий засіб антропоцентризму. Центром мовного навчання повинна завжди перебувати Людина, і тому зміст, цілі, форми, методи, прийоми мають бути спрямовані насамперед на те, щоб допомогти учневі-людині відкрити самого себе, знайти власне місце у житті, розкрити всі свої </w:t>
      </w:r>
      <w:r w:rsidRPr="00DD3EF0">
        <w:rPr>
          <w:rFonts w:ascii="Times New Roman" w:hAnsi="Times New Roman"/>
          <w:sz w:val="28"/>
          <w:szCs w:val="28"/>
          <w:lang w:val="uk-UA"/>
        </w:rPr>
        <w:lastRenderedPageBreak/>
        <w:t xml:space="preserve">здібності і задатки.  З урахуванням цього навчання української мови має бути спрямовано на становлення учня як людини креативної, духовної, моральної, гуманної, людяної. Відповідно до означеного принципу система мовної освіти повинна забезпечити розвиток особистості нової генерації – комунікативно компетентної, активної, енергійної, комунікабельної, розум і душа, зовнішній вияв і внутрішній світ якої знаходяться в злагоді. В умовах глобалізації освітнього простору і трансформації мовної освіти учитель-словесник має сконцентруватися на особистісних здібностях і потребах учня, надавати змогу кожному досягти високого рівня розвитку власних загальнолюдських моральних і духовних якостей. Реалізація принципу антропоцентризму на уроці забезпечується шляхом упровадження особистісно орієнтованого навчання з метою розвитку гармонійної комунікативно компетентної особистості кожного учня. Найважливішим компонентом у системі особистісно орієнтованої мовної освіти є опора на суб’єктний досвід учня, створення позитивного емоційного стану школяра на уроці. Визначаємо такі основні правила принципу антропоцентризму: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Центром процесу навчання</w:t>
      </w:r>
      <w:r w:rsidRPr="00DD3EF0">
        <w:rPr>
          <w:rFonts w:ascii="Times New Roman" w:hAnsi="Times New Roman"/>
          <w:sz w:val="28"/>
          <w:szCs w:val="28"/>
          <w:lang w:val="uk-UA"/>
        </w:rPr>
        <w:t xml:space="preserve"> </w:t>
      </w:r>
      <w:r w:rsidRPr="00DD3EF0">
        <w:rPr>
          <w:rFonts w:ascii="Times New Roman" w:hAnsi="Times New Roman"/>
          <w:sz w:val="24"/>
          <w:szCs w:val="24"/>
          <w:lang w:val="uk-UA"/>
        </w:rPr>
        <w:t>є учень як індивідуальна особистість.</w:t>
      </w:r>
      <w:r w:rsidRPr="00DD3EF0">
        <w:rPr>
          <w:rFonts w:ascii="Times New Roman" w:hAnsi="Times New Roman"/>
          <w:sz w:val="24"/>
          <w:szCs w:val="24"/>
          <w:lang w:val="uk-UA"/>
        </w:rPr>
        <w:tab/>
        <w:t xml:space="preserve">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Реалізовувати особистісно орієнтований підхід до навчання.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Розвивати мисленнєві, комунікативно-мовленнєві, творчі здібності учня.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Застосовувати суб’єкт-суб’єктну діяльність учасників навчального-процесу на засадах взаємоповаги і взаєморозуміння.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Упроваджувати педагогіку співробітництва, а не однобічного керівництва.</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Поєднувати пізнавальну діяльність з вихованням особистості.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Використовувати тексти високоморального змістового наповнення.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8. Здійснювати етичний та естетичний розвиток учня.</w:t>
      </w:r>
    </w:p>
    <w:p w:rsidR="006533CA" w:rsidRPr="00DD3EF0" w:rsidRDefault="006533CA" w:rsidP="006533CA">
      <w:pPr>
        <w:spacing w:after="0" w:line="348" w:lineRule="auto"/>
        <w:ind w:firstLine="709"/>
        <w:jc w:val="both"/>
        <w:rPr>
          <w:rFonts w:ascii="Times New Roman" w:hAnsi="Times New Roman"/>
          <w:sz w:val="28"/>
          <w:szCs w:val="28"/>
          <w:u w:val="single"/>
          <w:lang w:val="uk-UA"/>
        </w:rPr>
      </w:pPr>
      <w:r w:rsidRPr="00DD3EF0">
        <w:rPr>
          <w:rFonts w:ascii="Times New Roman" w:hAnsi="Times New Roman"/>
          <w:b/>
          <w:i/>
          <w:sz w:val="28"/>
          <w:szCs w:val="28"/>
          <w:lang w:val="uk-UA"/>
        </w:rPr>
        <w:t>Принцип природовідповідності</w:t>
      </w:r>
      <w:r w:rsidRPr="00DD3EF0">
        <w:rPr>
          <w:rFonts w:ascii="Times New Roman" w:hAnsi="Times New Roman"/>
          <w:sz w:val="28"/>
          <w:szCs w:val="28"/>
          <w:lang w:val="uk-UA"/>
        </w:rPr>
        <w:t xml:space="preserve"> є одним із найдавніших, вивірений часом і глибоко досліджений серед учених (А. Алексюк, О. Біляєв, Я. Коменський, М. Пентилюк, К. Плиско, О. Савченко, Г. Сковорода, М. Стельмахович, В. Сухомлинський, К. Ушинський, Л. Федоренко та ін.). Природовідповідність передбачає узгодженість навчання психолого-віковим особливостям дитини і «підпорядкування дизайну, режиму, змісту, методів навчання і виховання природі дитини і водночас – своєчасну орієнтацію педагогів на сенситивність (підвищену сприйнятливість) дітей певного віку до конкретних видів діяльності і впливів [432, с. 84]».</w:t>
      </w:r>
      <w:r w:rsidRPr="00DD3EF0">
        <w:rPr>
          <w:rFonts w:ascii="Times New Roman" w:hAnsi="Times New Roman"/>
          <w:sz w:val="28"/>
          <w:szCs w:val="28"/>
          <w:u w:val="single"/>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Упровадження настанов принципу природовідповідності у практику сучасного уроку рідної мови передбачає дотримання низки правил, як-от:</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w:t>
      </w:r>
      <w:r w:rsidRPr="00DD3EF0">
        <w:rPr>
          <w:rFonts w:ascii="Times New Roman" w:hAnsi="Times New Roman"/>
          <w:sz w:val="28"/>
          <w:szCs w:val="28"/>
          <w:lang w:val="uk-UA"/>
        </w:rPr>
        <w:t xml:space="preserve"> </w:t>
      </w:r>
      <w:r w:rsidRPr="00DD3EF0">
        <w:rPr>
          <w:rFonts w:ascii="Times New Roman" w:hAnsi="Times New Roman"/>
          <w:sz w:val="24"/>
          <w:szCs w:val="24"/>
          <w:lang w:val="uk-UA"/>
        </w:rPr>
        <w:t>Створити у навчально-виховному закладі загалом і предметному кабінеті зокрема належного навчального середовища, що відповідає вимогам часу, санітарним</w:t>
      </w:r>
      <w:r w:rsidR="00DD7E08" w:rsidRPr="00DD3EF0">
        <w:rPr>
          <w:rFonts w:ascii="Times New Roman" w:hAnsi="Times New Roman"/>
          <w:sz w:val="24"/>
          <w:szCs w:val="24"/>
          <w:lang w:val="uk-UA"/>
        </w:rPr>
        <w:t xml:space="preserve"> й </w:t>
      </w:r>
      <w:r w:rsidRPr="00DD3EF0">
        <w:rPr>
          <w:rFonts w:ascii="Times New Roman" w:hAnsi="Times New Roman"/>
          <w:sz w:val="24"/>
          <w:szCs w:val="24"/>
          <w:lang w:val="uk-UA"/>
        </w:rPr>
        <w:t>гігієнічним вимогам, естетичним нормам.</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Розви</w:t>
      </w:r>
      <w:r w:rsidR="00DD7E08" w:rsidRPr="00DD3EF0">
        <w:rPr>
          <w:rFonts w:ascii="Times New Roman" w:hAnsi="Times New Roman"/>
          <w:sz w:val="24"/>
          <w:szCs w:val="24"/>
          <w:lang w:val="uk-UA"/>
        </w:rPr>
        <w:t>нути</w:t>
      </w:r>
      <w:r w:rsidRPr="00DD3EF0">
        <w:rPr>
          <w:rFonts w:ascii="Times New Roman" w:hAnsi="Times New Roman"/>
          <w:sz w:val="24"/>
          <w:szCs w:val="24"/>
          <w:lang w:val="uk-UA"/>
        </w:rPr>
        <w:t xml:space="preserve"> потенційні можливості учнів (фізичні, психічні, мовленнєві, творчі).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Забезпечити самореалізацію й самоактуалізацію учня.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4. Стимулювати внутрішню мотивацію навчально-пізнавальної діяльності учнів. </w:t>
      </w:r>
    </w:p>
    <w:p w:rsidR="006533CA" w:rsidRPr="00DD3EF0" w:rsidRDefault="00DD7E08"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Організувати</w:t>
      </w:r>
      <w:r w:rsidR="006533CA" w:rsidRPr="00DD3EF0">
        <w:rPr>
          <w:rFonts w:ascii="Times New Roman" w:hAnsi="Times New Roman"/>
          <w:sz w:val="24"/>
          <w:szCs w:val="24"/>
          <w:lang w:val="uk-UA"/>
        </w:rPr>
        <w:t xml:space="preserve"> тісну співпрацю школа – дитина – сім’я.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Використовувати фольклор, народні звичаї і традиції.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єдності навчання, виховання і розвитку</w:t>
      </w:r>
      <w:r w:rsidRPr="00DD3EF0">
        <w:rPr>
          <w:rFonts w:ascii="Times New Roman" w:hAnsi="Times New Roman"/>
          <w:sz w:val="28"/>
          <w:szCs w:val="28"/>
          <w:lang w:val="uk-UA"/>
        </w:rPr>
        <w:t xml:space="preserve"> «стверджує їх органічне поєднання, підпорядкування змісту навчання і виховання формуванню цілісної та всебічно розвиненої особистості [294, с. 7]». Цей принцип покладено в основу всієї системи освіти, оскільки передбачає комплексне формування особистості учня в аспекті опанування знання, вихованості її моральних та духовних якостей і розвитку всіх психофізіологічних та психічних процесів. С. Гончаренко переконливо доводить, що «наявність цього принципу навчання підвищує роль і значення цілевизначення в навчальному процесі, робить навчання більш цілеспрямованим. Застосування його вимагає, щоб учитель добре знав основну ціль і завдання навчання в нашій школі, вмів у конкретній ситуації обирати найбільш раціональне поєднання завдань навчання, виховання і розвитку, виділяти серед них найголовніші, враховуючи реальні можливості учнів даного класу, їхні слабкі і сильні сторони [100, с. 107]». Реалізація цього принципу здійснюється системно через зміст навчального матеріалу, характер взаємодії між суб’єктами, різнотипні види навчально-пізнавальної діяльності шляхом застосування різних форм, методів, принципів та засобів навчання на уроці. Застосування принципу єдності навчання, виховання і розвитку стимулює вчителя до дотримання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Раціонально поєднувати навчальну, виховну й розвивальну </w:t>
      </w:r>
      <w:r w:rsidR="00DD7E08" w:rsidRPr="00DD3EF0">
        <w:rPr>
          <w:rFonts w:ascii="Times New Roman" w:hAnsi="Times New Roman"/>
          <w:sz w:val="24"/>
          <w:szCs w:val="24"/>
          <w:lang w:val="uk-UA"/>
        </w:rPr>
        <w:t>діяльність</w:t>
      </w:r>
      <w:r w:rsidRPr="00DD3EF0">
        <w:rPr>
          <w:rFonts w:ascii="Times New Roman" w:hAnsi="Times New Roman"/>
          <w:sz w:val="24"/>
          <w:szCs w:val="24"/>
          <w:lang w:val="uk-UA"/>
        </w:rPr>
        <w:t>.</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Чітко здійснювати цілевизначення, формулювати мету уроку та досягати її.</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Комплексно планувати завдання уроку.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Інтенсифікувати навчально-виховний і розвивальний процес.</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Добирати пізнавальний, цікавий і корисний дидактичний матеріал.</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lastRenderedPageBreak/>
        <w:t>Принцип</w:t>
      </w:r>
      <w:r w:rsidRPr="00DD3EF0">
        <w:rPr>
          <w:rFonts w:ascii="Times New Roman" w:hAnsi="Times New Roman"/>
          <w:i/>
          <w:sz w:val="28"/>
          <w:szCs w:val="28"/>
          <w:lang w:val="uk-UA"/>
        </w:rPr>
        <w:t xml:space="preserve"> </w:t>
      </w:r>
      <w:r w:rsidRPr="00DD3EF0">
        <w:rPr>
          <w:rFonts w:ascii="Times New Roman" w:hAnsi="Times New Roman"/>
          <w:b/>
          <w:i/>
          <w:sz w:val="28"/>
          <w:szCs w:val="28"/>
          <w:lang w:val="uk-UA"/>
        </w:rPr>
        <w:t>науковості</w:t>
      </w:r>
      <w:r w:rsidRPr="00DD3EF0">
        <w:rPr>
          <w:rFonts w:ascii="Times New Roman" w:hAnsi="Times New Roman"/>
          <w:sz w:val="28"/>
          <w:szCs w:val="28"/>
          <w:lang w:val="uk-UA"/>
        </w:rPr>
        <w:t xml:space="preserve"> (А. Алексюк, О. Біляєв, Г. Ващенко, С. Вітвіцька, М. Пентилюк, К. Плиско, В. Сухомлинський, Л. Федоренко та ін.) передбачає ознайомлення учнів з інформацією науково обґрунтованою відповідно до сучасних досягнень певної галузі суспільних знань і є надзвичайно важливим у подоланні розриву між шкільними навчальними програмами з української мови і наукою. М. Вашуленко принцип науковості розуміє як «достовірність виучуваного мовного матеріалу, відповідність його існуючим у лінгвістичній науці поглядам на правильне розкриття суті мовних явищ та їх ознак [66, с. 20]». Основною вимогою цього принципу є те, щоб зміст теоретичного матеріалу, що вивчається на уроці, відповідав науковим досягненням сучасного мовознавства та його складників – теорії мовленнєвої діяльності, комунікативної лінгвістики, прагматичної лінгвістики, когнітивної лінгвістики, лінгвістики тексту, психолінгвістики та соціолінгвістики.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Відповідно до дії принципу науковості вивчення всіх без винятку лінгвістичних фактів, понять та явищ відбувається системно, у розвитку і взаємозв’язку, з поступовим наростанням складності. Означений принцип визначає науковий рівень змісту уроку відповідно до науково достовірних відомостей лінгвістики, сучасного розуміння явищ, понять та категорій і реалізується під час пояснення нового матеріалу й виконання вправ та завдань для практичного його використання у мовленнєвій практиці учнів. М. Сорокін </w:t>
      </w:r>
      <w:r w:rsidR="00DD7E08" w:rsidRPr="00DD3EF0">
        <w:rPr>
          <w:rFonts w:ascii="Times New Roman" w:hAnsi="Times New Roman"/>
          <w:sz w:val="28"/>
          <w:szCs w:val="28"/>
          <w:lang w:val="uk-UA"/>
        </w:rPr>
        <w:t>констатує</w:t>
      </w:r>
      <w:r w:rsidRPr="00DD3EF0">
        <w:rPr>
          <w:rFonts w:ascii="Times New Roman" w:hAnsi="Times New Roman"/>
          <w:sz w:val="28"/>
          <w:szCs w:val="28"/>
          <w:lang w:val="uk-UA"/>
        </w:rPr>
        <w:t xml:space="preserve">, що принцип науковості «стосується не тільки змісту, а й методів навчання. Він вимагає вдосконалення методів навчання на основі використання досягнень науки і техніки, ознайомлення учнів з методами наукового дослідження і використання їх у доступній формі в навчальній роботі [467, с. 97]». На уроці української мови школярів необхідно не тільки ознайомлювати з лінгвістичними поняттями, а й навчати самостійно шукати потрібну інформацію, проводити певні дослідження й експерименти, впроваджуючи у практику метод проектів, комунікативні ситуації, проблемні завдання, етимологічне дослідження, стилістичний експеримент тощо. </w:t>
      </w:r>
    </w:p>
    <w:p w:rsidR="006533CA" w:rsidRPr="00DD3EF0" w:rsidRDefault="00DD7E08"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На основі </w:t>
      </w:r>
      <w:r w:rsidR="006533CA" w:rsidRPr="00DD3EF0">
        <w:rPr>
          <w:rFonts w:ascii="Times New Roman" w:hAnsi="Times New Roman"/>
          <w:sz w:val="28"/>
          <w:szCs w:val="28"/>
          <w:lang w:val="uk-UA"/>
        </w:rPr>
        <w:t>дослідження науковців</w:t>
      </w:r>
      <w:r w:rsidRPr="00DD3EF0">
        <w:rPr>
          <w:rFonts w:ascii="Times New Roman" w:hAnsi="Times New Roman"/>
          <w:sz w:val="28"/>
          <w:szCs w:val="28"/>
          <w:lang w:val="uk-UA"/>
        </w:rPr>
        <w:t xml:space="preserve"> доходимо висновку</w:t>
      </w:r>
      <w:r w:rsidR="006533CA" w:rsidRPr="00DD3EF0">
        <w:rPr>
          <w:rFonts w:ascii="Times New Roman" w:hAnsi="Times New Roman"/>
          <w:sz w:val="28"/>
          <w:szCs w:val="28"/>
          <w:lang w:val="uk-UA"/>
        </w:rPr>
        <w:t>, що з метою реалізації принципу науковості на сучасному уроці української мови варто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Повідомляти науково достовірні лінгвістичні відомості.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Показувати шляхи й засоби науково-дослідних пошуків, знайомити з біографіями відомих учених.</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Інформувати про новітні наукові надбання, пов’язувати їх з набутими знаннями.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4. </w:t>
      </w:r>
      <w:r w:rsidR="00DD7E08" w:rsidRPr="00DD3EF0">
        <w:rPr>
          <w:rFonts w:ascii="Times New Roman" w:hAnsi="Times New Roman"/>
          <w:sz w:val="24"/>
          <w:szCs w:val="24"/>
          <w:lang w:val="uk-UA"/>
        </w:rPr>
        <w:t>Вводити</w:t>
      </w:r>
      <w:r w:rsidRPr="00DD3EF0">
        <w:rPr>
          <w:rFonts w:ascii="Times New Roman" w:hAnsi="Times New Roman"/>
          <w:sz w:val="24"/>
          <w:szCs w:val="24"/>
          <w:lang w:val="uk-UA"/>
        </w:rPr>
        <w:t xml:space="preserve"> науков</w:t>
      </w:r>
      <w:r w:rsidR="00DD7E08" w:rsidRPr="00DD3EF0">
        <w:rPr>
          <w:rFonts w:ascii="Times New Roman" w:hAnsi="Times New Roman"/>
          <w:sz w:val="24"/>
          <w:szCs w:val="24"/>
          <w:lang w:val="uk-UA"/>
        </w:rPr>
        <w:t>у</w:t>
      </w:r>
      <w:r w:rsidRPr="00DD3EF0">
        <w:rPr>
          <w:rFonts w:ascii="Times New Roman" w:hAnsi="Times New Roman"/>
          <w:sz w:val="24"/>
          <w:szCs w:val="24"/>
          <w:lang w:val="uk-UA"/>
        </w:rPr>
        <w:t xml:space="preserve"> термінологію, пояснюючи </w:t>
      </w:r>
      <w:r w:rsidR="00DD7E08" w:rsidRPr="00DD3EF0">
        <w:rPr>
          <w:rFonts w:ascii="Times New Roman" w:hAnsi="Times New Roman"/>
          <w:sz w:val="24"/>
          <w:szCs w:val="24"/>
          <w:lang w:val="uk-UA"/>
        </w:rPr>
        <w:t xml:space="preserve">її </w:t>
      </w:r>
      <w:r w:rsidRPr="00DD3EF0">
        <w:rPr>
          <w:rFonts w:ascii="Times New Roman" w:hAnsi="Times New Roman"/>
          <w:sz w:val="24"/>
          <w:szCs w:val="24"/>
          <w:lang w:val="uk-UA"/>
        </w:rPr>
        <w:t>етимологію.</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Залучати учнів до мовних, мовленнєвих і комунікативних досліджень.</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4"/>
          <w:szCs w:val="24"/>
          <w:lang w:val="uk-UA"/>
        </w:rPr>
        <w:t>6. Ознайомлювати з історичною основою наукових знань</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систематичності й послідовності</w:t>
      </w:r>
      <w:r w:rsidRPr="00DD3EF0">
        <w:rPr>
          <w:rFonts w:ascii="Times New Roman" w:hAnsi="Times New Roman"/>
          <w:sz w:val="28"/>
          <w:szCs w:val="28"/>
          <w:lang w:val="uk-UA"/>
        </w:rPr>
        <w:t xml:space="preserve"> був об’єктом дослідження А. Алексюка, Г. Ващенка, О. Біляєва, С. Вітвіцької, Ю. Бабанського, М. Пентилюк, К. Плиско, М. Сорокіна, О. Текучова та ін. На думку М. Сорокіна, «систематичність вимагає, щоб учні оволоділи науковими знаннями, вміннями і навичками в точно визначеному порядку, щоб система виявлялася не тільки зовні, а створювалася у свідомості учнів. Послідовність передбачає логічне обґрунтування вивчення наступних розділів за попередніми, щоб наступне випливало із попереднього, спиралося на нього і підготовлювало подальшу ступінь в пізнавальній діяльності учнів [467, с. 98]». </w:t>
      </w:r>
      <w:r w:rsidR="00250878" w:rsidRPr="00DD3EF0">
        <w:rPr>
          <w:rFonts w:ascii="Times New Roman" w:hAnsi="Times New Roman"/>
          <w:sz w:val="28"/>
          <w:szCs w:val="28"/>
          <w:lang w:val="uk-UA"/>
        </w:rPr>
        <w:t>Цілком п</w:t>
      </w:r>
      <w:r w:rsidRPr="00DD3EF0">
        <w:rPr>
          <w:rFonts w:ascii="Times New Roman" w:hAnsi="Times New Roman"/>
          <w:sz w:val="28"/>
          <w:szCs w:val="28"/>
          <w:lang w:val="uk-UA"/>
        </w:rPr>
        <w:t xml:space="preserve">равомірно, що систематичність і послідовність на уроці української мови повинна прослідковуватися у змісту навчального матеріалу, практиці його засвоєння, системі всієї пізнавально-комунікативної діяльності. Дія означеного принципу тісно переплітається з принципом науковості, оскільки передбачає «порядок розміщення матеріалу, який забезпечує розуміння мовних фактів та явищ у взаємозв’язку і цілісній системі [294, с. 7]», вимагає подавати учням систему знань про мову, складники якої пов’язані між собою й активно взаємодіють, і забезпечувати логічні зв’язки між формами та методами як навчання, так і контролю навчальної діяльності. Г. Ващенко слушно </w:t>
      </w:r>
      <w:r w:rsidR="00250878" w:rsidRPr="00DD3EF0">
        <w:rPr>
          <w:rFonts w:ascii="Times New Roman" w:hAnsi="Times New Roman"/>
          <w:sz w:val="28"/>
          <w:szCs w:val="28"/>
          <w:lang w:val="uk-UA"/>
        </w:rPr>
        <w:t>наголошує</w:t>
      </w:r>
      <w:r w:rsidRPr="00DD3EF0">
        <w:rPr>
          <w:rFonts w:ascii="Times New Roman" w:hAnsi="Times New Roman"/>
          <w:sz w:val="28"/>
          <w:szCs w:val="28"/>
          <w:lang w:val="uk-UA"/>
        </w:rPr>
        <w:t xml:space="preserve">: педагог обов’язково має дотримуватися систематичності й послідовності у техніці викладання свого предмета, а досягається це тим, що «вчитель зв’язує новий матеріал з попереднім, через що у свідомості учнів завжди підтримується цілісність знань [67, с. 85]». Урок, що складається з окремих структурних елементів, </w:t>
      </w:r>
      <w:r w:rsidRPr="00DD3EF0">
        <w:rPr>
          <w:rFonts w:ascii="Times New Roman" w:hAnsi="Times New Roman"/>
          <w:sz w:val="28"/>
          <w:szCs w:val="28"/>
          <w:lang w:val="uk-UA"/>
        </w:rPr>
        <w:lastRenderedPageBreak/>
        <w:t xml:space="preserve">проходить більш успішно й результативно, якщо в ньому наявна послідовність і обмаль порушень, некерованих моментів.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Згідно з означеним принципом кожний урок є логічним продовженням попереднього навчального заняття як за змістом, так і за способом пізнавальної діяльності. М. Пентилюк переконує: «Принцип систематичності визначає, що оволодіти навчальним матеріалом – це не тільки засвоїти певну кількість фактів, отримати обсяг знань. Важливим є й те, як отримати ці знання, у якій системі [363, с. 12]». Систематичність і послідовність реалізовуються в різних формах логічного планування сучасного уроку мови (порядок вивчення окремих питань розділу чи теми, послідовності опрацювання теоретичного матеріалу і виконання практичних вправ). Учитель повинен чітко спланувати урок, визначити його змістові центри, структурувати навчально-практичний матеріал так, щоб заняття стало суттєвою ланкою в цілісному ланцюзі процесу навчання. Очевидним є те, що вимоги цих принципів стосуються змісту уроку, його навчальної мети, чітко відображено в теоретичному матеріалі, який вивчається, у системі методів і прийомів його засвоєння, структурних елементах навчального заняття.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Упроваджуючи вимоги принципів систематичності й послідовності у практику сучасного уроку української мови, варто дотримуватися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Опрацьовувати навчальний матеріал від близького до далекого, від легкого до важкого, від простого до складного, від відомого до невідомого, від фактів до висновків, від прикладів до правил, від конкретного до абстрактного.</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Віддзеркалювати системний зміст навчання у системі вивчення (етапи уроку, методи, прийоми і способи).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Актуалізувати знання перед вивченням нового лінгвістичного поняття.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Групувати навчальний матеріал у логічно завершені частини (міні-блоки), встановлювати зв’язки між ними.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5. Повторювати навчальний матеріал у взаємозв’язку з тим, що вивчається, не лише на початку уроку (для актуалізації), а й у кінці (для закріплення нових знань).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Привчати учнів дотримуватися системи у самостійній роботі.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Застосовувати схеми, таблиці, плани, алгоритми, комп’ютерні програми для ефективного засвоєння системи мовних знань.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Принципи наступності й перспективності</w:t>
      </w:r>
      <w:r w:rsidRPr="00DD3EF0">
        <w:rPr>
          <w:rFonts w:ascii="Times New Roman" w:hAnsi="Times New Roman"/>
          <w:sz w:val="28"/>
          <w:szCs w:val="28"/>
          <w:lang w:val="uk-UA"/>
        </w:rPr>
        <w:t xml:space="preserve"> в сучасній лінгводидактиці вважають одним із можливих резервів удосконалення процесу навчання й технології сучасного уроку. Більшість учених (О. Біляєв, </w:t>
      </w:r>
      <w:r w:rsidRPr="00DD3EF0">
        <w:rPr>
          <w:rFonts w:ascii="Times New Roman" w:hAnsi="Times New Roman"/>
          <w:sz w:val="28"/>
          <w:szCs w:val="28"/>
          <w:lang w:val="uk-UA"/>
        </w:rPr>
        <w:lastRenderedPageBreak/>
        <w:t xml:space="preserve">Ю.Бабанський, М. Вашуленко, Є. Голобородько, М. Львов, Л. Мамчур, М. Пентилюк та ін.) </w:t>
      </w:r>
      <w:r w:rsidR="00250878" w:rsidRPr="00DD3EF0">
        <w:rPr>
          <w:rFonts w:ascii="Times New Roman" w:hAnsi="Times New Roman"/>
          <w:sz w:val="28"/>
          <w:szCs w:val="28"/>
          <w:lang w:val="uk-UA"/>
        </w:rPr>
        <w:t>сприймають</w:t>
      </w:r>
      <w:r w:rsidRPr="00DD3EF0">
        <w:rPr>
          <w:rFonts w:ascii="Times New Roman" w:hAnsi="Times New Roman"/>
          <w:sz w:val="28"/>
          <w:szCs w:val="28"/>
          <w:lang w:val="uk-UA"/>
        </w:rPr>
        <w:t xml:space="preserve"> ці принципи цілісно, у взаємозв’язку і нерозривній єдності, оскільки вони є, на думку М. Львова, двома сторонами одного й того </w:t>
      </w:r>
      <w:r w:rsidR="00034890" w:rsidRPr="00DD3EF0">
        <w:rPr>
          <w:rFonts w:ascii="Times New Roman" w:hAnsi="Times New Roman"/>
          <w:sz w:val="28"/>
          <w:szCs w:val="28"/>
          <w:lang w:val="uk-UA"/>
        </w:rPr>
        <w:t xml:space="preserve">самого </w:t>
      </w:r>
      <w:r w:rsidRPr="00DD3EF0">
        <w:rPr>
          <w:rFonts w:ascii="Times New Roman" w:hAnsi="Times New Roman"/>
          <w:sz w:val="28"/>
          <w:szCs w:val="28"/>
          <w:lang w:val="uk-UA"/>
        </w:rPr>
        <w:t xml:space="preserve">явища: «При погляді «зверху вниз» ми говоримо про наступність, а при погляді «знизу вверх» – про перспективність у навчальній роботі [264, с. 4]». Наступність та перспективність ‒ невіддільний елемент безперервності, систематичності навчального процесу.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Л. Мамчур справедливо вважає, що виявом принципів перспективності й наступності є вся діяльність учителя й учнів, що «містить три взаємопов’язані складові: теперішнє вивчення певного явища спирається на те, що було розглянуте в минулому, і містить проекцію на те, що буде опрацьовано, удосконалено і поглиблено в майбутньому [271, с. 163]». У процесі вивчення української мови цілісна дія принципів перспективності й наступності може бути глобальною, повною, широкою та більш вузькою. Повна реалізація означених принципів забезпечує безперервність шкільної мовної освіти й простежується у межах усього курсу загалом, під час вивчення розділів / тем зокрема. Другий тип дії цих принципів розрахований на певний часовий проміжок (клас, класи), виявляється впродовж одного уроку (групи уроків): зміст уроку конкретно реалізовує цілісний зміст навчального матеріалу чинної програми, серед структурних компонентів обов’язкова актуалізація знань завжди є основою для засвоєння нового матеріалу, вивчення якого не закінчується часовим проміжком одного навчального заняття, а продовжується на наступних уроках, координація, вибір методів, прийомів та засобів навчання здійснюється збалансовано відповідно до попередньої підготовки учнів і з орієнтацією на майбутню навчальну діяльність. Сфера застосування цих принципів на уроці досить широка й охоплює зміст, методи, прийоми, засоби поетапного вивчення й засвоєння навчального матеріалу.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Правила реалізації принципів наступності й перспективності такі: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Спиратися на сформовані компетентності.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Ураховувати попередню навчальну діяльність.</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lastRenderedPageBreak/>
        <w:t>3. Орієнтуватися на перспективу навчання мови.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4. Готувати своєчасно учнів до сприймання майбутнього матеріалу.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Виробляти чітке уявлення про наступне навчання мови.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Встановлювати закономірний зв’язок нового матеріалу з наступним.</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З’ясувати взаємозв’язок між етапами розвитку мовної особистості учня.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8. Підвищувати вимоги на наступних етапах навчання</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Актуальним є </w:t>
      </w:r>
      <w:r w:rsidRPr="00DD3EF0">
        <w:rPr>
          <w:rFonts w:ascii="Times New Roman" w:hAnsi="Times New Roman"/>
          <w:b/>
          <w:i/>
          <w:sz w:val="28"/>
          <w:szCs w:val="28"/>
          <w:lang w:val="uk-UA"/>
        </w:rPr>
        <w:t>принцип</w:t>
      </w:r>
      <w:r w:rsidRPr="00DD3EF0">
        <w:rPr>
          <w:rFonts w:ascii="Times New Roman" w:hAnsi="Times New Roman"/>
          <w:b/>
          <w:sz w:val="28"/>
          <w:szCs w:val="28"/>
          <w:lang w:val="uk-UA"/>
        </w:rPr>
        <w:t xml:space="preserve"> </w:t>
      </w:r>
      <w:r w:rsidRPr="00DD3EF0">
        <w:rPr>
          <w:rFonts w:ascii="Times New Roman" w:hAnsi="Times New Roman"/>
          <w:b/>
          <w:i/>
          <w:sz w:val="28"/>
          <w:szCs w:val="28"/>
          <w:lang w:val="uk-UA"/>
        </w:rPr>
        <w:t xml:space="preserve">зв’язку теорії з практикою, </w:t>
      </w:r>
      <w:r w:rsidRPr="00DD3EF0">
        <w:rPr>
          <w:rFonts w:ascii="Times New Roman" w:hAnsi="Times New Roman"/>
          <w:sz w:val="28"/>
          <w:szCs w:val="28"/>
          <w:lang w:val="uk-UA"/>
        </w:rPr>
        <w:t>адже шкільний курс української мови і кожний урок мови спрямовано на формування комунікативної компетентності учнів, розвиток їхньої мовленнєвої діяльності, досвіду вільно, доречно, правильно спілкуватися з опорою на знання, вміння і навички. Зв’язок теорії з практикою (Ю. Бабанський, О. Біляєв, С. Караман, М. Пентилюк, К. Плиско, Л. Федоренко та ін.) – важливий принцип, що вимагає, на думку В. Онищука, «розуміння учнями значення теорії життя, умілого застосування теоретичних знань для вирішення практичних завдань [124, с. 46]» і передбачає усвідомлене засвоєння знань та практичне їх використання у майбутній комунікативній діяльності. Уся система сучасної мовної освіти спрямована на формування знань і вироблення вмінь, необхідних для практичної життєвої діяльності учня, тому цей принцип украй важливий для розроблення технології уроку української мови. Діяльність принципу різнобічна й складна, вимагає впровадження на всіх етапах уроку мовленнєвої практики (рецептивної і продуктивної в усній чи писемній формі), спричиняє переосмислення уроків розвитку зв’язного мовлення та їх трансформації в уроки розвитку комунікативних умінь. Зв’язок навчання (уроків) української мови з життям забезпечує успішність навчання за умови, якщо учні відчувають користь набутих знань і вмінь у задоволенні своїх життєвих комунікативних потреб нині й усвідомлюють їх необхідність у майбутньому.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Рекомендуємо дотримуватися на уроці української мови правил, що сприятимуть забезпеченню зв’язку теорії з практикою:</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Пояснювати учням, що всі члени суспільства більшість часу перебувають у вербальній взаємодії, тому в них є нагальна потреба – оволодіти комунікативною компетентністю для успішної життєдіяльності.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Починати вивчення нового матеріалу з мотивації учіння з метою усвідомлення учнями важливості нових знань і вмінь для здійснення комунікації у соціумі.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Розкривати значення теоретичних знань для практичної діяльності.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lastRenderedPageBreak/>
        <w:t xml:space="preserve">4. Спиратися на життєвий досвід учнів.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Проводити паралелі з практичною мовленнєвою діяльністю, наводити приклади вдалого використання мовних одиниць у реальному спілкуванні.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Залучати учнів до розв’язання проблемних комунікативних ситуацій.</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Поєднувати абстрактну мовну діяльність з конкретною мовленнєвою.</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8. Застосовувати комунікативно-мовленнєві, проблемно-пошукові, евристичні, дослідницькі вправи і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Дидактичний </w:t>
      </w:r>
      <w:r w:rsidRPr="00DD3EF0">
        <w:rPr>
          <w:rFonts w:ascii="Times New Roman" w:hAnsi="Times New Roman"/>
          <w:b/>
          <w:i/>
          <w:sz w:val="28"/>
          <w:szCs w:val="28"/>
          <w:lang w:val="uk-UA"/>
        </w:rPr>
        <w:t>принцип наочності</w:t>
      </w:r>
      <w:r w:rsidRPr="00DD3EF0">
        <w:rPr>
          <w:rFonts w:ascii="Times New Roman" w:hAnsi="Times New Roman"/>
          <w:sz w:val="28"/>
          <w:szCs w:val="28"/>
          <w:lang w:val="uk-UA"/>
        </w:rPr>
        <w:t xml:space="preserve"> застосовується з давніх часів і передбачає використання впродовж навчання всього, що сприймається різноманітними аналізаторами (зором, слухом, нюхом, дотиком, смаком). Науковим обґрунтуванням, розробкою ефективних наочних засобів і впровадженням їх у шкільну практику займалися класики педагогічної науки (Ю. Бабанський, О. Біляєв, А. Д</w:t>
      </w:r>
      <w:r w:rsidR="00034890" w:rsidRPr="00DD3EF0">
        <w:rPr>
          <w:rFonts w:ascii="Times New Roman" w:hAnsi="Times New Roman"/>
          <w:sz w:val="28"/>
          <w:szCs w:val="28"/>
          <w:lang w:val="uk-UA"/>
        </w:rPr>
        <w:t>и</w:t>
      </w:r>
      <w:r w:rsidRPr="00DD3EF0">
        <w:rPr>
          <w:rFonts w:ascii="Times New Roman" w:hAnsi="Times New Roman"/>
          <w:sz w:val="28"/>
          <w:szCs w:val="28"/>
          <w:lang w:val="uk-UA"/>
        </w:rPr>
        <w:t>стервег, Я. Коменський, В. Сухомлинський, К. Ушинський та ін.) і продовжують досліджувати сучасники (М. Вашуленко, Н. Голуб, О. Горошкіна, Л. Занков, Л. Мамчур, М. Пентилюк, І. Хом’як та ін.). Суть цього принципу, на думку М. Пентилюк, «визначається такою організацією уроку, яка забезпечує засвоєння учнями уявлень і понять на основі їх живого, безпосереднього споглядання і сприйняття [293, с. 8]». Означений принцип має досить широкі можливості використання на сучасному уроці, оскільки не обмежується використанням традиційних (таблиць, схем, картин тощо), а вводить новітні технічні аудіовізуальні засоби (аудіодиски, диски, відеофільми, мультимедіа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вивчення української мови наочність має особливу форму реалізації, адже не тільки додаткові дидактичні засоби (натуральні, зображувальні, схематичні, аудіовізуальні) є її виявом, а й саме живе образне мовлення (зразкове вчителя і вдале учнів) виступає дієвим засобом наочності на уроці української мови. Л. Занков [159] розробив кілька способів використання наочності на уроці, поєднуючи живе мовлення вчителя й наочні засоби. Через вербальне пояснення вчитель керує сприйманням учнями наочності, із інформаційного матеріалу яких здобуваються знання щодо особливостей поняття чи явища. Можлива послідовна дія: ілюстрація підтверджує і конкретизує пояснення вчителя. Зображувально-схематичні засоби можуть супроводжувати розповідь учителя. Таким чином, різні типи </w:t>
      </w:r>
      <w:r w:rsidRPr="00DD3EF0">
        <w:rPr>
          <w:rFonts w:ascii="Times New Roman" w:hAnsi="Times New Roman"/>
          <w:sz w:val="28"/>
          <w:szCs w:val="28"/>
          <w:lang w:val="uk-UA"/>
        </w:rPr>
        <w:lastRenderedPageBreak/>
        <w:t xml:space="preserve">наочності будуть діяти у взаємозв’язку і найбільшою мірою сприятимуть ефективному формуванню відповідних компетентностей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Для впровадження настанов принципу наочності в практику сучасного уроку української мови варто дотримуватися певних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Використовувати наочність як засіб досягнення поставленої мети, самостійне джерело інформації під час проблемних комунікативних ситуацій.</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Застосовувати наочність під час пояснення нового матеріалу по-різному: спочатку в загальному вигляді, потім конкретну частину, а в кінці знову в цілому.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Послуговуватися символічною наочністю відповідно до віку учнів.</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4. Спрямовувати сприймання наочності за допомогою питань і пояснень.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Не перевантажувати уваги учнів наочними засобами.</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4"/>
          <w:szCs w:val="24"/>
          <w:lang w:val="uk-UA"/>
        </w:rPr>
        <w:t>6. Опановувати новітні технологічні засоби і впроваджувати у практику</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Дослідження і розробку </w:t>
      </w:r>
      <w:r w:rsidRPr="00DD3EF0">
        <w:rPr>
          <w:rFonts w:ascii="Times New Roman" w:hAnsi="Times New Roman"/>
          <w:b/>
          <w:i/>
          <w:sz w:val="28"/>
          <w:szCs w:val="28"/>
          <w:lang w:val="uk-UA"/>
        </w:rPr>
        <w:t>принципу доступності</w:t>
      </w:r>
      <w:r w:rsidRPr="00DD3EF0">
        <w:rPr>
          <w:rFonts w:ascii="Times New Roman" w:hAnsi="Times New Roman"/>
          <w:sz w:val="28"/>
          <w:szCs w:val="28"/>
          <w:lang w:val="uk-UA"/>
        </w:rPr>
        <w:t xml:space="preserve"> знаходимо в працях Ю. Бабанського, Г. Ващенка, І. Олійника, М. Пентилюк, К. Плиско, Л. Федоренко та ін. І. Олійник переконаний, що «принцип доступності передбачає не тільки врахування вікових та індивідуальних особливостей учнів, рівня їхнього розвитку і підготовки, а й підготовку дітей належним чином до засвоєння того, що має вивчатися, обґрунтований перехід від елементарних фактів мови до більш складних [291, с. 34]». Принцип доступності в мовній практиці основної школи діє на уроці української мови в органічній взаємодії з принципами науковості, свідомості, систематичності. У контексті уроку доступність виявляється у вимогах щодо змісту, навчального матеріалу, методів його вивчення і форм навчальної діяльності учнів відповідно до їх потенційних можливостей. Відбір учителем методів і прийомів навчання з урахуванням рівня підготовки всіх учнів певного класу, їх потенційних можливостей і загального розвитку, індивідуальних особливостей кожної особистості.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 Вашуленко, Л. Занков, В. Сухомлинський наголошують, що на уроці рівень навчання має бути доступним для учнів, але водночас вимагати від них серйозних розумових зусиль. Навчальний матеріал теоретичного і практичного спрямування обов’язково повинен бути зрозумілим для учнів, але не обмежувати їх розвиток, а спонукати до напруження пізнавальних зусиль, бути вихідною позицією в їх пошуку до пізнання нового, щаблем на </w:t>
      </w:r>
      <w:r w:rsidRPr="00DD3EF0">
        <w:rPr>
          <w:rFonts w:ascii="Times New Roman" w:hAnsi="Times New Roman"/>
          <w:sz w:val="28"/>
          <w:szCs w:val="28"/>
          <w:lang w:val="uk-UA"/>
        </w:rPr>
        <w:lastRenderedPageBreak/>
        <w:t xml:space="preserve">шляху до істини. Доступність зумовлена психолого-віковими особливостями учнів, повинна виявлятися на кожному уроці української мови через пояснення навчального матеріалу, практичне формування вмінь і навичок на основі вправ, відбір дидактичного матеріалу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Для успішної реалізації вимог принципу доступності на уроці української мови слід дотримуватися дидактичних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Розподіляти все, що вивчається, відповідно до віку так, щоб було доступне для вивчення і сприймання учнями.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Генерувати зміст навчального матеріалу і методи, прийоми та засоби навчання з урахуванням найближчої зони розвитку учнів з метою її поступового поглиблення, ускладнення, підвищення.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Ураховувати попередній рівень сформованості компетентності учнів.</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Створювати проблемні комунікативні ситуації, посильні для учнів.</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Подавати навчальний матеріал за допомогою «маленьких кроків» з поступовим переходом до «великих кроків», ускладнюючи його змістову наповнюваність.</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Застосовувати методи, що розвивають мислення учнів (аналогію, порівняння, зіставлення, протиставлення, експеримент тощо).</w:t>
      </w:r>
    </w:p>
    <w:p w:rsidR="006533CA" w:rsidRPr="00DD3EF0" w:rsidRDefault="006533CA" w:rsidP="006533CA">
      <w:pPr>
        <w:spacing w:after="0" w:line="240" w:lineRule="auto"/>
        <w:ind w:firstLine="709"/>
        <w:jc w:val="both"/>
        <w:rPr>
          <w:rFonts w:ascii="Times New Roman" w:hAnsi="Times New Roman"/>
          <w:b/>
          <w:sz w:val="24"/>
          <w:szCs w:val="24"/>
          <w:lang w:val="uk-UA"/>
        </w:rPr>
      </w:pPr>
      <w:r w:rsidRPr="00DD3EF0">
        <w:rPr>
          <w:rFonts w:ascii="Times New Roman" w:hAnsi="Times New Roman"/>
          <w:sz w:val="24"/>
          <w:szCs w:val="24"/>
          <w:lang w:val="uk-UA"/>
        </w:rPr>
        <w:t>7. Стимулювати пізнавальну діяльність учнів: не подавати істину у готовому вигляді, а відкривати її разом з учнями.</w:t>
      </w:r>
      <w:r w:rsidRPr="00DD3EF0">
        <w:rPr>
          <w:rFonts w:ascii="Times New Roman" w:hAnsi="Times New Roman"/>
          <w:b/>
          <w:sz w:val="24"/>
          <w:szCs w:val="24"/>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w:t>
      </w:r>
      <w:r w:rsidRPr="00DD3EF0">
        <w:rPr>
          <w:rFonts w:ascii="Times New Roman" w:hAnsi="Times New Roman"/>
          <w:i/>
          <w:sz w:val="28"/>
          <w:szCs w:val="28"/>
          <w:lang w:val="uk-UA"/>
        </w:rPr>
        <w:t xml:space="preserve"> </w:t>
      </w:r>
      <w:r w:rsidRPr="00DD3EF0">
        <w:rPr>
          <w:rFonts w:ascii="Times New Roman" w:hAnsi="Times New Roman"/>
          <w:b/>
          <w:i/>
          <w:sz w:val="28"/>
          <w:szCs w:val="28"/>
          <w:lang w:val="uk-UA"/>
        </w:rPr>
        <w:t>свідомості</w:t>
      </w:r>
      <w:r w:rsidRPr="00DD3EF0">
        <w:rPr>
          <w:rFonts w:ascii="Times New Roman" w:hAnsi="Times New Roman"/>
          <w:sz w:val="28"/>
          <w:szCs w:val="28"/>
          <w:lang w:val="uk-UA"/>
        </w:rPr>
        <w:t xml:space="preserve"> розробляли Ю. Бабанський, Є. Баринова, О. Біляєв, В. Масальський, М. Пентилюк, К. Плиско, О. Текучов та ін. В. Масальський правомірно стверджує, що принцип свідомості «вимагає врахування особливостей розвитку логічного мислення в учнів [278, с. 50]», що береться до уваги як під час розподілу програмового навчального матеріалу для певного року навчання, так і в процесі складання вчителем календарного плану і  проектування уроку, добору різних методів, що активізують розумову та мовленнєво-практичну діяльність учнів. Упровадження в практику уроку принципу свідомості значною мірою залежить від педагогічної майстерності педагога, наскільки доцільно словесник спроектував технологію уроку, зрозуміло виклав навчальний матеріал, вдало дібрав методи, прийоми і засоби для його засвоєння.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сучасному етапі перебудови і вдосконалення змісту загальної мовної шкільної освіти потрібно акцентно, враховуючи мотиваційний компонент у навчанні, сприймати принцип свідомості: учень повинен не тільки свідомо розуміти навчальний матеріал, а й знати перспективу його </w:t>
      </w:r>
      <w:r w:rsidRPr="00DD3EF0">
        <w:rPr>
          <w:rFonts w:ascii="Times New Roman" w:hAnsi="Times New Roman"/>
          <w:sz w:val="28"/>
          <w:szCs w:val="28"/>
          <w:lang w:val="uk-UA"/>
        </w:rPr>
        <w:lastRenderedPageBreak/>
        <w:t xml:space="preserve">застосування ‒ де, чому й для чого йому потрібні ті чи ті знання, вміння і навички, як їх використати в суспільній та життєвій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Реалізовуючи вимоги принципу свідомості на уроці української мови, вчитель має дотримуватися низки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Забезпечувати осмислення учнями потреби в лінгвістичних знаннях, можливості їх застосування.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Застосовувати аргументи для підтвердження правильності висловленої думки.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Формувати мотиви навчальної діяльності учнів – пізнавальний інтерес, мотив досягнення цілей, професійні нахили.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Вимагати розуміння учнями сутності лінгвістичних понять, зв’язків між ними.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Навчати знаходити та виділяти головне і другорядне, суттєве і додаткове.</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Створювати проблемні ситуації як під час вивчення теоретичного матеріалу, так і в процесі виконання практичних вправ.</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7. Стимулювати учнів аргументувати власну позицію.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8. </w:t>
      </w:r>
      <w:r w:rsidR="00034890" w:rsidRPr="00DD3EF0">
        <w:rPr>
          <w:rFonts w:ascii="Times New Roman" w:hAnsi="Times New Roman"/>
          <w:sz w:val="24"/>
          <w:szCs w:val="24"/>
          <w:lang w:val="uk-UA"/>
        </w:rPr>
        <w:t>Упроваджувати</w:t>
      </w:r>
      <w:r w:rsidRPr="00DD3EF0">
        <w:rPr>
          <w:rFonts w:ascii="Times New Roman" w:hAnsi="Times New Roman"/>
          <w:sz w:val="24"/>
          <w:szCs w:val="24"/>
          <w:lang w:val="uk-UA"/>
        </w:rPr>
        <w:t xml:space="preserve"> всі види й форми пізнавальної діяльності, поєднуючи аналіз із синтезом, індукцію з дедукцією, зіставлення з протиставленням.</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4"/>
          <w:szCs w:val="24"/>
          <w:lang w:val="uk-UA"/>
        </w:rPr>
        <w:t>9. Використовувати пошукові, творчі, проблемні, інтерактивні методи</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Особливо важливими є </w:t>
      </w:r>
      <w:r w:rsidRPr="00DD3EF0">
        <w:rPr>
          <w:rFonts w:ascii="Times New Roman" w:hAnsi="Times New Roman"/>
          <w:b/>
          <w:i/>
          <w:sz w:val="28"/>
          <w:szCs w:val="28"/>
          <w:lang w:val="uk-UA"/>
        </w:rPr>
        <w:t>принципи індивідуалізації та диференціації навчання.</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Принцип індивідуалізації «спрямований на врахування індивідуальних особливостей і створення умов для розвитку кожного учня [144, с. 715]»</w:t>
      </w:r>
      <w:r w:rsidR="00034890" w:rsidRPr="00DD3EF0">
        <w:rPr>
          <w:rFonts w:ascii="Times New Roman" w:hAnsi="Times New Roman"/>
          <w:sz w:val="28"/>
          <w:szCs w:val="28"/>
          <w:lang w:val="uk-UA"/>
        </w:rPr>
        <w:t>, його дія</w:t>
      </w:r>
      <w:r w:rsidRPr="00DD3EF0">
        <w:rPr>
          <w:rFonts w:ascii="Times New Roman" w:hAnsi="Times New Roman"/>
          <w:sz w:val="28"/>
          <w:szCs w:val="28"/>
          <w:lang w:val="uk-UA"/>
        </w:rPr>
        <w:t xml:space="preserve"> ставить у центр уроку формування особистості учня, розвиток його комунікативної здатності. О. Савченко справедливо зауважує, що принцип індивідуалізації «реалізується переважно через систему диференційованих завдань, залежно від рівнів підготовки учнів [432, с. 88]». Диференціація, за переконанням І. Чередова, створює оптимальні умови для реалізації у навчанні принципу індивідуалізації [536] і передбачає врахування індивідуальних особливостей учнів під час поділу їх на групи. Ці принципи реалізуються на уроці у формі індивідуальної та групової роботи, варіантності вправ, творчих підходів до завдань. Відповідно до цих принципів завдання вчителя – вдало поєднувати на сучасному уроці мови колективну, групову роботу з індивідуальною, щоб забезпечити успішне навчання кожного учня і всього класного колективу. Це можна вдало організувати, впроваджуючи різні види педагогічно</w:t>
      </w:r>
      <w:r w:rsidR="00034890" w:rsidRPr="00DD3EF0">
        <w:rPr>
          <w:rFonts w:ascii="Times New Roman" w:hAnsi="Times New Roman"/>
          <w:sz w:val="28"/>
          <w:szCs w:val="28"/>
          <w:lang w:val="uk-UA"/>
        </w:rPr>
        <w:t>ї</w:t>
      </w:r>
      <w:r w:rsidRPr="00DD3EF0">
        <w:rPr>
          <w:rFonts w:ascii="Times New Roman" w:hAnsi="Times New Roman"/>
          <w:sz w:val="28"/>
          <w:szCs w:val="28"/>
          <w:lang w:val="uk-UA"/>
        </w:rPr>
        <w:t xml:space="preserve"> взаємодії: «учитель</w:t>
      </w:r>
      <w:r w:rsidR="00034890" w:rsidRPr="00DD3EF0">
        <w:rPr>
          <w:rFonts w:ascii="Times New Roman" w:hAnsi="Times New Roman"/>
          <w:sz w:val="28"/>
          <w:szCs w:val="28"/>
          <w:lang w:val="uk-UA"/>
        </w:rPr>
        <w:t> </w:t>
      </w:r>
      <w:r w:rsidRPr="00DD3EF0">
        <w:rPr>
          <w:rFonts w:ascii="Times New Roman" w:hAnsi="Times New Roman"/>
          <w:sz w:val="28"/>
          <w:szCs w:val="28"/>
          <w:lang w:val="uk-UA"/>
        </w:rPr>
        <w:t>–</w:t>
      </w:r>
      <w:r w:rsidR="00034890" w:rsidRPr="00DD3EF0">
        <w:rPr>
          <w:rFonts w:ascii="Times New Roman" w:hAnsi="Times New Roman"/>
          <w:sz w:val="28"/>
          <w:szCs w:val="28"/>
          <w:lang w:val="uk-UA"/>
        </w:rPr>
        <w:t> </w:t>
      </w:r>
      <w:r w:rsidRPr="00DD3EF0">
        <w:rPr>
          <w:rFonts w:ascii="Times New Roman" w:hAnsi="Times New Roman"/>
          <w:sz w:val="28"/>
          <w:szCs w:val="28"/>
          <w:lang w:val="uk-UA"/>
        </w:rPr>
        <w:t>учень / учні», «учень</w:t>
      </w:r>
      <w:r w:rsidR="00034890" w:rsidRPr="00DD3EF0">
        <w:rPr>
          <w:rFonts w:ascii="Times New Roman" w:hAnsi="Times New Roman"/>
          <w:sz w:val="28"/>
          <w:szCs w:val="28"/>
          <w:lang w:val="uk-UA"/>
        </w:rPr>
        <w:t> </w:t>
      </w:r>
      <w:r w:rsidRPr="00DD3EF0">
        <w:rPr>
          <w:rFonts w:ascii="Times New Roman" w:hAnsi="Times New Roman"/>
          <w:sz w:val="28"/>
          <w:szCs w:val="28"/>
          <w:lang w:val="uk-UA"/>
        </w:rPr>
        <w:t>–</w:t>
      </w:r>
      <w:r w:rsidR="00034890" w:rsidRPr="00DD3EF0">
        <w:rPr>
          <w:rFonts w:ascii="Times New Roman" w:hAnsi="Times New Roman"/>
          <w:sz w:val="28"/>
          <w:szCs w:val="28"/>
          <w:lang w:val="uk-UA"/>
        </w:rPr>
        <w:t> </w:t>
      </w:r>
      <w:r w:rsidRPr="00DD3EF0">
        <w:rPr>
          <w:rFonts w:ascii="Times New Roman" w:hAnsi="Times New Roman"/>
          <w:sz w:val="28"/>
          <w:szCs w:val="28"/>
          <w:lang w:val="uk-UA"/>
        </w:rPr>
        <w:t>учень», «учень</w:t>
      </w:r>
      <w:r w:rsidR="00034890" w:rsidRPr="00DD3EF0">
        <w:rPr>
          <w:rFonts w:ascii="Times New Roman" w:hAnsi="Times New Roman"/>
          <w:sz w:val="28"/>
          <w:szCs w:val="28"/>
          <w:lang w:val="uk-UA"/>
        </w:rPr>
        <w:t> </w:t>
      </w:r>
      <w:r w:rsidRPr="00DD3EF0">
        <w:rPr>
          <w:rFonts w:ascii="Times New Roman" w:hAnsi="Times New Roman"/>
          <w:sz w:val="28"/>
          <w:szCs w:val="28"/>
          <w:lang w:val="uk-UA"/>
        </w:rPr>
        <w:t>–</w:t>
      </w:r>
      <w:r w:rsidR="00034890" w:rsidRPr="00DD3EF0">
        <w:rPr>
          <w:rFonts w:ascii="Times New Roman" w:hAnsi="Times New Roman"/>
          <w:sz w:val="28"/>
          <w:szCs w:val="28"/>
          <w:lang w:val="uk-UA"/>
        </w:rPr>
        <w:t> </w:t>
      </w:r>
      <w:r w:rsidRPr="00DD3EF0">
        <w:rPr>
          <w:rFonts w:ascii="Times New Roman" w:hAnsi="Times New Roman"/>
          <w:sz w:val="28"/>
          <w:szCs w:val="28"/>
          <w:lang w:val="uk-UA"/>
        </w:rPr>
        <w:t xml:space="preserve">учні». Під час проектування уроку </w:t>
      </w:r>
      <w:r w:rsidR="00034890" w:rsidRPr="00DD3EF0">
        <w:rPr>
          <w:rFonts w:ascii="Times New Roman" w:hAnsi="Times New Roman"/>
          <w:sz w:val="28"/>
          <w:szCs w:val="28"/>
          <w:lang w:val="uk-UA"/>
        </w:rPr>
        <w:lastRenderedPageBreak/>
        <w:t>потрібно</w:t>
      </w:r>
      <w:r w:rsidRPr="00DD3EF0">
        <w:rPr>
          <w:rFonts w:ascii="Times New Roman" w:hAnsi="Times New Roman"/>
          <w:sz w:val="28"/>
          <w:szCs w:val="28"/>
          <w:lang w:val="uk-UA"/>
        </w:rPr>
        <w:t xml:space="preserve"> чітко сформулювати питання бесіди, щоб залучити до обговорення більшість школярів, уміло розрахувати різні види вправ.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підготовці до реалізації вимог індивідуалізації та диференціації навчання доцільно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Визначити типові особливості класного колективу й індивідуальні кожної особистості, обов’язково враховуючи можливі їх зміни.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Підготувати учнів до постійної зміни індивідуальної, групової та колективної роботи.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Слідкувати за тим, як учні оволоділи навчальним матеріалом, і допомагати тим, хто не повною мірою його засвоїв, використовуючи диференційовані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культуровідповідності</w:t>
      </w:r>
      <w:r w:rsidRPr="00DD3EF0">
        <w:rPr>
          <w:rFonts w:ascii="Times New Roman" w:hAnsi="Times New Roman"/>
          <w:sz w:val="28"/>
          <w:szCs w:val="28"/>
          <w:lang w:val="uk-UA"/>
        </w:rPr>
        <w:t xml:space="preserve"> покликаний сформувати соціокультурну компетентність учнів і сприяти розвитку їхніх загальнолюдських та моральних цінностей, розширенню пам’яті та зростанню інтересу до української та чужоземної мови й культури. Означений принцип, запропонований ще А. Дістервегом і визнаний педагогами-класиками (Я. Коменський, І. Песталоцці, Г. Сковорода, К. Ушинський та ін.), обґрунтований у дослідженнях лінгводидактів (О. Біляєв, Л. Скуратівський, М. Стельмахович, В. Сухомлинський, М. Пентилюк та ін.), не втратив своєї актуальності й на початку ІІІ тисячоліття, адже спонукає формувати мовну особистість відповідно до вимог сучасної культури, людської цивілізації і власного народу.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думку А. Кузьмінського, принцип культуровідповідності передбачає «нерозривний зв’язок з культурними надбаннями людства і свого народу, зокрема із знаннями про загальнолюдські багатства в царині духовної та матеріальної культури, про особливості розвитку і становлення національної культури та взаємозв’язки із загальнолюдською; знаннями історії свого народу, його культури; забезпечення духовної єдності і спадкоємності поколінь [225, с. 357]». Культуровідповідність сприяє розвитку культури особистості учня, його освіченості, вихованості, ґречності, культури знань, спілкування й поведінки, тому є важливою умовою ефективності сучасної мовної освіти. Цей принцип передбачає таке наповнення змістового компонента навчання, у результаті опанування якого культура та мистецтво сприймається учнями як цінність і надбання людської цивілізації. У процесі </w:t>
      </w:r>
      <w:r w:rsidRPr="00DD3EF0">
        <w:rPr>
          <w:rFonts w:ascii="Times New Roman" w:hAnsi="Times New Roman"/>
          <w:sz w:val="28"/>
          <w:szCs w:val="28"/>
          <w:lang w:val="uk-UA"/>
        </w:rPr>
        <w:lastRenderedPageBreak/>
        <w:t>культуровідповідного навчально-виховного процесу учні усвідомлюють значущість культури (художньої, мистецької, музичної тощо) в соціальному житті особистості, з’ясовують зміст твору мистецтва на тлі історичних умов його створення, у процесі пізнання авторських задумів і власному сприйнятті. В аспекті реалізації означеного принципу на уроках рідної мови заслуговує на увагу думка М. Пентилюк про те, що в процесі підготовки й організації навчання вчитель повинен, «по-перше, створювати за допомогою художнього слова те дзеркало доль і вчинків героїв художніх творів, у якому молода людина пізнає себе і своє майбутнє, має можливість прогнозувати своє життя, будувати власну систему моральних принципів і переконань; по-друге, за допомогою лінгвістичних засобів може впливати на збагачення словникового запасу учнів, формуючи особистість з високим рівнем національної свідомості [362, с. 40]». Правила дотримання принципу культуровідповідності такі: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Наповнювати зміст уроку культурознавчим навчальним матеріалом відповідно до соціокультурної лінії програми.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Використовувати тексти культурологічного характеру як дидактичний матеріал для навчально-пізнавальної роботи.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Добирати культурологічну тематику усних і письмових висловлювань.</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Зацікавлювати учнів текстами культурознавчого наповнення.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Упроваджувати твори культури як ефективні засоби наочності.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Поєднувати навчальну роботу з розвитком культурних якостей особистості.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застосування різних форм навчальної діяльності</w:t>
      </w:r>
      <w:r w:rsidRPr="00DD3EF0">
        <w:rPr>
          <w:rFonts w:ascii="Times New Roman" w:hAnsi="Times New Roman"/>
          <w:sz w:val="28"/>
          <w:szCs w:val="28"/>
          <w:lang w:val="uk-UA"/>
        </w:rPr>
        <w:t xml:space="preserve"> передбачає створення реальних можливостей для широкого вибору загальних форм освіти – класної (урок) і позакласної (гурток, факультатив, клуб тощо), які відповідали б запитам учнів; використання різних типів і видів уроків української мови (традиційних (аспектних уроків та уроків розвитку комунікативних умінь) і нетрадиційних), а також практичне впровадження у навчальний процес різних форм організації пізнавальної роботи учнів (колективної, групової, парної, індивідуальної), що сприяють урізноманітненню процесу навчання та підвищують рівень його ефективності. С. Гончаренко цілком слушно </w:t>
      </w:r>
      <w:r w:rsidR="001C007D" w:rsidRPr="00DD3EF0">
        <w:rPr>
          <w:rFonts w:ascii="Times New Roman" w:hAnsi="Times New Roman"/>
          <w:sz w:val="28"/>
          <w:szCs w:val="28"/>
          <w:lang w:val="uk-UA"/>
        </w:rPr>
        <w:t>констатує</w:t>
      </w:r>
      <w:r w:rsidRPr="00DD3EF0">
        <w:rPr>
          <w:rFonts w:ascii="Times New Roman" w:hAnsi="Times New Roman"/>
          <w:sz w:val="28"/>
          <w:szCs w:val="28"/>
          <w:lang w:val="uk-UA"/>
        </w:rPr>
        <w:t xml:space="preserve">, що «організація індивідуальних форм роботи вимагає від учителя значної  інтенсифікації </w:t>
      </w:r>
      <w:r w:rsidRPr="00DD3EF0">
        <w:rPr>
          <w:rFonts w:ascii="Times New Roman" w:hAnsi="Times New Roman"/>
          <w:sz w:val="28"/>
          <w:szCs w:val="28"/>
          <w:lang w:val="uk-UA"/>
        </w:rPr>
        <w:lastRenderedPageBreak/>
        <w:t>своєї праці, і тому йому необхідно обов’язково поєднувати ці форми з іншими – загальнокласними і груповими [100, с. 113]». З метою реалізації цього принципу вважаємо за потрібне дотримуватися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Організовувати навчальний процес з урахуванням особливостей класного колективу учнів. Ураховувати індивідуальні особливості учнів під час організації колективної та групової форми роботи.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Диференційовувати змістовий компонент уроку.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Оптимально поєднувати різні форми навчальної діяльності учнів. Постійно змінювати режим навчальної роботи. Запобігати одноманітності навчальної роботи.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Надавати перевагу активним методам навчання.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Упроваджувати прийоми взаємонавчання, взаємодопомоги, взаємоперевірки.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Залучати учнів до позакласної роботи.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реалізації міжпредметних і внутрішньопредметних  зв’язків</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покликаний інтегрувати основи шкільних наукових курсів. Дослідженням питання міжпредметних зв’язків займалися Ю. Бабанський, О. Біляєв, М. Махмутов, В. Мельничайко, М. Пентилюк, В. Скакун та ін. Українська мова як інструмент пізнання і засіб інтелектуального розвитку учнів посідає провідне місце у процесі здійснення практичних міжпредметних зв’язків, оскільки має для цього потужні можливості – виступає у системі навчання не тільки як шкільний предмет, а як головний засіб вивчення інших навчальних дисциплін. </w:t>
      </w:r>
      <w:r w:rsidR="001C007D" w:rsidRPr="00DD3EF0">
        <w:rPr>
          <w:rFonts w:ascii="Times New Roman" w:hAnsi="Times New Roman"/>
          <w:sz w:val="28"/>
          <w:szCs w:val="28"/>
          <w:lang w:val="uk-UA"/>
        </w:rPr>
        <w:t>Відповідно до</w:t>
      </w:r>
      <w:r w:rsidRPr="00DD3EF0">
        <w:rPr>
          <w:rFonts w:ascii="Times New Roman" w:hAnsi="Times New Roman"/>
          <w:sz w:val="28"/>
          <w:szCs w:val="28"/>
          <w:lang w:val="uk-UA"/>
        </w:rPr>
        <w:t xml:space="preserve"> цього принципу вчитель-словесник зобов’язаний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Сприяти формуванню метазнань – надзнань, що становлять цілісну наукову систему людських надбань і досягнень.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Оптимально поєднувати програмовий матеріал з української мови та інших шкільних предметів.</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3. Використовувати дидактичний матеріал, інформаційне наповнення якого відображає зміст інших навчальних предметів.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Застосовувати зразки ілюстративного матеріалу літератури, історії, математики, музики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реалізація загальнодидактичних принципів навчання на уроці є обов’язковою, адже вимагає беззастережного і повного впровадження в навчальний процес, і комплексною, тому що потребують «втілення в практику уроку не в «ланцюжку», послідовно один за одним, а фронтально, органічно нерозривно [378, с. 90–91]». Серед загальнодидактичних принципів обираємо ті, що найбільше сприяють створенню ефективної технології сучасного уроку української мови і діють у взаємозв’язку та </w:t>
      </w:r>
      <w:r w:rsidRPr="00DD3EF0">
        <w:rPr>
          <w:rFonts w:ascii="Times New Roman" w:hAnsi="Times New Roman"/>
          <w:sz w:val="28"/>
          <w:szCs w:val="28"/>
          <w:lang w:val="uk-UA"/>
        </w:rPr>
        <w:lastRenderedPageBreak/>
        <w:t>взаємозалежності: традиційні (науковості, систематичності й послідовності, наступності й перспективності, зв’язку теорії з практикою, наочності, доступності, свідомості, індивідуалізації, диференціації) і сучасні (антропоцентризму, гуманізації та гуманітаризації, культуровідповідності, застосування різних форм навчальної діяльності, реалізації міжпредметних і внутрішньопредметних зв’язків). У процесі проектування і технології проведення сучасного уроку мови варто передусім спиратися на традиційні принципи навчання і розумно поєднувати їх із сучасними принципами.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color w:val="000000"/>
          <w:sz w:val="28"/>
          <w:szCs w:val="28"/>
          <w:shd w:val="clear" w:color="auto" w:fill="FFFFFF"/>
          <w:lang w:val="uk-UA"/>
        </w:rPr>
        <w:t xml:space="preserve">Сучасні загальнодидактичні принципи навчання дозволяють по-новому спроектувати професійну діяльність, інноваційно осмислити технологію уроку української мови ґрунтовно теоретично та методично спроектувати навчальне заняття, визначити цілі, встановити зміст, послідовно й логічно сконструювати кожен етап уроку, креативно у співпраці з учнями досягати поставлених завдань. </w:t>
      </w:r>
      <w:r w:rsidRPr="00DD3EF0">
        <w:rPr>
          <w:rFonts w:ascii="Times New Roman" w:hAnsi="Times New Roman"/>
          <w:sz w:val="28"/>
          <w:szCs w:val="28"/>
          <w:lang w:val="uk-UA"/>
        </w:rPr>
        <w:t>Перспективи подальших пошуків спрямовуємо у напрямі дослідження практичного впровадження у практику сучасного уроку рідної мови в основній школі раціонального поєднання класичних та сучасних загальнодидактичних принципів навчання, розроблення технології його проектування і проведення відповідно до вимог сьогодення.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умовах оновлення змісту мовної освіти в Україні і процесу його засвоєння в основній школі пріоритетними для уроку української мови постають </w:t>
      </w:r>
      <w:r w:rsidRPr="00DD3EF0">
        <w:rPr>
          <w:rFonts w:ascii="Times New Roman" w:hAnsi="Times New Roman"/>
          <w:b/>
          <w:sz w:val="28"/>
          <w:szCs w:val="28"/>
          <w:lang w:val="uk-UA"/>
        </w:rPr>
        <w:t>лінгводидактичні принципи</w:t>
      </w:r>
      <w:r w:rsidRPr="00DD3EF0">
        <w:rPr>
          <w:rFonts w:ascii="Times New Roman" w:hAnsi="Times New Roman"/>
          <w:sz w:val="28"/>
          <w:szCs w:val="28"/>
          <w:lang w:val="uk-UA"/>
        </w:rPr>
        <w:t>,</w:t>
      </w:r>
      <w:r w:rsidRPr="00DD3EF0">
        <w:rPr>
          <w:rFonts w:ascii="Times New Roman" w:hAnsi="Times New Roman"/>
          <w:b/>
          <w:sz w:val="28"/>
          <w:szCs w:val="28"/>
          <w:lang w:val="uk-UA"/>
        </w:rPr>
        <w:t xml:space="preserve"> </w:t>
      </w:r>
      <w:r w:rsidRPr="00DD3EF0">
        <w:rPr>
          <w:rFonts w:ascii="Times New Roman" w:hAnsi="Times New Roman"/>
          <w:sz w:val="28"/>
          <w:szCs w:val="28"/>
          <w:lang w:val="uk-UA"/>
        </w:rPr>
        <w:t>що стали предметом дослідження О. Біляєва, Ф. Буслаєва, Є. Голобородько, Є. Дмитровського, С. Карамана, В. Масальського, І. Олійника, М. Пентилюк, К. Плиско, М. Стельмаховича, В. Сухомлинського, О. Текучова, К. Ушинського, Л. Федоренко, С. Чавдарова та ін. За результатами розвідок нині можна виділити систему лінгводидактичних принципів навчання, роль яких особливо важлива у функційно-технологічній організації навчання української мови на сучасному уроці, а саме: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функційно-</w:t>
      </w:r>
      <w:r w:rsidRPr="00DD3EF0">
        <w:rPr>
          <w:rFonts w:ascii="Times New Roman" w:hAnsi="Times New Roman"/>
          <w:sz w:val="28"/>
          <w:szCs w:val="28"/>
          <w:lang w:val="uk-UA"/>
        </w:rPr>
        <w:lastRenderedPageBreak/>
        <w:t xml:space="preserve">комунікативної спрямованості в навчанні мови, взаємозв’язку в розвитку усного й писемного мовлення, текстоцентризму, ситуативності.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інтегрованого навчання мови і мовлення, видів мовленнєвої діяльності, діалогу культур</w:t>
      </w:r>
      <w:r w:rsidRPr="00DD3EF0">
        <w:rPr>
          <w:rFonts w:ascii="Times New Roman" w:hAnsi="Times New Roman"/>
          <w:sz w:val="28"/>
          <w:szCs w:val="28"/>
          <w:lang w:val="uk-UA"/>
        </w:rPr>
        <w:t xml:space="preserve"> сприяє планомірному, усвідомленому засвоєнню мови </w:t>
      </w:r>
      <w:r w:rsidR="00DD5B83" w:rsidRPr="00DD3EF0">
        <w:rPr>
          <w:rFonts w:ascii="Times New Roman" w:hAnsi="Times New Roman"/>
          <w:sz w:val="28"/>
          <w:szCs w:val="28"/>
          <w:lang w:val="uk-UA"/>
        </w:rPr>
        <w:t>одночасно</w:t>
      </w:r>
      <w:r w:rsidRPr="00DD3EF0">
        <w:rPr>
          <w:rFonts w:ascii="Times New Roman" w:hAnsi="Times New Roman"/>
          <w:sz w:val="28"/>
          <w:szCs w:val="28"/>
          <w:lang w:val="uk-UA"/>
        </w:rPr>
        <w:t xml:space="preserve"> з опануванням різними видами мовленнєвої діяльності й вивченням особливостей культурного середовища українського народу та інших націй. Як відомо, мова і мовлення становлять діалектичну єдність, відповідно до цього вивчення мови й мовлення відбувається нерозривно, тому засвоєння теорії мови, що має абстрактний характер, потрібно здійснювати одночасно з розвитком мовлення, що має конкретний вияв. Навчання варто організовувати так, щоб теоретичний аспект мови поєднувався з практикою її використання ‒ процесом мовленнєвої діяльності (аудіювання, читання, говоріння і письма). У цьому й полягає сутність принципу інтегрованого навчання мови та мовлення. На необхідності й важливості саме такого принципу побудови процесу вивчення мови </w:t>
      </w:r>
      <w:r w:rsidR="00DD5B83" w:rsidRPr="00DD3EF0">
        <w:rPr>
          <w:rFonts w:ascii="Times New Roman" w:hAnsi="Times New Roman"/>
          <w:sz w:val="28"/>
          <w:szCs w:val="28"/>
          <w:lang w:val="uk-UA"/>
        </w:rPr>
        <w:t>наголошували</w:t>
      </w:r>
      <w:r w:rsidRPr="00DD3EF0">
        <w:rPr>
          <w:rFonts w:ascii="Times New Roman" w:hAnsi="Times New Roman"/>
          <w:sz w:val="28"/>
          <w:szCs w:val="28"/>
          <w:lang w:val="uk-UA"/>
        </w:rPr>
        <w:t xml:space="preserve"> у наукових розвідках більшість лінгводидактів (О. Біляєв, М. Вашуленко, Н. Голуб, О. Горошкіна, С. Караман, Л. Мамчур, М. Пентилюк, М. Стельмахович, В. Сухомлинський, Г. Шелехова та ін.). «Опанування мовленнєвої діяльності, – наголошує М.</w:t>
      </w:r>
      <w:r w:rsidRPr="00DD3EF0">
        <w:rPr>
          <w:rFonts w:ascii="Times New Roman" w:hAnsi="Times New Roman"/>
          <w:lang w:val="en-US"/>
        </w:rPr>
        <w:t> </w:t>
      </w:r>
      <w:r w:rsidRPr="00DD3EF0">
        <w:rPr>
          <w:rFonts w:ascii="Times New Roman" w:hAnsi="Times New Roman"/>
          <w:sz w:val="28"/>
          <w:szCs w:val="28"/>
          <w:lang w:val="uk-UA"/>
        </w:rPr>
        <w:t>Пентилюк, – здійснюється у процесі навчання мови на комунікативній (мовленнєвій) основі, що включає аудіювання, говоріння, читання, письмо. Наслідком мовленнєвої діяльності є текст (висловлювання). Мовленнєва діяльність має бути покладена в основу вивчення мови [362, с. 46]». Принцип взаємопов’язаного розвитку різних видів мовленнєвої діяльності, ґрунтуючись на об’єктивних процесах мовлення, передбачає взаємозв’язок у навчанні всіх видів мовленнєвої діяльності, навчаючи одного виду мовленнєвої діяльності, варто розвивати механізми іншого. Принцип діалогу культур передбачає створення реальних умов для полікультурного та білінгв</w:t>
      </w:r>
      <w:r w:rsidR="00DD5B83" w:rsidRPr="00DD3EF0">
        <w:rPr>
          <w:rFonts w:ascii="Times New Roman" w:hAnsi="Times New Roman"/>
          <w:sz w:val="28"/>
          <w:szCs w:val="28"/>
          <w:lang w:val="uk-UA"/>
        </w:rPr>
        <w:t>ального</w:t>
      </w:r>
      <w:r w:rsidRPr="00DD3EF0">
        <w:rPr>
          <w:rFonts w:ascii="Times New Roman" w:hAnsi="Times New Roman"/>
          <w:sz w:val="28"/>
          <w:szCs w:val="28"/>
          <w:lang w:val="uk-UA"/>
        </w:rPr>
        <w:t xml:space="preserve"> розвитку учнів, їхньої підготовки до міжкультурного спілкування, вироблення мовного </w:t>
      </w:r>
      <w:r w:rsidR="00DD5B83" w:rsidRPr="00DD3EF0">
        <w:rPr>
          <w:rFonts w:ascii="Times New Roman" w:hAnsi="Times New Roman"/>
          <w:sz w:val="28"/>
          <w:szCs w:val="28"/>
          <w:lang w:val="uk-UA"/>
        </w:rPr>
        <w:t>й</w:t>
      </w:r>
      <w:r w:rsidRPr="00DD3EF0">
        <w:rPr>
          <w:rFonts w:ascii="Times New Roman" w:hAnsi="Times New Roman"/>
          <w:sz w:val="28"/>
          <w:szCs w:val="28"/>
          <w:lang w:val="uk-UA"/>
        </w:rPr>
        <w:t xml:space="preserve"> соціокультурного такту в іншомовній </w:t>
      </w:r>
      <w:r w:rsidRPr="00DD3EF0">
        <w:rPr>
          <w:rFonts w:ascii="Times New Roman" w:hAnsi="Times New Roman"/>
          <w:sz w:val="28"/>
          <w:szCs w:val="28"/>
          <w:lang w:val="uk-UA"/>
        </w:rPr>
        <w:lastRenderedPageBreak/>
        <w:t>комунікації. На думку В. Сафонової, принцип діалогу культур і цивілізацій передбачає необхідність аналізу країнознавчого матеріалу з погляду потенційних можливостей моделювання з його допомоги в навчальній аудиторії культурного простору, занурення в який будується за принципом кола культур і цивілізацій, що постійно розширюється [435, с. 63].</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Відповідно до настанов аналізованого принципу вчитель повинен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w:t>
      </w:r>
      <w:r w:rsidRPr="00DD3EF0">
        <w:rPr>
          <w:rFonts w:ascii="Times New Roman" w:hAnsi="Times New Roman"/>
          <w:sz w:val="28"/>
          <w:szCs w:val="28"/>
          <w:lang w:val="uk-UA"/>
        </w:rPr>
        <w:t xml:space="preserve">. </w:t>
      </w:r>
      <w:r w:rsidRPr="00DD3EF0">
        <w:rPr>
          <w:rFonts w:ascii="Times New Roman" w:hAnsi="Times New Roman"/>
          <w:sz w:val="24"/>
          <w:szCs w:val="24"/>
          <w:lang w:val="uk-UA"/>
        </w:rPr>
        <w:t>Озброїти учнів знаннями про мову і мовлення.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Використовувати мовленнєву практику для засвоєння мови.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w:t>
      </w:r>
      <w:r w:rsidR="00DD5B83" w:rsidRPr="00DD3EF0">
        <w:rPr>
          <w:rFonts w:ascii="Times New Roman" w:hAnsi="Times New Roman"/>
          <w:sz w:val="24"/>
          <w:szCs w:val="24"/>
          <w:lang w:val="uk-UA"/>
        </w:rPr>
        <w:t xml:space="preserve"> Застосовувати</w:t>
      </w:r>
      <w:r w:rsidRPr="00DD3EF0">
        <w:rPr>
          <w:rFonts w:ascii="Times New Roman" w:hAnsi="Times New Roman"/>
          <w:sz w:val="24"/>
          <w:szCs w:val="24"/>
          <w:lang w:val="uk-UA"/>
        </w:rPr>
        <w:t xml:space="preserve"> теорію мови для розвитку мовлення.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Інтегрувати розвиток мови і мовлення.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Поєднувати аудіювання, говоріння, читання і письмо.</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Характеризувати відмінні і спільні ознаки різних видів мовленнєвої діяльності.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Створювати оптимальні умови для розвитку діалогу культур.</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мисленнєво-мовленнєвої активності</w:t>
      </w:r>
      <w:r w:rsidRPr="00DD3EF0">
        <w:rPr>
          <w:rFonts w:ascii="Times New Roman" w:hAnsi="Times New Roman"/>
          <w:sz w:val="28"/>
          <w:szCs w:val="28"/>
          <w:lang w:val="uk-UA"/>
        </w:rPr>
        <w:t xml:space="preserve"> покликаний реалізовувати системну діяльність, що поєднує пізнавально-інтелектуальну й мовленнєву роботу. Ми поділяємо думку Р. Гришкової, що «дотримання принципу мовленнєво-мисленнєвої активності передбачає виконання завдань, що моделюють пізнавально-когнітивні процеси – пошуку та відбору інформації, її аналізу, опису, порівняння, зіставлення, узагальнення, інтерпретації, висловлення особистого ставлення, обґрунтування тощо [107, с. 105]». </w:t>
      </w:r>
      <w:r w:rsidR="00DD5B83" w:rsidRPr="00DD3EF0">
        <w:rPr>
          <w:rFonts w:ascii="Times New Roman" w:hAnsi="Times New Roman"/>
          <w:sz w:val="28"/>
          <w:szCs w:val="28"/>
          <w:lang w:val="uk-UA"/>
        </w:rPr>
        <w:t>Цей</w:t>
      </w:r>
      <w:r w:rsidRPr="00DD3EF0">
        <w:rPr>
          <w:rFonts w:ascii="Times New Roman" w:hAnsi="Times New Roman"/>
          <w:sz w:val="28"/>
          <w:szCs w:val="28"/>
          <w:lang w:val="uk-UA"/>
        </w:rPr>
        <w:t xml:space="preserve"> принцип ґрунтується на взаємозв’язку мислення і мовлення, тому передбачає системний діалектичний зв’язок у розвитку як різноманітних форм мисленнєвої діяльності учнів, так і одночасного підвищення рівня їхньої мовленнєвої вправності у всіх її видах.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метою реалізації вимог мисленнєво-мовленнєвої активності варто дотримуватися таких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w:t>
      </w:r>
      <w:r w:rsidRPr="00DD3EF0">
        <w:rPr>
          <w:rFonts w:ascii="Times New Roman" w:hAnsi="Times New Roman"/>
          <w:sz w:val="28"/>
          <w:szCs w:val="28"/>
          <w:lang w:val="uk-UA"/>
        </w:rPr>
        <w:t xml:space="preserve"> </w:t>
      </w:r>
      <w:r w:rsidRPr="00DD3EF0">
        <w:rPr>
          <w:rFonts w:ascii="Times New Roman" w:hAnsi="Times New Roman"/>
          <w:sz w:val="24"/>
          <w:szCs w:val="24"/>
          <w:lang w:val="uk-UA"/>
        </w:rPr>
        <w:t>Активізувати аналітичну і синтетичну діяльність.</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Урізноманітнювати форми мисленнєвої діяльності (індукція, дедукція, узагальнення, синтез, аналіз, трансформація).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Упроваджувати самостійну пошуково-дослідну роботу з метою розкриття сутності мовних явищ, їх функцій чи значень.</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4. Ініціювати застосування проблемних ситуацій.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Змінювати різні види мовленнєвої діяльності.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6. Спонукати учнів до різноманітних видів когнітивної і креативної діяльності.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Формувати в учнів лінгвістичний світогляд.</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8. Розвивати логічне мислення засобами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 xml:space="preserve"> </w:t>
      </w:r>
      <w:r w:rsidRPr="00DD3EF0">
        <w:rPr>
          <w:rFonts w:ascii="Times New Roman" w:hAnsi="Times New Roman"/>
          <w:b/>
          <w:i/>
          <w:sz w:val="28"/>
          <w:szCs w:val="28"/>
          <w:lang w:val="uk-UA"/>
        </w:rPr>
        <w:t>Принцип взаємозв’язку у вивченні всіх розділів шкільної програми</w:t>
      </w:r>
      <w:r w:rsidRPr="00DD3EF0">
        <w:rPr>
          <w:rFonts w:ascii="Times New Roman" w:hAnsi="Times New Roman"/>
          <w:sz w:val="28"/>
          <w:szCs w:val="28"/>
          <w:lang w:val="uk-UA"/>
        </w:rPr>
        <w:t xml:space="preserve"> дозволяє забезпечити комплексне вивчення української мови як цілісної системи. </w:t>
      </w:r>
      <w:r w:rsidRPr="00DD3EF0">
        <w:rPr>
          <w:rFonts w:ascii="Times New Roman" w:hAnsi="Times New Roman"/>
          <w:sz w:val="28"/>
          <w:szCs w:val="28"/>
          <w:lang w:val="uk-UA"/>
        </w:rPr>
        <w:tab/>
        <w:t>Цілком погоджуємося з висновками С.</w:t>
      </w:r>
      <w:r w:rsidRPr="00DD3EF0">
        <w:rPr>
          <w:rFonts w:ascii="Times New Roman" w:hAnsi="Times New Roman"/>
          <w:lang w:val="uk-UA"/>
        </w:rPr>
        <w:t> </w:t>
      </w:r>
      <w:r w:rsidRPr="00DD3EF0">
        <w:rPr>
          <w:rFonts w:ascii="Times New Roman" w:hAnsi="Times New Roman"/>
          <w:sz w:val="28"/>
          <w:szCs w:val="28"/>
          <w:lang w:val="uk-UA"/>
        </w:rPr>
        <w:t>Чавдарова і В. Масальського про те, що «засвоєння всіх складових елементів курсу мови проводиться в нерозривному зв’язку один з одним, в системі єдиного раціонально побудованого педагогічного процесу [292, с. 40]». Цей принцип вимагає осмислення й усвідомлення учнями взаємозв’язку між різними одиницями мови (фонема – морфема – лексема – речення – текст), їх зв’язаності в структурі мови і у функційних стилях мовлення. В. Масальський справедливо зауважує, що «зв’язок між засвоєнням правильної вимови і правопису, навичками усного і писемного мовлення, навичками виконання граматико-стилістичних вправ і умінь висловити думку встановлюється у процесі навчання під час з’ясування співвідношень  між різними видами мовного спілкування і їх практичним використанням, а також у процесі переходу від оволодіння елементами мови до засвоєння зв’язних форм різних мовленнєвих стилів [278, с. 26]». На сучасному уроці української мови вивчення окремого лінгвістичного поняття чи явища відбувається відповідно до чинної програми, календарного плану і повинно проходити не ізольовано від засвоєння інших засобів мови, а тільки у зв’язку з ними. Реалізовувати означений принцип варто у роботі з текстом.</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Принцип взаємозв’язку у вивченні всіх розділів шкільної програми можна конкретизувати такими правилами:</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Здійснювати вивчення всіх розділів мови покроково і в нерозривній єдності.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Установлювати зв’язок між мовними рівнями у процесі навчання.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Реалізовувати вивчення лінгвістичних одиниць на базі тексту.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Демонструвати тісний взаємозв’язок між засобами мови у тексті.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функційно-комунікативної спрямованості</w:t>
      </w:r>
      <w:r w:rsidRPr="00DD3EF0">
        <w:rPr>
          <w:rFonts w:ascii="Times New Roman" w:hAnsi="Times New Roman"/>
          <w:sz w:val="28"/>
          <w:szCs w:val="28"/>
          <w:lang w:val="uk-UA"/>
        </w:rPr>
        <w:t xml:space="preserve"> в навчанні мови є одним із найефективніших у системі мовної освіти й особливо актуальний у здійсненні основних напрямів реформи сучасної загальноосвітньої школи. Більшість учених (О. Біляєв, М. Вашуленко, Н. Голуб, О. Горошкіна, Т. Ладиженська, Л. Мамчур, М. Пентилюк, Т. Симоненко та ін.) переконані, що без комунікативності немає сучасної методики, адже комунікативна </w:t>
      </w:r>
      <w:r w:rsidRPr="00DD3EF0">
        <w:rPr>
          <w:rFonts w:ascii="Times New Roman" w:hAnsi="Times New Roman"/>
          <w:sz w:val="28"/>
          <w:szCs w:val="28"/>
          <w:lang w:val="uk-UA"/>
        </w:rPr>
        <w:lastRenderedPageBreak/>
        <w:t xml:space="preserve">спрямованість визначає всі складники навчально-виховного процесу: зміст і організацію навчального матеріалу, вміння й навички, що формуються, методи, прийоми, </w:t>
      </w:r>
      <w:r w:rsidR="008B5C7D" w:rsidRPr="00DD3EF0">
        <w:rPr>
          <w:rFonts w:ascii="Times New Roman" w:hAnsi="Times New Roman"/>
          <w:sz w:val="28"/>
          <w:szCs w:val="28"/>
          <w:lang w:val="uk-UA"/>
        </w:rPr>
        <w:t xml:space="preserve">форми, </w:t>
      </w:r>
      <w:r w:rsidRPr="00DD3EF0">
        <w:rPr>
          <w:rFonts w:ascii="Times New Roman" w:hAnsi="Times New Roman"/>
          <w:sz w:val="28"/>
          <w:szCs w:val="28"/>
          <w:lang w:val="uk-UA"/>
        </w:rPr>
        <w:t>засоби навчання. К. Плиско цілком справедливо стверджує, що це принцип «цільового компонента навчання мови сформульований на основі лінгводидактичної закономірності цього ж компонента: зумовленість мети навчання мови її соціальною значимістю, освітньою специфікою [381, с. 74]» Нині у вивченні української мови наявна досить активна й ґрунтована розробка принципу функційно-комунікативної спрямованості в лінгводидактиці, що спирається на традиції зв’язку вивчення мови з розвитком зв’язного мовлення і досягнення методики вивчення мови в цьому напрямі. Аналізований принцип вимагає, за висновками М. Пентилюк, «розкриття функцій мовних одиниць у висловлюваннях різних типів, стилів і жанрів під час спілкування [293, с. 51]» і враховує, що процес засвоєння мови потребує осмислення функцій мовних одиниць у роботі з текстом під час читання, аудіювання, говоріння</w:t>
      </w:r>
      <w:r w:rsidR="008B5C7D" w:rsidRPr="00DD3EF0">
        <w:rPr>
          <w:rFonts w:ascii="Times New Roman" w:hAnsi="Times New Roman"/>
          <w:sz w:val="28"/>
          <w:szCs w:val="28"/>
          <w:lang w:val="uk-UA"/>
        </w:rPr>
        <w:t xml:space="preserve">, </w:t>
      </w:r>
      <w:r w:rsidRPr="00DD3EF0">
        <w:rPr>
          <w:rFonts w:ascii="Times New Roman" w:hAnsi="Times New Roman"/>
          <w:sz w:val="28"/>
          <w:szCs w:val="28"/>
          <w:lang w:val="uk-UA"/>
        </w:rPr>
        <w:t>письма.</w:t>
      </w:r>
      <w:r w:rsidR="008B5C7D" w:rsidRPr="00DD3EF0">
        <w:rPr>
          <w:rFonts w:ascii="Times New Roman" w:hAnsi="Times New Roman"/>
          <w:sz w:val="28"/>
          <w:szCs w:val="28"/>
          <w:lang w:val="uk-UA"/>
        </w:rPr>
        <w:t xml:space="preserve"> Означений</w:t>
      </w:r>
      <w:r w:rsidRPr="00DD3EF0">
        <w:rPr>
          <w:rFonts w:ascii="Times New Roman" w:hAnsi="Times New Roman"/>
          <w:sz w:val="28"/>
          <w:szCs w:val="28"/>
          <w:lang w:val="uk-UA"/>
        </w:rPr>
        <w:t xml:space="preserve"> принцип передбачає організ</w:t>
      </w:r>
      <w:r w:rsidR="008B5C7D" w:rsidRPr="00DD3EF0">
        <w:rPr>
          <w:rFonts w:ascii="Times New Roman" w:hAnsi="Times New Roman"/>
          <w:sz w:val="28"/>
          <w:szCs w:val="28"/>
          <w:lang w:val="uk-UA"/>
        </w:rPr>
        <w:t>ацію навчального</w:t>
      </w:r>
      <w:r w:rsidRPr="00DD3EF0">
        <w:rPr>
          <w:rFonts w:ascii="Times New Roman" w:hAnsi="Times New Roman"/>
          <w:sz w:val="28"/>
          <w:szCs w:val="28"/>
          <w:lang w:val="uk-UA"/>
        </w:rPr>
        <w:t xml:space="preserve"> процес</w:t>
      </w:r>
      <w:r w:rsidR="008B5C7D" w:rsidRPr="00DD3EF0">
        <w:rPr>
          <w:rFonts w:ascii="Times New Roman" w:hAnsi="Times New Roman"/>
          <w:sz w:val="28"/>
          <w:szCs w:val="28"/>
          <w:lang w:val="uk-UA"/>
        </w:rPr>
        <w:t>у й</w:t>
      </w:r>
      <w:r w:rsidRPr="00DD3EF0">
        <w:rPr>
          <w:rFonts w:ascii="Times New Roman" w:hAnsi="Times New Roman"/>
          <w:sz w:val="28"/>
          <w:szCs w:val="28"/>
          <w:lang w:val="uk-UA"/>
        </w:rPr>
        <w:t xml:space="preserve"> урок</w:t>
      </w:r>
      <w:r w:rsidR="008B5C7D" w:rsidRPr="00DD3EF0">
        <w:rPr>
          <w:rFonts w:ascii="Times New Roman" w:hAnsi="Times New Roman"/>
          <w:sz w:val="28"/>
          <w:szCs w:val="28"/>
          <w:lang w:val="uk-UA"/>
        </w:rPr>
        <w:t>у</w:t>
      </w:r>
      <w:r w:rsidRPr="00DD3EF0">
        <w:rPr>
          <w:rFonts w:ascii="Times New Roman" w:hAnsi="Times New Roman"/>
          <w:sz w:val="28"/>
          <w:szCs w:val="28"/>
          <w:lang w:val="uk-UA"/>
        </w:rPr>
        <w:t xml:space="preserve"> таким чином, щоб створювати сприятливі умови спілкування і якомога більше залучити учнів у практичну продуктивну чи репродуктивну комунікацію усної і писемної форми. Означений принцип має пронизувати весь навчальний процес, більшість уроків мови: «опора на нього повинна мати місце під час презентації мовного матеріалу, щоб учні бачили комунікативну функцію мови, тобто знали, що можна за допомогою цієї мовної одиниці повідомити, про що дізнатися, що висловити під час тренування в засвоєнні матеріалу і під час застосування у вирішенні комунікативних завдань [294, с. 43]». Безперечно, принцип функційно-комунікативної спрямованості зумовлює зміст уроку, вибір дидактичного матеріалу, активність методів, прийомів навчання, за допомогою яких можна оволодіти комунікативною функцією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Принцип функційно-комунікативної спрямованості конкретизується у таких правилах:</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Реалізовувати на практиці основну ціль навчання – формування комунікативної компетентності учня, розвиток умінь і навичок мовленнєвого спілкування.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lastRenderedPageBreak/>
        <w:t>2. Розкривати комунікативну функцію певного лінгвістичного поняття чи явища у мовленнєвій ситуації.</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Пов’язувати вивчення мови із процесом творення реального мовлення.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Стимулювати процес навчального спілкування у формі різної суб’єкт-суб’єктної взаємодії «учитель – учні», «учитель – учень», «учень – учень», «»учень – учні».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Відводити більшість навчального часу практичній мовленнєво-комунікативній діяльності (у вигляді навчального спілкування, дискусії, тренінгів, ігор тощо).</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6. Надавати пріоритету активному навчально-пізнавальному дискурсу.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7. Створювати сприятливі умови для спілкування, щоб учні були зацікавлені в учінні й отримували задоволення від навчально-пізнавального говоріння, слухання, письма, читання.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взаємозв’язку в розвитку усного й писемного мовлення</w:t>
      </w:r>
      <w:r w:rsidRPr="00DD3EF0">
        <w:rPr>
          <w:rFonts w:ascii="Times New Roman" w:hAnsi="Times New Roman"/>
          <w:i/>
          <w:sz w:val="28"/>
          <w:szCs w:val="28"/>
          <w:lang w:val="uk-UA"/>
        </w:rPr>
        <w:t>,</w:t>
      </w:r>
      <w:r w:rsidRPr="00DD3EF0">
        <w:rPr>
          <w:rFonts w:ascii="Times New Roman" w:hAnsi="Times New Roman"/>
          <w:sz w:val="28"/>
          <w:szCs w:val="28"/>
          <w:lang w:val="uk-UA"/>
        </w:rPr>
        <w:t xml:space="preserve"> за переконанням О. Біляєва, Н. Голуб, О. Горошкіної, С. Карамана, М. Пентилюк, В.</w:t>
      </w:r>
      <w:r w:rsidR="00DE14BF" w:rsidRPr="00DD3EF0">
        <w:rPr>
          <w:rFonts w:ascii="Times New Roman" w:hAnsi="Times New Roman"/>
          <w:sz w:val="28"/>
          <w:szCs w:val="28"/>
          <w:lang w:val="uk-UA"/>
        </w:rPr>
        <w:t> </w:t>
      </w:r>
      <w:r w:rsidRPr="00DD3EF0">
        <w:rPr>
          <w:rFonts w:ascii="Times New Roman" w:hAnsi="Times New Roman"/>
          <w:sz w:val="28"/>
          <w:szCs w:val="28"/>
          <w:lang w:val="uk-UA"/>
        </w:rPr>
        <w:t xml:space="preserve">Сухомлинського, Г. Шелехової, І. Хом’яка вимагає усвідомленого вивчення звукової та графічної форми мови у зв’язності й взаємозалежності. Відповідно до цього принципу на уроці української мови обов’язково має бути порівняння усного й писемного мовлення, вивчення специфічних особливостей цих форм, визначення спільних та відмінних ознак, а також випереджувальне навчання первинного усного мовлення щодо вторинного писемного – усні види робіт мають передувати писемним.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Правила реалізації взаємозалежності усного і писемного мовлення: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Поєднувати опанування звукової форми мови з вивченням писемної форми.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Засвоюват</w:t>
      </w:r>
      <w:r w:rsidR="00DE14BF" w:rsidRPr="00DD3EF0">
        <w:rPr>
          <w:rFonts w:ascii="Times New Roman" w:hAnsi="Times New Roman"/>
          <w:sz w:val="24"/>
          <w:szCs w:val="24"/>
          <w:lang w:val="uk-UA"/>
        </w:rPr>
        <w:t xml:space="preserve">и інтонаційні засоби у єдності </w:t>
      </w:r>
      <w:r w:rsidRPr="00DD3EF0">
        <w:rPr>
          <w:rFonts w:ascii="Times New Roman" w:hAnsi="Times New Roman"/>
          <w:sz w:val="24"/>
          <w:szCs w:val="24"/>
          <w:lang w:val="uk-UA"/>
        </w:rPr>
        <w:t xml:space="preserve">з пунктуаційними знаками.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Використовувати послідовно і почергово усні й письмові вправи.</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4"/>
          <w:szCs w:val="24"/>
          <w:lang w:val="uk-UA"/>
        </w:rPr>
        <w:t>4. Застосовувати усні види мовленнєвої діяльності перед писемними</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текстоцентризму</w:t>
      </w:r>
      <w:r w:rsidRPr="00DD3EF0">
        <w:rPr>
          <w:rFonts w:ascii="Times New Roman" w:hAnsi="Times New Roman"/>
          <w:sz w:val="28"/>
          <w:szCs w:val="28"/>
          <w:lang w:val="uk-UA"/>
        </w:rPr>
        <w:t xml:space="preserve"> виділяють у своїх дослідженнях З. Бакум, О. Бистрова, О. Горошкіна, Н. Голуб, Т. Донченко, С. Караман, Т. Ладиженська, А.</w:t>
      </w:r>
      <w:r w:rsidR="00993F39" w:rsidRPr="00DD3EF0">
        <w:rPr>
          <w:rFonts w:ascii="Times New Roman" w:hAnsi="Times New Roman"/>
          <w:sz w:val="28"/>
          <w:szCs w:val="28"/>
          <w:lang w:val="uk-UA"/>
        </w:rPr>
        <w:t> </w:t>
      </w:r>
      <w:r w:rsidRPr="00DD3EF0">
        <w:rPr>
          <w:rFonts w:ascii="Times New Roman" w:hAnsi="Times New Roman"/>
          <w:sz w:val="28"/>
          <w:szCs w:val="28"/>
          <w:lang w:val="uk-UA"/>
        </w:rPr>
        <w:t>Нікітіна, М. Пентилюк та ін. Принцип текстоцентризму започаткований у другій половині ХХ ст., коли Т. Ладиженська до складників зв’язного мовлення вводить мовленнєвий витвір, текст – результат акту комунікації, що нині є одним із ключових у змісті сучасної мовної освіти й методиці навчанн</w:t>
      </w:r>
      <w:r w:rsidR="00DE14BF" w:rsidRPr="00DD3EF0">
        <w:rPr>
          <w:rFonts w:ascii="Times New Roman" w:hAnsi="Times New Roman"/>
          <w:sz w:val="28"/>
          <w:szCs w:val="28"/>
          <w:lang w:val="uk-UA"/>
        </w:rPr>
        <w:t>я</w:t>
      </w:r>
      <w:r w:rsidRPr="00DD3EF0">
        <w:rPr>
          <w:rFonts w:ascii="Times New Roman" w:hAnsi="Times New Roman"/>
          <w:sz w:val="28"/>
          <w:szCs w:val="28"/>
          <w:lang w:val="uk-UA"/>
        </w:rPr>
        <w:t xml:space="preserve"> мови. Цілком погоджуємося з думкою З. Бакум, що принцип текстоцентризму «передбачає визнання тексту як найважливішої одиниці в навчанні рідної мови. Саме в контексті реалізується семантика мовних одиниць усіх рівнів [23, с. 92]». Текст презентує найвищий п’ятий рівень мови і включає всі інші лінгвістичні засоби. Згідно цього </w:t>
      </w:r>
      <w:r w:rsidRPr="00DD3EF0">
        <w:rPr>
          <w:rFonts w:ascii="Times New Roman" w:hAnsi="Times New Roman"/>
          <w:sz w:val="28"/>
          <w:szCs w:val="28"/>
          <w:lang w:val="uk-UA"/>
        </w:rPr>
        <w:lastRenderedPageBreak/>
        <w:t>принципу на уроці текст виступає контекстом функціювання мовних одиниць усіх рівнів, бути предметом вивчення й одиницею мовлення. Для реалізації принципу текстоцентризму варто дотримуватися правил:</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Здійснювати вивчення мови на основі тексту як основної комунікативної одиниці.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Використовувати текст як основний засіб оволодіння мовленнєвою діяльністю (читання, говоріння, аудіювання, письмо).</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Добирати дидактичний текстовий матеріал, що сприяє формуванню мовної особистості, розвитку всіх складників її комунікативної компетентності.</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Спонукати учнів до творення результативного мовлення у вигляді усного чи писемного тексту.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 xml:space="preserve">5. </w:t>
      </w:r>
      <w:r w:rsidR="00DE14BF" w:rsidRPr="00DD3EF0">
        <w:rPr>
          <w:rFonts w:ascii="Times New Roman" w:hAnsi="Times New Roman"/>
          <w:sz w:val="24"/>
          <w:szCs w:val="24"/>
          <w:lang w:val="uk-UA"/>
        </w:rPr>
        <w:t>Спиратися на</w:t>
      </w:r>
      <w:r w:rsidRPr="00DD3EF0">
        <w:rPr>
          <w:rFonts w:ascii="Times New Roman" w:hAnsi="Times New Roman"/>
          <w:sz w:val="24"/>
          <w:szCs w:val="24"/>
          <w:lang w:val="uk-UA"/>
        </w:rPr>
        <w:t xml:space="preserve"> текст як засіб створення комунікативних ситуацій.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Принцип ситуативності</w:t>
      </w:r>
      <w:r w:rsidRPr="00DD3EF0">
        <w:rPr>
          <w:rFonts w:ascii="Times New Roman" w:hAnsi="Times New Roman"/>
          <w:sz w:val="28"/>
          <w:szCs w:val="28"/>
          <w:lang w:val="uk-UA"/>
        </w:rPr>
        <w:t xml:space="preserve"> передбачає спроектувати і побудувати навчальний процес на основні організованих навчальних ситуацій, у ході виконання яких здійснюється розвиток їхньої комунікативної компетентності учнів. Навчальні ситуації сприяють зануренню школярів у ситуацію спілкування, мовленнєвий процес, найбільш наближений до життєвих реалій, тому є високоефективними. Відповідно до цього принципу ситуативна основа навчально-пізнавальної діяльності підвищує мотиваційну готовність учнів говорити, аудіювати, читати, писати. За принципом ситуативності вчителю потрібно виконувати такі правила:</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1. Ініціювати впровадження цікавих мовленнєвих ситуацій, що подібні до ситуацій реального спілкування.</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2. У межах навчальної ситуації поєднувати роботу над розвитком мовної, мовленнєвої, соціокультурної та діяльнісної субкомпетентностей.</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3. Сприяти пошуку самостійних рішень навчальних ситуацій.</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4. Упроваджувати навчальні ситуації комунікативного, креативного,  проблемного, дослідного характеру.</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5. Застосовувати вправи на ситуативній основі.</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4"/>
          <w:szCs w:val="24"/>
          <w:lang w:val="uk-UA"/>
        </w:rPr>
        <w:t>6. Використовувати групову й парну форми роботи</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лінгводидактичні принципи у комплексній взаємодії відіграють вагоме значення у технології сучасного уроку української мови, адже диктують і формулюють основні правила навчальної роботи вчителя, дають відповідь на питання «Як організувати урок української мови?» і, за твердженням І.</w:t>
      </w:r>
      <w:r w:rsidRPr="00DD3EF0">
        <w:rPr>
          <w:rFonts w:ascii="Times New Roman" w:hAnsi="Times New Roman"/>
          <w:sz w:val="28"/>
          <w:szCs w:val="28"/>
        </w:rPr>
        <w:t> </w:t>
      </w:r>
      <w:r w:rsidRPr="00DD3EF0">
        <w:rPr>
          <w:rFonts w:ascii="Times New Roman" w:hAnsi="Times New Roman"/>
          <w:sz w:val="28"/>
          <w:szCs w:val="28"/>
          <w:lang w:val="uk-UA"/>
        </w:rPr>
        <w:t xml:space="preserve">Олійника, «вказують учителеві на необхідність додержання таких настанов: застосовувати таку наочність, яка б привертала увагу учнів до форм, що вивчаються; постійно тренувати м’язи органів мовлення для </w:t>
      </w:r>
      <w:r w:rsidRPr="00DD3EF0">
        <w:rPr>
          <w:rFonts w:ascii="Times New Roman" w:hAnsi="Times New Roman"/>
          <w:sz w:val="28"/>
          <w:szCs w:val="28"/>
          <w:lang w:val="uk-UA"/>
        </w:rPr>
        <w:lastRenderedPageBreak/>
        <w:t xml:space="preserve">вдосконалення навичок вимови; забезпечувати школярів інтелектуальною роботою, тобто </w:t>
      </w:r>
      <w:r w:rsidR="005A448C" w:rsidRPr="00DD3EF0">
        <w:rPr>
          <w:rFonts w:ascii="Times New Roman" w:hAnsi="Times New Roman"/>
          <w:sz w:val="28"/>
          <w:szCs w:val="28"/>
          <w:lang w:val="uk-UA"/>
        </w:rPr>
        <w:t>навчити розуміти мовні значення</w:t>
      </w:r>
      <w:r w:rsidRPr="00DD3EF0">
        <w:rPr>
          <w:rFonts w:ascii="Times New Roman" w:hAnsi="Times New Roman"/>
          <w:sz w:val="28"/>
          <w:szCs w:val="28"/>
          <w:lang w:val="uk-UA"/>
        </w:rPr>
        <w:t>; створювати необхідні умови для роботи емоційно-вольової сфери і навчати співвідносити мовні засоби вираження з відповідним емоційним настроєм або вольовим зусиллям; активізувати роботу пам’яті для засвоєння літературних норм, традиції використання одиниць мови в мовленні; випер</w:t>
      </w:r>
      <w:r w:rsidR="005A448C" w:rsidRPr="00DD3EF0">
        <w:rPr>
          <w:rFonts w:ascii="Times New Roman" w:hAnsi="Times New Roman"/>
          <w:sz w:val="28"/>
          <w:szCs w:val="28"/>
          <w:lang w:val="uk-UA"/>
        </w:rPr>
        <w:t>еджено розвивати усне мовлення</w:t>
      </w:r>
      <w:r w:rsidRPr="00DD3EF0">
        <w:rPr>
          <w:rFonts w:ascii="Times New Roman" w:hAnsi="Times New Roman"/>
          <w:sz w:val="28"/>
          <w:szCs w:val="28"/>
          <w:lang w:val="uk-UA"/>
        </w:rPr>
        <w:t xml:space="preserve"> [291, с. 51]».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для розроблення теоретико-методичних засад сучасного уроку української мови необхідно застосовувати ефективну систему принципів навчання, що діє в органічній єдності і представляє принципово важливі положення, що охоплюють усі сторони й етапи процесу навчання мови в 5–9 класах. Складниками пропонованої системи є пріоритетні принципи навчання, необхідні й достатні, що лежать в основі функційно-технологічної організації сучасного уроку рідної мови в основній школі (Таблиця 1.2) і забезпечують його підготовку та проведення. Визначені </w:t>
      </w:r>
      <w:r w:rsidRPr="00DD3EF0">
        <w:rPr>
          <w:rFonts w:ascii="Times New Roman" w:hAnsi="Times New Roman"/>
          <w:i/>
          <w:sz w:val="28"/>
          <w:szCs w:val="28"/>
          <w:lang w:val="uk-UA"/>
        </w:rPr>
        <w:t>загальнодидактичні</w:t>
      </w:r>
      <w:r w:rsidRPr="00DD3EF0">
        <w:rPr>
          <w:rFonts w:ascii="Times New Roman" w:hAnsi="Times New Roman"/>
          <w:sz w:val="28"/>
          <w:szCs w:val="28"/>
          <w:lang w:val="uk-UA"/>
        </w:rPr>
        <w:t xml:space="preserve"> (гуманізації і гуманітаризації, антропоцентризму, природовідповідності, єдності навчання, виховання і розвитку; науковості, систематичності й послідовності, наступності й перспективності, зв’язку теорії з практикою, наочності, доступності, свідомості, індивідуалізації й диференціації, культуровідповідності, застосування різних форми навчальної діяльності, реалізації міжпредметних і внутрішньопредметних зв’язків) та </w:t>
      </w:r>
      <w:r w:rsidRPr="00DD3EF0">
        <w:rPr>
          <w:rFonts w:ascii="Times New Roman" w:hAnsi="Times New Roman"/>
          <w:i/>
          <w:sz w:val="28"/>
          <w:szCs w:val="28"/>
          <w:lang w:val="uk-UA"/>
        </w:rPr>
        <w:t>лінгводидактичні</w:t>
      </w:r>
      <w:r w:rsidRPr="00DD3EF0">
        <w:rPr>
          <w:rFonts w:ascii="Times New Roman" w:hAnsi="Times New Roman"/>
          <w:sz w:val="28"/>
          <w:szCs w:val="28"/>
          <w:lang w:val="uk-UA"/>
        </w:rPr>
        <w:t xml:space="preserve">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функційно-комунікативної спрямованості в навчанні мови, взаємозв’язку в розвитку усного й писемного мовлення, текстоцентризму, ситуативності) принципи слугують дидактичною базою для проектування уроку, визначають вимоги до всіх компонентів навчального заняття й одночасно діють в органічному взаємозв’язку, доповнюючи один одного.</w:t>
      </w:r>
    </w:p>
    <w:p w:rsidR="005A448C" w:rsidRPr="00DD3EF0" w:rsidRDefault="005A448C" w:rsidP="005A448C">
      <w:pPr>
        <w:spacing w:after="0"/>
        <w:jc w:val="right"/>
        <w:rPr>
          <w:rFonts w:ascii="Times New Roman" w:hAnsi="Times New Roman"/>
          <w:sz w:val="28"/>
          <w:szCs w:val="28"/>
          <w:lang w:val="uk-UA"/>
        </w:rPr>
      </w:pPr>
    </w:p>
    <w:p w:rsidR="006533CA" w:rsidRPr="00DD3EF0" w:rsidRDefault="006533CA" w:rsidP="005A448C">
      <w:pPr>
        <w:spacing w:after="0"/>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1.2</w:t>
      </w:r>
    </w:p>
    <w:p w:rsidR="006533CA" w:rsidRPr="00DD3EF0" w:rsidRDefault="006533CA" w:rsidP="005A448C">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Принципи навчання, що лежать в основі проектування</w:t>
      </w:r>
    </w:p>
    <w:p w:rsidR="006533CA" w:rsidRPr="00DD3EF0" w:rsidRDefault="006533CA" w:rsidP="005A448C">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сучасного уроку української мови в основній школі</w:t>
      </w:r>
    </w:p>
    <w:tbl>
      <w:tblPr>
        <w:tblStyle w:val="ab"/>
        <w:tblW w:w="0" w:type="auto"/>
        <w:tblLook w:val="04A0" w:firstRow="1" w:lastRow="0" w:firstColumn="1" w:lastColumn="0" w:noHBand="0" w:noVBand="1"/>
      </w:tblPr>
      <w:tblGrid>
        <w:gridCol w:w="1384"/>
        <w:gridCol w:w="8186"/>
      </w:tblGrid>
      <w:tr w:rsidR="006533CA" w:rsidRPr="00DD3EF0" w:rsidTr="00CE764E">
        <w:trPr>
          <w:cantSplit/>
          <w:trHeight w:val="1134"/>
        </w:trPr>
        <w:tc>
          <w:tcPr>
            <w:tcW w:w="1384" w:type="dxa"/>
            <w:textDirection w:val="btLr"/>
          </w:tcPr>
          <w:p w:rsidR="006533CA" w:rsidRPr="00DD3EF0" w:rsidRDefault="006533CA" w:rsidP="00CE764E">
            <w:pPr>
              <w:ind w:right="113" w:firstLine="709"/>
              <w:rPr>
                <w:rFonts w:ascii="Times New Roman" w:hAnsi="Times New Roman"/>
                <w:b/>
                <w:sz w:val="24"/>
                <w:szCs w:val="24"/>
                <w:lang w:val="uk-UA"/>
              </w:rPr>
            </w:pPr>
            <w:r w:rsidRPr="00DD3EF0">
              <w:rPr>
                <w:rFonts w:ascii="Times New Roman" w:hAnsi="Times New Roman"/>
                <w:b/>
                <w:sz w:val="24"/>
                <w:szCs w:val="24"/>
                <w:lang w:val="uk-UA"/>
              </w:rPr>
              <w:t xml:space="preserve">Загальнодидактичні </w:t>
            </w:r>
          </w:p>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принципи</w:t>
            </w:r>
          </w:p>
        </w:tc>
        <w:tc>
          <w:tcPr>
            <w:tcW w:w="8187" w:type="dxa"/>
          </w:tcPr>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 xml:space="preserve">Гуманізації та гуманітаризації; </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антропоцентризму;</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природовідповідності;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єдності навчання, виховання і розвитку;</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науковості;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систематичності й послідовності;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наступності й перспективності;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зв’язку теорії з практикою;</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наочності;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доступності;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свідомості;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індивідуалізації й диференціації;</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культуровідповідності;</w:t>
            </w:r>
          </w:p>
          <w:p w:rsidR="006533CA" w:rsidRPr="00DD3EF0" w:rsidRDefault="006533CA" w:rsidP="00BF7EAC">
            <w:pPr>
              <w:numPr>
                <w:ilvl w:val="0"/>
                <w:numId w:val="11"/>
              </w:numPr>
              <w:ind w:left="0" w:firstLine="709"/>
              <w:jc w:val="both"/>
              <w:rPr>
                <w:rFonts w:ascii="Times New Roman" w:hAnsi="Times New Roman"/>
                <w:b/>
                <w:sz w:val="24"/>
                <w:szCs w:val="24"/>
                <w:lang w:val="uk-UA"/>
              </w:rPr>
            </w:pPr>
            <w:r w:rsidRPr="00DD3EF0">
              <w:rPr>
                <w:rFonts w:ascii="Times New Roman" w:hAnsi="Times New Roman"/>
                <w:sz w:val="24"/>
                <w:szCs w:val="24"/>
                <w:lang w:val="uk-UA"/>
              </w:rPr>
              <w:t>застосування різних форм навчальної діяльності;</w:t>
            </w:r>
          </w:p>
          <w:p w:rsidR="006533CA" w:rsidRPr="00DD3EF0" w:rsidRDefault="006533CA" w:rsidP="00BF7EAC">
            <w:pPr>
              <w:numPr>
                <w:ilvl w:val="0"/>
                <w:numId w:val="11"/>
              </w:numPr>
              <w:ind w:left="0" w:firstLine="709"/>
              <w:jc w:val="both"/>
              <w:rPr>
                <w:rFonts w:ascii="Times New Roman" w:hAnsi="Times New Roman"/>
                <w:sz w:val="24"/>
                <w:szCs w:val="24"/>
                <w:lang w:val="uk-UA"/>
              </w:rPr>
            </w:pPr>
            <w:r w:rsidRPr="00DD3EF0">
              <w:rPr>
                <w:rFonts w:ascii="Times New Roman" w:hAnsi="Times New Roman"/>
                <w:sz w:val="24"/>
                <w:szCs w:val="24"/>
                <w:lang w:val="uk-UA"/>
              </w:rPr>
              <w:t>реалізації міжпредметних і внутрішньопредметних зв’язків.</w:t>
            </w:r>
          </w:p>
        </w:tc>
      </w:tr>
      <w:tr w:rsidR="006533CA" w:rsidRPr="00DD3EF0" w:rsidTr="00CE764E">
        <w:trPr>
          <w:cantSplit/>
          <w:trHeight w:val="2397"/>
        </w:trPr>
        <w:tc>
          <w:tcPr>
            <w:tcW w:w="1384" w:type="dxa"/>
            <w:textDirection w:val="btL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Лінгводидактичні принципи</w:t>
            </w:r>
          </w:p>
        </w:tc>
        <w:tc>
          <w:tcPr>
            <w:tcW w:w="8187" w:type="dxa"/>
          </w:tcPr>
          <w:p w:rsidR="006533CA" w:rsidRPr="00DD3EF0" w:rsidRDefault="006533CA" w:rsidP="00BF7EAC">
            <w:pPr>
              <w:numPr>
                <w:ilvl w:val="0"/>
                <w:numId w:val="10"/>
              </w:numPr>
              <w:ind w:left="1451" w:hanging="708"/>
              <w:jc w:val="both"/>
              <w:rPr>
                <w:rFonts w:ascii="Times New Roman" w:hAnsi="Times New Roman"/>
                <w:sz w:val="24"/>
                <w:szCs w:val="24"/>
                <w:lang w:val="uk-UA"/>
              </w:rPr>
            </w:pPr>
            <w:r w:rsidRPr="00DD3EF0">
              <w:rPr>
                <w:rFonts w:ascii="Times New Roman" w:hAnsi="Times New Roman"/>
                <w:sz w:val="24"/>
                <w:szCs w:val="24"/>
                <w:lang w:val="uk-UA"/>
              </w:rPr>
              <w:t>Інтегрованого навчання мови і мовлення, видів мовленнєвої діяльності, діалогу культур;</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мисленнєво-мовленнєвої активності;</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взаємозв’язку у вивченні всіх розділів шкільної програми;</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функційно-комунікативної спрямованості;</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взаємозв’язку в розвитку усного й писемного мовлення;</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текстоцентризму;</w:t>
            </w:r>
          </w:p>
          <w:p w:rsidR="006533CA" w:rsidRPr="00DD3EF0" w:rsidRDefault="006533CA" w:rsidP="00BF7EAC">
            <w:pPr>
              <w:numPr>
                <w:ilvl w:val="0"/>
                <w:numId w:val="10"/>
              </w:numPr>
              <w:ind w:left="0" w:firstLine="709"/>
              <w:jc w:val="both"/>
              <w:rPr>
                <w:rFonts w:ascii="Times New Roman" w:hAnsi="Times New Roman"/>
                <w:sz w:val="24"/>
                <w:szCs w:val="24"/>
                <w:lang w:val="uk-UA"/>
              </w:rPr>
            </w:pPr>
            <w:r w:rsidRPr="00DD3EF0">
              <w:rPr>
                <w:rFonts w:ascii="Times New Roman" w:hAnsi="Times New Roman"/>
                <w:sz w:val="24"/>
                <w:szCs w:val="24"/>
                <w:lang w:val="uk-UA"/>
              </w:rPr>
              <w:t>ситуативності.</w:t>
            </w:r>
          </w:p>
        </w:tc>
      </w:tr>
    </w:tbl>
    <w:p w:rsidR="006533CA" w:rsidRPr="00DD3EF0" w:rsidRDefault="006533CA" w:rsidP="006533CA">
      <w:pPr>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проектування і технології проведення сучасного уроку української мови варто опиратися передусім на традиційні принципи навчання і розумно поєднувати їх із сучасними принципи навчання. На уроці реалізація кожного принципу тісно пов’язана з дією інших, що свідчить про їх взаємозв’язок, взаємозалежність і взаємодоповнення. Ефективність </w:t>
      </w:r>
      <w:r w:rsidR="00993F39" w:rsidRPr="00DD3EF0">
        <w:rPr>
          <w:rFonts w:ascii="Times New Roman" w:hAnsi="Times New Roman"/>
          <w:sz w:val="28"/>
          <w:szCs w:val="28"/>
          <w:lang w:val="uk-UA"/>
        </w:rPr>
        <w:t>й</w:t>
      </w:r>
      <w:r w:rsidRPr="00DD3EF0">
        <w:rPr>
          <w:rFonts w:ascii="Times New Roman" w:hAnsi="Times New Roman"/>
          <w:sz w:val="28"/>
          <w:szCs w:val="28"/>
          <w:lang w:val="uk-UA"/>
        </w:rPr>
        <w:t xml:space="preserve"> результативність сучасного уроку української мови залежить від творчої реалізації вчителем дидактичних вимог, сформованих у принципах. Учитель повинен знати й розуміти сутність і дію принципів навчання, щоб керуватися ними в процесі підготовки уроку, бути глибоко обізнаним у галузі їх практичної реалізації і набути досвід їх доречного використання на уроці. </w:t>
      </w: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Отже, проаналізовані педагогічні категорії – підходи, аспекти, закономірності, загальнодидактичні та лінгводидактичні принципи й правила навчання – становлять дидактичну основу дослідження і відкривають широке </w:t>
      </w:r>
      <w:r w:rsidRPr="00DD3EF0">
        <w:rPr>
          <w:rFonts w:ascii="Times New Roman" w:hAnsi="Times New Roman"/>
          <w:sz w:val="28"/>
          <w:szCs w:val="28"/>
          <w:lang w:val="uk-UA"/>
        </w:rPr>
        <w:lastRenderedPageBreak/>
        <w:t>поле творчих пошуків для того, щоб підвищити науковий теоретико-методичний рівень реалізації сучасного уроку української мови і кардинально покращити його якість та результативність у практиці основної школи. Підходи, закономірності, принципи і правила навчання діють взаємозалежно, в нерозривній єдності (</w:t>
      </w:r>
      <w:r w:rsidR="00BC4326" w:rsidRPr="00DD3EF0">
        <w:rPr>
          <w:rFonts w:ascii="Times New Roman" w:hAnsi="Times New Roman"/>
          <w:sz w:val="28"/>
          <w:szCs w:val="28"/>
          <w:lang w:val="uk-UA"/>
        </w:rPr>
        <w:t>Рис.</w:t>
      </w:r>
      <w:r w:rsidRPr="00DD3EF0">
        <w:rPr>
          <w:rFonts w:ascii="Times New Roman" w:hAnsi="Times New Roman"/>
          <w:sz w:val="28"/>
          <w:szCs w:val="28"/>
          <w:lang w:val="uk-UA"/>
        </w:rPr>
        <w:t xml:space="preserve"> 1. 1) і забезпечують ефективну технологію сучасного уроку української мови, його стратегію, пріоритети, суб’єкт-суб’єктну взаємодію учасників навчального спілкування.</w:t>
      </w:r>
      <w:r w:rsidRPr="00DD3EF0">
        <w:rPr>
          <w:rFonts w:ascii="Times New Roman" w:hAnsi="Times New Roman"/>
          <w:i/>
          <w:sz w:val="28"/>
          <w:szCs w:val="28"/>
          <w:lang w:val="uk-UA"/>
        </w:rPr>
        <w:t xml:space="preserve"> </w:t>
      </w:r>
    </w:p>
    <w:tbl>
      <w:tblPr>
        <w:tblStyle w:val="ab"/>
        <w:tblW w:w="0" w:type="auto"/>
        <w:tblLook w:val="04A0" w:firstRow="1" w:lastRow="0" w:firstColumn="1" w:lastColumn="0" w:noHBand="0" w:noVBand="1"/>
      </w:tblPr>
      <w:tblGrid>
        <w:gridCol w:w="1826"/>
        <w:gridCol w:w="2722"/>
        <w:gridCol w:w="2495"/>
        <w:gridCol w:w="2527"/>
      </w:tblGrid>
      <w:tr w:rsidR="006533CA" w:rsidRPr="00DD3EF0" w:rsidTr="00CE764E">
        <w:trPr>
          <w:trHeight w:val="361"/>
        </w:trPr>
        <w:tc>
          <w:tcPr>
            <w:tcW w:w="1827" w:type="dxa"/>
          </w:tcPr>
          <w:p w:rsidR="006533CA" w:rsidRPr="00DD3EF0" w:rsidRDefault="006533CA" w:rsidP="00CE764E">
            <w:pPr>
              <w:spacing w:line="348" w:lineRule="auto"/>
              <w:jc w:val="center"/>
              <w:rPr>
                <w:rFonts w:ascii="Times New Roman" w:hAnsi="Times New Roman"/>
                <w:b/>
                <w:bCs/>
                <w:sz w:val="28"/>
                <w:szCs w:val="28"/>
                <w:lang w:val="uk-UA"/>
              </w:rPr>
            </w:pPr>
            <w:r w:rsidRPr="00DD3EF0">
              <w:rPr>
                <w:rFonts w:ascii="Times New Roman" w:hAnsi="Times New Roman"/>
                <w:b/>
                <w:bCs/>
                <w:sz w:val="28"/>
                <w:szCs w:val="28"/>
                <w:lang w:val="uk-UA"/>
              </w:rPr>
              <w:t>Підходи</w:t>
            </w:r>
          </w:p>
        </w:tc>
        <w:tc>
          <w:tcPr>
            <w:tcW w:w="2722" w:type="dxa"/>
          </w:tcPr>
          <w:p w:rsidR="006533CA" w:rsidRPr="00DD3EF0" w:rsidRDefault="006533CA" w:rsidP="00CE764E">
            <w:pPr>
              <w:spacing w:line="348" w:lineRule="auto"/>
              <w:jc w:val="center"/>
              <w:rPr>
                <w:rFonts w:ascii="Times New Roman" w:hAnsi="Times New Roman"/>
                <w:b/>
                <w:bCs/>
                <w:sz w:val="28"/>
                <w:szCs w:val="28"/>
                <w:lang w:val="uk-UA"/>
              </w:rPr>
            </w:pPr>
            <w:r w:rsidRPr="00DD3EF0">
              <w:rPr>
                <w:rFonts w:ascii="Times New Roman" w:hAnsi="Times New Roman"/>
                <w:b/>
                <w:bCs/>
                <w:sz w:val="28"/>
                <w:szCs w:val="28"/>
                <w:lang w:val="uk-UA"/>
              </w:rPr>
              <w:t>Закономірності</w:t>
            </w:r>
          </w:p>
        </w:tc>
        <w:tc>
          <w:tcPr>
            <w:tcW w:w="2495" w:type="dxa"/>
          </w:tcPr>
          <w:p w:rsidR="006533CA" w:rsidRPr="00DD3EF0" w:rsidRDefault="006533CA" w:rsidP="00CE764E">
            <w:pPr>
              <w:spacing w:line="348" w:lineRule="auto"/>
              <w:jc w:val="center"/>
              <w:rPr>
                <w:rFonts w:ascii="Times New Roman" w:hAnsi="Times New Roman"/>
                <w:b/>
                <w:bCs/>
                <w:sz w:val="28"/>
                <w:szCs w:val="28"/>
                <w:lang w:val="uk-UA"/>
              </w:rPr>
            </w:pPr>
            <w:r w:rsidRPr="00DD3EF0">
              <w:rPr>
                <w:rFonts w:ascii="Times New Roman" w:hAnsi="Times New Roman"/>
                <w:b/>
                <w:bCs/>
                <w:sz w:val="28"/>
                <w:szCs w:val="28"/>
                <w:lang w:val="uk-UA"/>
              </w:rPr>
              <w:t>Принципи</w:t>
            </w:r>
          </w:p>
        </w:tc>
        <w:tc>
          <w:tcPr>
            <w:tcW w:w="2527" w:type="dxa"/>
          </w:tcPr>
          <w:p w:rsidR="006533CA" w:rsidRPr="00DD3EF0" w:rsidRDefault="006533CA" w:rsidP="00CE764E">
            <w:pPr>
              <w:spacing w:line="348" w:lineRule="auto"/>
              <w:jc w:val="center"/>
              <w:rPr>
                <w:rFonts w:ascii="Times New Roman" w:hAnsi="Times New Roman"/>
                <w:b/>
                <w:bCs/>
                <w:sz w:val="28"/>
                <w:szCs w:val="28"/>
                <w:lang w:val="uk-UA"/>
              </w:rPr>
            </w:pPr>
            <w:r w:rsidRPr="00DD3EF0">
              <w:rPr>
                <w:rFonts w:ascii="Times New Roman" w:hAnsi="Times New Roman"/>
                <w:b/>
                <w:bCs/>
                <w:sz w:val="28"/>
                <w:szCs w:val="28"/>
                <w:lang w:val="uk-UA"/>
              </w:rPr>
              <w:t>Правила</w:t>
            </w:r>
          </w:p>
        </w:tc>
      </w:tr>
      <w:tr w:rsidR="006533CA" w:rsidRPr="00DD3EF0" w:rsidTr="00CE764E">
        <w:trPr>
          <w:trHeight w:val="571"/>
        </w:trPr>
        <w:tc>
          <w:tcPr>
            <w:tcW w:w="1827" w:type="dxa"/>
          </w:tcPr>
          <w:p w:rsidR="006533CA" w:rsidRPr="00DD3EF0" w:rsidRDefault="006533CA" w:rsidP="00CE764E">
            <w:pPr>
              <w:spacing w:line="348" w:lineRule="auto"/>
              <w:ind w:firstLine="709"/>
              <w:jc w:val="both"/>
              <w:rPr>
                <w:rFonts w:ascii="Times New Roman" w:hAnsi="Times New Roman"/>
                <w:b/>
                <w:bCs/>
                <w:noProof/>
                <w:sz w:val="28"/>
                <w:szCs w:val="28"/>
              </w:rPr>
            </w:pPr>
            <w:r w:rsidRPr="00DD3EF0">
              <w:rPr>
                <w:rFonts w:ascii="Times New Roman" w:hAnsi="Times New Roman"/>
                <w:b/>
                <w:bCs/>
                <w:noProof/>
                <w:sz w:val="28"/>
                <w:szCs w:val="28"/>
              </w:rPr>
              <mc:AlternateContent>
                <mc:Choice Requires="wpg">
                  <w:drawing>
                    <wp:anchor distT="0" distB="0" distL="114300" distR="114300" simplePos="0" relativeHeight="251659264" behindDoc="0" locked="0" layoutInCell="1" allowOverlap="1" wp14:anchorId="55BFA24A" wp14:editId="33C1D5D0">
                      <wp:simplePos x="0" y="0"/>
                      <wp:positionH relativeFrom="column">
                        <wp:posOffset>90805</wp:posOffset>
                      </wp:positionH>
                      <wp:positionV relativeFrom="paragraph">
                        <wp:posOffset>-7620</wp:posOffset>
                      </wp:positionV>
                      <wp:extent cx="5738495" cy="357505"/>
                      <wp:effectExtent l="94615" t="55880" r="81915" b="62865"/>
                      <wp:wrapNone/>
                      <wp:docPr id="288" name="Группа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8495" cy="357505"/>
                                <a:chOff x="1391" y="12790"/>
                                <a:chExt cx="9037" cy="563"/>
                              </a:xfrm>
                            </wpg:grpSpPr>
                            <wps:wsp>
                              <wps:cNvPr id="289" name="AutoShape 251"/>
                              <wps:cNvSpPr>
                                <a:spLocks noChangeArrowheads="1"/>
                              </wps:cNvSpPr>
                              <wps:spPr bwMode="auto">
                                <a:xfrm>
                                  <a:off x="1391" y="12790"/>
                                  <a:ext cx="1708" cy="529"/>
                                </a:xfrm>
                                <a:prstGeom prst="notchedRightArrow">
                                  <a:avLst>
                                    <a:gd name="adj1" fmla="val 50000"/>
                                    <a:gd name="adj2" fmla="val 80718"/>
                                  </a:avLst>
                                </a:prstGeom>
                                <a:noFill/>
                                <a:ln w="38100">
                                  <a:solidFill>
                                    <a:schemeClr val="tx1">
                                      <a:lumMod val="100000"/>
                                      <a:lumOff val="0"/>
                                    </a:schemeClr>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bodyPr rot="0" vert="horz" wrap="square" lIns="91440" tIns="45720" rIns="91440" bIns="45720" anchor="t" anchorCtr="0" upright="1">
                                <a:noAutofit/>
                              </wps:bodyPr>
                            </wps:wsp>
                            <wps:wsp>
                              <wps:cNvPr id="290" name="AutoShape 252"/>
                              <wps:cNvSpPr>
                                <a:spLocks noChangeArrowheads="1"/>
                              </wps:cNvSpPr>
                              <wps:spPr bwMode="auto">
                                <a:xfrm>
                                  <a:off x="3332" y="12790"/>
                                  <a:ext cx="2127" cy="520"/>
                                </a:xfrm>
                                <a:prstGeom prst="notchedRightArrow">
                                  <a:avLst>
                                    <a:gd name="adj1" fmla="val 50000"/>
                                    <a:gd name="adj2" fmla="val 102260"/>
                                  </a:avLst>
                                </a:prstGeom>
                                <a:noFill/>
                                <a:ln w="38100">
                                  <a:solidFill>
                                    <a:schemeClr val="tx1">
                                      <a:lumMod val="100000"/>
                                      <a:lumOff val="0"/>
                                    </a:schemeClr>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bodyPr rot="0" vert="horz" wrap="square" lIns="91440" tIns="45720" rIns="91440" bIns="45720" anchor="t" anchorCtr="0" upright="1">
                                <a:noAutofit/>
                              </wps:bodyPr>
                            </wps:wsp>
                            <wps:wsp>
                              <wps:cNvPr id="291" name="AutoShape 253"/>
                              <wps:cNvSpPr>
                                <a:spLocks noChangeArrowheads="1"/>
                              </wps:cNvSpPr>
                              <wps:spPr bwMode="auto">
                                <a:xfrm>
                                  <a:off x="5820" y="12790"/>
                                  <a:ext cx="2127" cy="563"/>
                                </a:xfrm>
                                <a:prstGeom prst="notchedRightArrow">
                                  <a:avLst>
                                    <a:gd name="adj1" fmla="val 50000"/>
                                    <a:gd name="adj2" fmla="val 94449"/>
                                  </a:avLst>
                                </a:prstGeom>
                                <a:noFill/>
                                <a:ln w="38100">
                                  <a:solidFill>
                                    <a:schemeClr val="tx1">
                                      <a:lumMod val="100000"/>
                                      <a:lumOff val="0"/>
                                    </a:schemeClr>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bodyPr rot="0" vert="horz" wrap="square" lIns="91440" tIns="45720" rIns="91440" bIns="45720" anchor="t" anchorCtr="0" upright="1">
                                <a:noAutofit/>
                              </wps:bodyPr>
                            </wps:wsp>
                            <wps:wsp>
                              <wps:cNvPr id="292" name="AutoShape 254"/>
                              <wps:cNvSpPr>
                                <a:spLocks noChangeArrowheads="1"/>
                              </wps:cNvSpPr>
                              <wps:spPr bwMode="auto">
                                <a:xfrm>
                                  <a:off x="8419" y="12790"/>
                                  <a:ext cx="2009" cy="520"/>
                                </a:xfrm>
                                <a:prstGeom prst="notchedRightArrow">
                                  <a:avLst>
                                    <a:gd name="adj1" fmla="val 50000"/>
                                    <a:gd name="adj2" fmla="val 96587"/>
                                  </a:avLst>
                                </a:prstGeom>
                                <a:noFill/>
                                <a:ln w="38100">
                                  <a:solidFill>
                                    <a:schemeClr val="tx1">
                                      <a:lumMod val="100000"/>
                                      <a:lumOff val="0"/>
                                    </a:schemeClr>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88" o:spid="_x0000_s1026" style="position:absolute;margin-left:7.15pt;margin-top:-.6pt;width:451.85pt;height:28.15pt;z-index:251659264" coordorigin="1391,12790" coordsize="90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51" o:spid="_x0000_s1027" type="#_x0000_t94" style="position:absolute;left:1391;top:12790;width:1708;height: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32MYA&#10;AADcAAAADwAAAGRycy9kb3ducmV2LnhtbESPT2vCQBTE70K/w/IKvemmFkXTrFLEqr3ZtIi9PbIv&#10;f0j2bchuY/z2bkHocZiZ3zDJejCN6KlzlWUFz5MIBHFmdcWFgu+v9/EChPPIGhvLpOBKDtarh1GC&#10;sbYX/qQ+9YUIEHYxKii9b2MpXVaSQTexLXHwctsZ9EF2hdQdXgLcNHIaRXNpsOKwUGJLm5KyOv01&#10;Curludhdo+qFZ/ns53T82O77ulbq6XF4ewXhafD/4Xv7oBVMF0v4O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Y32MYAAADcAAAADwAAAAAAAAAAAAAAAACYAgAAZHJz&#10;L2Rvd25yZXYueG1sUEsFBgAAAAAEAAQA9QAAAIsDAAAAAA==&#10;" filled="f" fillcolor="#4f81bd" strokecolor="black [3213]" strokeweight="3pt">
                        <v:shadow on="t" color="#243f60" opacity=".5" offset="1pt"/>
                      </v:shape>
                      <v:shape id="AutoShape 252" o:spid="_x0000_s1028" type="#_x0000_t94" style="position:absolute;left:3332;top:12790;width:2127;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ImMMA&#10;AADcAAAADwAAAGRycy9kb3ducmV2LnhtbERPTWvCQBC9F/oflhG81Y0plia6hlJabW82iuhtyI5J&#10;SHY2ZNcY/333UOjx8b5X2WhaMVDvassK5rMIBHFhdc2lgsP+8+kVhPPIGlvLpOBODrL148MKU21v&#10;/END7ksRQtilqKDyvkuldEVFBt3MdsSBu9jeoA+wL6Xu8RbCTSvjKHqRBmsODRV29F5R0eRXo6BJ&#10;TuXmHtXPvLgszsfd98d2aBqlppPxbQnC0+j/xX/uL60gTsL8cC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UImMMAAADcAAAADwAAAAAAAAAAAAAAAACYAgAAZHJzL2Rv&#10;d25yZXYueG1sUEsFBgAAAAAEAAQA9QAAAIgDAAAAAA==&#10;" filled="f" fillcolor="#4f81bd" strokecolor="black [3213]" strokeweight="3pt">
                        <v:shadow on="t" color="#243f60" opacity=".5" offset="1pt"/>
                      </v:shape>
                      <v:shape id="AutoShape 253" o:spid="_x0000_s1029" type="#_x0000_t94" style="position:absolute;left:5820;top:12790;width:2127;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tA8YA&#10;AADcAAAADwAAAGRycy9kb3ducmV2LnhtbESPT2vCQBTE74V+h+UVetONFovGrFKK2npTW0Rvj+zL&#10;H5J9G7JrjN/eLQg9DjPzGyZZ9qYWHbWutKxgNIxAEKdWl5wr+P1ZD6YgnEfWWFsmBTdysFw8PyUY&#10;a3vlPXUHn4sAYRejgsL7JpbSpQUZdEPbEAcvs61BH2SbS93iNcBNLcdR9C4NlhwWCmzos6C0OlyM&#10;gmp2yje3qHzjSTY5H3fb1VdXVUq9vvQfcxCeev8ffrS/tYLxbAR/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mtA8YAAADcAAAADwAAAAAAAAAAAAAAAACYAgAAZHJz&#10;L2Rvd25yZXYueG1sUEsFBgAAAAAEAAQA9QAAAIsDAAAAAA==&#10;" filled="f" fillcolor="#4f81bd" strokecolor="black [3213]" strokeweight="3pt">
                        <v:shadow on="t" color="#243f60" opacity=".5" offset="1pt"/>
                      </v:shape>
                      <v:shape id="AutoShape 254" o:spid="_x0000_s1030" type="#_x0000_t94" style="position:absolute;left:8419;top:12790;width:2009;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zdMUA&#10;AADcAAAADwAAAGRycy9kb3ducmV2LnhtbESPT2vCQBTE70K/w/IKvdVNUxRNXaUUrXrzH6K3R/aZ&#10;hGTfhuw2xm/vCgWPw8z8hpnMOlOJlhpXWFbw0Y9AEKdWF5wpOOwX7yMQziNrrCyTghs5mE1fehNM&#10;tL3yltqdz0SAsEtQQe59nUjp0pwMur6tiYN3sY1BH2STSd3gNcBNJeMoGkqDBYeFHGv6ySktd39G&#10;QTk+Zb+3qPjkwWVwPm7W82Vblkq9vXbfXyA8df4Z/m+vtIJ4HMPjTDgC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zN0xQAAANwAAAAPAAAAAAAAAAAAAAAAAJgCAABkcnMv&#10;ZG93bnJldi54bWxQSwUGAAAAAAQABAD1AAAAigMAAAAA&#10;" filled="f" fillcolor="#4f81bd" strokecolor="black [3213]" strokeweight="3pt">
                        <v:shadow on="t" color="#243f60" opacity=".5" offset="1pt"/>
                      </v:shape>
                    </v:group>
                  </w:pict>
                </mc:Fallback>
              </mc:AlternateContent>
            </w:r>
          </w:p>
        </w:tc>
        <w:tc>
          <w:tcPr>
            <w:tcW w:w="2722" w:type="dxa"/>
            <w:shd w:val="clear" w:color="auto" w:fill="auto"/>
          </w:tcPr>
          <w:p w:rsidR="006533CA" w:rsidRPr="00DD3EF0" w:rsidRDefault="006533CA" w:rsidP="00CE764E">
            <w:pPr>
              <w:spacing w:line="348" w:lineRule="auto"/>
              <w:ind w:firstLine="709"/>
              <w:jc w:val="both"/>
              <w:rPr>
                <w:rFonts w:ascii="Times New Roman" w:hAnsi="Times New Roman"/>
                <w:b/>
                <w:bCs/>
                <w:sz w:val="28"/>
                <w:szCs w:val="28"/>
                <w:lang w:val="uk-UA"/>
              </w:rPr>
            </w:pPr>
          </w:p>
        </w:tc>
        <w:tc>
          <w:tcPr>
            <w:tcW w:w="2495" w:type="dxa"/>
          </w:tcPr>
          <w:p w:rsidR="006533CA" w:rsidRPr="00DD3EF0" w:rsidRDefault="006533CA" w:rsidP="00CE764E">
            <w:pPr>
              <w:spacing w:line="348" w:lineRule="auto"/>
              <w:ind w:firstLine="709"/>
              <w:jc w:val="both"/>
              <w:rPr>
                <w:rFonts w:ascii="Times New Roman" w:hAnsi="Times New Roman"/>
                <w:sz w:val="28"/>
                <w:szCs w:val="28"/>
                <w:lang w:val="uk-UA"/>
              </w:rPr>
            </w:pPr>
          </w:p>
        </w:tc>
        <w:tc>
          <w:tcPr>
            <w:tcW w:w="2527" w:type="dxa"/>
          </w:tcPr>
          <w:p w:rsidR="006533CA" w:rsidRPr="00DD3EF0" w:rsidRDefault="006533CA" w:rsidP="00CE764E">
            <w:pPr>
              <w:spacing w:line="348" w:lineRule="auto"/>
              <w:ind w:firstLine="709"/>
              <w:jc w:val="both"/>
              <w:rPr>
                <w:rFonts w:ascii="Times New Roman" w:hAnsi="Times New Roman"/>
                <w:sz w:val="28"/>
                <w:szCs w:val="28"/>
                <w:lang w:val="uk-UA"/>
              </w:rPr>
            </w:pPr>
          </w:p>
        </w:tc>
      </w:tr>
      <w:tr w:rsidR="006533CA" w:rsidRPr="00DD3EF0" w:rsidTr="00CE764E">
        <w:trPr>
          <w:trHeight w:val="1629"/>
        </w:trPr>
        <w:tc>
          <w:tcPr>
            <w:tcW w:w="1827" w:type="dxa"/>
          </w:tcPr>
          <w:p w:rsidR="006533CA" w:rsidRPr="00DD3EF0" w:rsidRDefault="006533CA" w:rsidP="00CE764E">
            <w:pPr>
              <w:jc w:val="both"/>
              <w:rPr>
                <w:rFonts w:ascii="Times New Roman" w:hAnsi="Times New Roman"/>
                <w:bCs/>
                <w:lang w:val="uk-UA"/>
              </w:rPr>
            </w:pPr>
            <w:r w:rsidRPr="00DD3EF0">
              <w:rPr>
                <w:rFonts w:ascii="Times New Roman" w:hAnsi="Times New Roman"/>
                <w:bCs/>
                <w:lang w:val="uk-UA"/>
              </w:rPr>
              <w:t>Встановлюють стратегічні способи і шляхи реалізації навчального процесу</w:t>
            </w:r>
          </w:p>
        </w:tc>
        <w:tc>
          <w:tcPr>
            <w:tcW w:w="2722" w:type="dxa"/>
          </w:tcPr>
          <w:p w:rsidR="006533CA" w:rsidRPr="00DD3EF0" w:rsidRDefault="006533CA" w:rsidP="00CE764E">
            <w:pPr>
              <w:jc w:val="both"/>
              <w:rPr>
                <w:rFonts w:ascii="Times New Roman" w:hAnsi="Times New Roman"/>
                <w:bCs/>
                <w:lang w:val="uk-UA"/>
              </w:rPr>
            </w:pPr>
            <w:r w:rsidRPr="00DD3EF0">
              <w:rPr>
                <w:rFonts w:ascii="Times New Roman" w:hAnsi="Times New Roman"/>
                <w:bCs/>
                <w:lang w:val="uk-UA"/>
              </w:rPr>
              <w:t>Слугують теоретичною базою, діють приховано через принципи навчання, проявляються у взаємозв’язку між змістом уроку й завданням мовної освіти, змістом та методами навчання</w:t>
            </w:r>
          </w:p>
        </w:tc>
        <w:tc>
          <w:tcPr>
            <w:tcW w:w="2495"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Зумовлють правила навчання, визначають вибір методів, прийомів і засобів, забезпечують засвоєння змісту і формування предметної компетентності</w:t>
            </w:r>
          </w:p>
        </w:tc>
        <w:tc>
          <w:tcPr>
            <w:tcW w:w="2527" w:type="dxa"/>
          </w:tcPr>
          <w:p w:rsidR="006533CA" w:rsidRPr="00DD3EF0" w:rsidRDefault="006533CA" w:rsidP="00CE764E">
            <w:pPr>
              <w:jc w:val="both"/>
              <w:rPr>
                <w:rFonts w:ascii="Times New Roman" w:hAnsi="Times New Roman"/>
                <w:lang w:val="uk-UA"/>
              </w:rPr>
            </w:pPr>
            <w:r w:rsidRPr="00DD3EF0">
              <w:rPr>
                <w:rFonts w:ascii="Times New Roman" w:hAnsi="Times New Roman"/>
                <w:noProof/>
                <w:lang w:val="uk-UA"/>
              </w:rPr>
              <w:t>Визначають практичні настанови щодо реалізації принципів навчання, лаконічно рекомендують вчителям як організувати урок</w:t>
            </w:r>
          </w:p>
        </w:tc>
      </w:tr>
    </w:tbl>
    <w:p w:rsidR="006533CA" w:rsidRPr="00DD3EF0" w:rsidRDefault="00BC4326"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Рис.</w:t>
      </w:r>
      <w:r w:rsidR="006533CA" w:rsidRPr="00DD3EF0">
        <w:rPr>
          <w:rFonts w:ascii="Times New Roman" w:hAnsi="Times New Roman"/>
          <w:b/>
          <w:i/>
          <w:sz w:val="28"/>
          <w:szCs w:val="28"/>
          <w:lang w:val="uk-UA"/>
        </w:rPr>
        <w:t xml:space="preserve"> 1.1. Реалізація дидактичних категорій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Вище викладені положення та досягнення педагогіки і лінгводидактики  дають змогу в подальшому розв’язати на високо науковому рівні актуальні для порушеного дослідження питання: реалізація закономірностей навчання у практиці вивчення рідної мови, опора на важливі дидактичні принципи, визначення особливостей сучасного уроку української мови, обґрунтування типології уроків української мови, оптимальна побудова його змісту відповідно до освітніх вимог, добір ефективних методів і прийомів навчання. </w:t>
      </w:r>
    </w:p>
    <w:p w:rsidR="005A448C" w:rsidRPr="00DD3EF0" w:rsidRDefault="005A448C"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1.4. Психологічні передумови становлення мовної особистості учня на уроці</w:t>
      </w:r>
      <w:r w:rsidRPr="00DD3EF0">
        <w:rPr>
          <w:rFonts w:ascii="Times New Roman" w:hAnsi="Times New Roman"/>
          <w:b/>
          <w:sz w:val="28"/>
          <w:szCs w:val="28"/>
          <w:lang w:val="uk-UA"/>
        </w:rPr>
        <w:tab/>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Реалізація стратегічних парадигм мовної освіти передбачає перегляд технології уроку української мови, визначення психологічних засад його підготовки та проведення з урахуванням сучасних досягнень вітчизняної та світової науки. Проблему організації навчального процесу відповідно до вікового розвитку учнів, оптимізації навчальної діяльності, формування </w:t>
      </w:r>
      <w:r w:rsidRPr="00DD3EF0">
        <w:rPr>
          <w:rFonts w:ascii="Times New Roman" w:hAnsi="Times New Roman"/>
          <w:sz w:val="28"/>
          <w:szCs w:val="28"/>
          <w:lang w:val="uk-UA"/>
        </w:rPr>
        <w:lastRenderedPageBreak/>
        <w:t>розумово-пізнавальних дій, засвоєння мовних одиниць, їх кодування і декодування, розвитку мовно-мовленнєвих умінь порушували у дослідженнях психологи і психодидакти (Б. Ананьєв, М. Богоявленський, Л. Виготський, П. Гальперін, В. Давидов, Д</w:t>
      </w:r>
      <w:r w:rsidR="00AD7BBB" w:rsidRPr="00DD3EF0">
        <w:rPr>
          <w:rFonts w:ascii="Times New Roman" w:hAnsi="Times New Roman"/>
          <w:sz w:val="28"/>
          <w:szCs w:val="28"/>
          <w:lang w:val="uk-UA"/>
        </w:rPr>
        <w:t>. Ельконін, М. Жинкін, І. Зимня</w:t>
      </w:r>
      <w:r w:rsidRPr="00DD3EF0">
        <w:rPr>
          <w:rFonts w:ascii="Times New Roman" w:hAnsi="Times New Roman"/>
          <w:sz w:val="28"/>
          <w:szCs w:val="28"/>
          <w:lang w:val="uk-UA"/>
        </w:rPr>
        <w:t>, Ю. Зотов, Г. Костюк, О.М. Леонтьєв, О.О. Леонтьєв, Ю. Львова, Г. Міллер, Ч. Осгуд, Ж. Піаже, С. Рубінштейн, І. Синиця, Н. Тализіна, Д. Узнадзе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дослідження теоретико-методичних основ сучасного уроку української мови маємо на меті: </w:t>
      </w:r>
    </w:p>
    <w:p w:rsidR="006533CA" w:rsidRPr="00DD3EF0" w:rsidRDefault="006533CA" w:rsidP="00BF7EAC">
      <w:pPr>
        <w:numPr>
          <w:ilvl w:val="0"/>
          <w:numId w:val="1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окреслити</w:t>
      </w:r>
      <w:r w:rsidRPr="00DD3EF0">
        <w:rPr>
          <w:rFonts w:ascii="Times New Roman" w:hAnsi="Times New Roman"/>
          <w:sz w:val="28"/>
          <w:szCs w:val="28"/>
          <w:lang w:val="uk-UA"/>
        </w:rPr>
        <w:tab/>
        <w:t>динаміку розвитку психофізіологічних процесів учнів        5–9 класів, обізнаність з якими сприяє вдалому вибору технології уроку, визначенню структури, добору продуктивних форм і методів навчання для організації активної пізнавальної діяльності школярів;</w:t>
      </w:r>
    </w:p>
    <w:p w:rsidR="006533CA" w:rsidRPr="00DD3EF0" w:rsidRDefault="006533CA" w:rsidP="00BF7EAC">
      <w:pPr>
        <w:numPr>
          <w:ilvl w:val="0"/>
          <w:numId w:val="1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розкрити психологічні особливості пізнавальної діяльності учнів основної школи, що забезпечить вдале прогнозування структури уроку, правильну організацію навчання школярів на різних етапах уроку;</w:t>
      </w:r>
    </w:p>
    <w:p w:rsidR="006533CA" w:rsidRPr="00DD3EF0" w:rsidRDefault="006533CA" w:rsidP="00BF7EAC">
      <w:pPr>
        <w:numPr>
          <w:ilvl w:val="0"/>
          <w:numId w:val="1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схарактеризувати психолінгвістичні аспекти навчальної діяльності, що забезпечить ефективну розробку змісту і структури сучасного уроку й новаційний характер навчального процесу;</w:t>
      </w:r>
    </w:p>
    <w:p w:rsidR="006533CA" w:rsidRPr="00DD3EF0" w:rsidRDefault="006533CA" w:rsidP="00BF7EAC">
      <w:pPr>
        <w:numPr>
          <w:ilvl w:val="0"/>
          <w:numId w:val="1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з’ясувати особливості організації процесу навчання на уроці крізь призму психодидактичних досліджень.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Урок української мови забезпечує розвиток мовної особистості в умовах загальноосвітньої школи, формування індивідуальної комунікативної компетентності учня. Процес навчальної діяльності, що відбувається впродовж уроку, включає психологічні чинники</w:t>
      </w:r>
      <w:r w:rsidR="00B77281" w:rsidRPr="00DD3EF0">
        <w:rPr>
          <w:rFonts w:ascii="Times New Roman" w:hAnsi="Times New Roman"/>
          <w:sz w:val="28"/>
          <w:szCs w:val="28"/>
          <w:lang w:val="uk-UA"/>
        </w:rPr>
        <w:t xml:space="preserve"> </w:t>
      </w:r>
      <w:r w:rsidR="00B77281" w:rsidRPr="00DD3EF0">
        <w:rPr>
          <w:rFonts w:ascii="Courier New" w:hAnsi="Courier New" w:cs="Courier New"/>
          <w:sz w:val="28"/>
          <w:szCs w:val="28"/>
          <w:lang w:val="uk-UA"/>
        </w:rPr>
        <w:t>-</w:t>
      </w:r>
      <w:r w:rsidR="00B77281"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мотив, сприймання, пам’ять, мислення, увагу. Урахування цих засад дасть змогу забезпечити якісну підготовку сучасного уроку, розробити ефективні технології проведення навчального заняття, знайти результативні форми навчальної діяльності учнів, продуктивні дидактичні методи і прийоми. Для розкриття особливостей психічних процесів необхідно схарактеризувати ті зміни, що відбуваються в період підліткового віку. Дослідженням цих процесів </w:t>
      </w:r>
      <w:r w:rsidRPr="00DD3EF0">
        <w:rPr>
          <w:rFonts w:ascii="Times New Roman" w:hAnsi="Times New Roman"/>
          <w:sz w:val="28"/>
          <w:szCs w:val="28"/>
          <w:lang w:val="uk-UA"/>
        </w:rPr>
        <w:lastRenderedPageBreak/>
        <w:t>займалися Б. Ананьєв, Л. Виготський, П. Гальперін, Д. Ельконін, І. Зимня, Г.</w:t>
      </w:r>
      <w:r w:rsidRPr="00DD3EF0">
        <w:rPr>
          <w:rFonts w:ascii="Times New Roman" w:hAnsi="Times New Roman"/>
          <w:sz w:val="28"/>
          <w:szCs w:val="28"/>
          <w:lang w:val="en-US"/>
        </w:rPr>
        <w:t> </w:t>
      </w:r>
      <w:r w:rsidRPr="00DD3EF0">
        <w:rPr>
          <w:rFonts w:ascii="Times New Roman" w:hAnsi="Times New Roman"/>
          <w:sz w:val="28"/>
          <w:szCs w:val="28"/>
          <w:lang w:val="uk-UA"/>
        </w:rPr>
        <w:t>Костюк, В.</w:t>
      </w:r>
      <w:r w:rsidRPr="00DD3EF0">
        <w:rPr>
          <w:rFonts w:ascii="Times New Roman" w:hAnsi="Times New Roman"/>
          <w:sz w:val="28"/>
          <w:szCs w:val="28"/>
          <w:lang w:val="en-US"/>
        </w:rPr>
        <w:t> </w:t>
      </w:r>
      <w:r w:rsidRPr="00DD3EF0">
        <w:rPr>
          <w:rFonts w:ascii="Times New Roman" w:hAnsi="Times New Roman"/>
          <w:sz w:val="28"/>
          <w:szCs w:val="28"/>
          <w:lang w:val="uk-UA"/>
        </w:rPr>
        <w:t>Крутецький, С.</w:t>
      </w:r>
      <w:r w:rsidRPr="00DD3EF0">
        <w:rPr>
          <w:rFonts w:ascii="Times New Roman" w:hAnsi="Times New Roman"/>
          <w:sz w:val="28"/>
          <w:szCs w:val="28"/>
          <w:lang w:val="en-US"/>
        </w:rPr>
        <w:t> </w:t>
      </w:r>
      <w:r w:rsidRPr="00DD3EF0">
        <w:rPr>
          <w:rFonts w:ascii="Times New Roman" w:hAnsi="Times New Roman"/>
          <w:sz w:val="28"/>
          <w:szCs w:val="28"/>
          <w:lang w:val="uk-UA"/>
        </w:rPr>
        <w:t xml:space="preserve">Рубінштейн та ін.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Студіювання психологічних досліджень дозволяє стверджувати, що  підлітковий вік має свої межі (10–14 років) і є особливо важливим у процесі соціалізації, навчання й виховання особистості та найбільш складним у її становленні й утвердженні в соціумі. Кожному віковому періоду відповідає певний провідний вид діяльності, що впливає на розвиток психофізіологічних процесів, природних можливостей і задатків, індивідуальних якостей людини. Наші міркування щодо особливостей підліткового періоду суголосні з думкою Ж. Піаже про те, що «керівним типом діяльності є соціально-визнавальна діяльність як умова і засіб формування психологічних структур, що забезпечують особистісне самовизначення підлітка (самооцінка, Я-концепція, ідентифікація та ін.) упродовж спілкування і спільної діяльності. Суттєво, що на цьому віковому етапі психічні новоутворення (постановка цілі, план дій, контроль і корекція власних дій і т.п.), сформовані в молодшому віці, повинні перетворитися із «об’єкта засвоєння» у «суб’єктивний засіб» опанування різних видів соціально-комунікативної діяльності [376, с. 27]». Важливою для підлітка є і соціально-комунікативна діяльність, що сприяє його особистісному становленню, стимулює його різноманітні інтереси й здібності, допомагає самовизначенню. Врахування таких особливостей підлітка допоможе вчителеві правильно організувати урок й ефективно скерувати учіння учнів.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Для дослідження важливої ваги набуває спостереження Л. Охітіної за навчальними інтересами учнів і зроблені слушні висновки про те, що молодшим підліткам більш за все подобаються колективні форми виконання завдань, основані на спільних діях, на змаганні або ігровій ситуації, їх зацікавлює різноманіття видів діяльності і швидкий темп роботи. Старшого підлітка приваблюють такі види робіт, як добір цитат або прикладів до заданої проблеми, самостійне узагальнення фактичного матеріалу, вияв причинно-наслідкових зв’язків, оцінка певних дій, вираження свого </w:t>
      </w:r>
      <w:r w:rsidRPr="00DD3EF0">
        <w:rPr>
          <w:rFonts w:ascii="Times New Roman" w:hAnsi="Times New Roman"/>
          <w:sz w:val="28"/>
          <w:szCs w:val="28"/>
          <w:lang w:val="uk-UA"/>
        </w:rPr>
        <w:lastRenderedPageBreak/>
        <w:t>ставлення до чогось [341, с. 74–77]. Під час проектування й проведення сучасного уроку необхідно враховувати означені особливості: у 5–7 класах використовувати комунікативні ситуації, імітаційні ігри, міні-дискусії, конкурси, а у 8–9 класах складніші види робіт – проблемні ситуації комунікативного характеру, рольові ділові ігри, диспути, навчальні змагання.</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Отже, у процесі проектування сучасного уроку української мови вчител</w:t>
      </w:r>
      <w:r w:rsidR="00B77281" w:rsidRPr="00DD3EF0">
        <w:rPr>
          <w:rFonts w:ascii="Times New Roman" w:hAnsi="Times New Roman"/>
          <w:sz w:val="28"/>
          <w:szCs w:val="28"/>
          <w:lang w:val="uk-UA"/>
        </w:rPr>
        <w:t>і</w:t>
      </w:r>
      <w:r w:rsidRPr="00DD3EF0">
        <w:rPr>
          <w:rFonts w:ascii="Times New Roman" w:hAnsi="Times New Roman"/>
          <w:sz w:val="28"/>
          <w:szCs w:val="28"/>
          <w:lang w:val="uk-UA"/>
        </w:rPr>
        <w:t xml:space="preserve"> повинні враховувати вікові особливості розвитку підлітків, забезпечувати можливість </w:t>
      </w:r>
      <w:r w:rsidR="008A559A" w:rsidRPr="00DD3EF0">
        <w:rPr>
          <w:rFonts w:ascii="Times New Roman" w:hAnsi="Times New Roman"/>
          <w:sz w:val="28"/>
          <w:szCs w:val="28"/>
          <w:lang w:val="uk-UA"/>
        </w:rPr>
        <w:t>розв’язання</w:t>
      </w:r>
      <w:r w:rsidRPr="00DD3EF0">
        <w:rPr>
          <w:rFonts w:ascii="Times New Roman" w:hAnsi="Times New Roman"/>
          <w:sz w:val="28"/>
          <w:szCs w:val="28"/>
          <w:lang w:val="uk-UA"/>
        </w:rPr>
        <w:t xml:space="preserve"> навчально-виховних завдань розвитку особистості та створювати ті умови, що необхідні учневі відповідно до його вікових та індивідуальних особливостей.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урахуванням того, що в центрі  дослідж</w:t>
      </w:r>
      <w:r w:rsidR="008A559A" w:rsidRPr="00DD3EF0">
        <w:rPr>
          <w:rFonts w:ascii="Times New Roman" w:hAnsi="Times New Roman"/>
          <w:sz w:val="28"/>
          <w:szCs w:val="28"/>
          <w:lang w:val="uk-UA"/>
        </w:rPr>
        <w:t>уваної проблеми</w:t>
      </w:r>
      <w:r w:rsidRPr="00DD3EF0">
        <w:rPr>
          <w:rFonts w:ascii="Times New Roman" w:hAnsi="Times New Roman"/>
          <w:sz w:val="28"/>
          <w:szCs w:val="28"/>
          <w:lang w:val="uk-UA"/>
        </w:rPr>
        <w:t xml:space="preserve"> є пізнавальна діяльність учнів на уроці української мови, то особливої значущості набуває аналіз психофізіологічних пізнавальних процесів у підлітків (</w:t>
      </w:r>
      <w:r w:rsidR="008A559A" w:rsidRPr="00DD3EF0">
        <w:rPr>
          <w:rFonts w:ascii="Times New Roman" w:hAnsi="Times New Roman"/>
          <w:sz w:val="28"/>
          <w:szCs w:val="28"/>
          <w:lang w:val="uk-UA"/>
        </w:rPr>
        <w:t xml:space="preserve">мотивація, </w:t>
      </w:r>
      <w:r w:rsidRPr="00DD3EF0">
        <w:rPr>
          <w:rFonts w:ascii="Times New Roman" w:hAnsi="Times New Roman"/>
          <w:sz w:val="28"/>
          <w:szCs w:val="28"/>
          <w:lang w:val="uk-UA"/>
        </w:rPr>
        <w:t xml:space="preserve">сприйняття, </w:t>
      </w:r>
      <w:r w:rsidR="008A559A" w:rsidRPr="00DD3EF0">
        <w:rPr>
          <w:rFonts w:ascii="Times New Roman" w:hAnsi="Times New Roman"/>
          <w:sz w:val="28"/>
          <w:szCs w:val="28"/>
          <w:lang w:val="uk-UA"/>
        </w:rPr>
        <w:t>пам’ять</w:t>
      </w:r>
      <w:r w:rsidRPr="00DD3EF0">
        <w:rPr>
          <w:rFonts w:ascii="Times New Roman" w:hAnsi="Times New Roman"/>
          <w:sz w:val="28"/>
          <w:szCs w:val="28"/>
          <w:lang w:val="uk-UA"/>
        </w:rPr>
        <w:t xml:space="preserve">, мислення, увага).  </w:t>
      </w:r>
    </w:p>
    <w:p w:rsidR="000A5F44" w:rsidRPr="00DD3EF0" w:rsidRDefault="000A5F44" w:rsidP="000A5F4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Важливу роль у навчально-пізнавальній діяльності учнів відіграє </w:t>
      </w:r>
      <w:r w:rsidRPr="00DD3EF0">
        <w:rPr>
          <w:rFonts w:ascii="Times New Roman" w:hAnsi="Times New Roman"/>
          <w:i/>
          <w:sz w:val="28"/>
          <w:szCs w:val="28"/>
          <w:lang w:val="uk-UA"/>
        </w:rPr>
        <w:t>мотивація</w:t>
      </w:r>
      <w:r w:rsidRPr="00DD3EF0">
        <w:rPr>
          <w:rFonts w:ascii="Times New Roman" w:hAnsi="Times New Roman"/>
          <w:sz w:val="28"/>
          <w:szCs w:val="28"/>
          <w:lang w:val="uk-UA"/>
        </w:rPr>
        <w:t xml:space="preserve">. У процесі проектування й організації уроку особливу увагу необхідно акцентувати на відношення учнів до навчання, що виявляється у їхніх мотивах щодо набуття знань, умінь і навичок. Дослідженням мотивації навчальної діяльності учнів загальноосвітньої школи займалися Б. Ананьєв, С. Занюк, І. Зимня, Г. Костюк, М. Лавренова, О.О. Леонтьєв, С. Рубінштейн  та ін. «Мотив, за визначенням Г. Костюка, – це те, що зумовлює прагнення людини до даної, а не якої-небудь іншої мети … Мотивами називають потреби, почуття, інтереси, переконання та інші спонукання людини до діяльності, зумовлені вимогами її життя [208, с. 423]». Мотиви навчання школяра спонукають його до власної активної пізнавальної діяльності, від якої залежить, </w:t>
      </w:r>
      <w:r w:rsidRPr="00DD3EF0">
        <w:rPr>
          <w:rFonts w:ascii="Times New Roman" w:hAnsi="Times New Roman"/>
          <w:i/>
          <w:sz w:val="28"/>
          <w:szCs w:val="28"/>
          <w:u w:val="single"/>
          <w:lang w:val="uk-UA"/>
        </w:rPr>
        <w:t>що</w:t>
      </w:r>
      <w:r w:rsidRPr="00DD3EF0">
        <w:rPr>
          <w:rFonts w:ascii="Times New Roman" w:hAnsi="Times New Roman"/>
          <w:sz w:val="28"/>
          <w:szCs w:val="28"/>
          <w:lang w:val="uk-UA"/>
        </w:rPr>
        <w:t xml:space="preserve"> та </w:t>
      </w:r>
      <w:r w:rsidRPr="00DD3EF0">
        <w:rPr>
          <w:rFonts w:ascii="Times New Roman" w:hAnsi="Times New Roman"/>
          <w:i/>
          <w:sz w:val="28"/>
          <w:szCs w:val="28"/>
          <w:u w:val="single"/>
          <w:lang w:val="uk-UA"/>
        </w:rPr>
        <w:t xml:space="preserve">як </w:t>
      </w:r>
      <w:r w:rsidRPr="00DD3EF0">
        <w:rPr>
          <w:rFonts w:ascii="Times New Roman" w:hAnsi="Times New Roman"/>
          <w:sz w:val="28"/>
          <w:szCs w:val="28"/>
          <w:lang w:val="uk-UA"/>
        </w:rPr>
        <w:t xml:space="preserve">він осмислює й засвоює, а в кінцевому результаті – продуктивність і якість виробленої компетентності. Мотив – це внутрішнє усвідомлене спонукання до навчальної діяльності, що поєднується з інтересом до майбутньої роботи. </w:t>
      </w:r>
    </w:p>
    <w:p w:rsidR="000A5F44" w:rsidRPr="00DD3EF0" w:rsidRDefault="000A5F44" w:rsidP="000A5F4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Мотивація, слушно стверджує Е. Стоунс, – «не тільки стимулятор учіння, а також і результат сприйняття учнями ефективності власного учіння [473, с. 68]», тому забезпечення мотиваційної готовності учнів на уроці є необхідним елементом його структури. Наявність мотивації, на думку М. Лавренової, «означає, що в дитини є внутрішня спонука до того, щоб висловити свої думки, і це вплине на перехід зразків у власне активне мовлення дитини. Це буває в невимушеній атмосфері спілкування, тому важливо забезпечити, щоб характер спілкування з дітьми на уроках наближався до природних умов їхньої щоденної життєдіяльності [239, с. 120]». Засобом розвитку мотивації учнів на уроці є розкриття ролі знань і вмінь, використання традиційних та інноваційних, зокрема й інтерактивних методів навчання, проблемних ситуацій, комунікативних вправ і завдань, що заохочують учнів, залучають до активної пізнавальної діяльності, занурюють у колективне навчальне міжособистісне спілкування.   </w:t>
      </w:r>
    </w:p>
    <w:p w:rsidR="000A5F44" w:rsidRPr="00DD3EF0" w:rsidRDefault="000A5F44" w:rsidP="000A5F4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Упродовж вивчення української мови пізнавальна діяльність учнів зумовлена метою уроку і мотивами школярів. О. Леонтьєв переконаний, що «поняття діяльності треба пов’язувати з поняттям мотиву. Діяльності без мотиву не буває [243]», тому вчитель обов’язково має спонукати учнів до навчання, зацікавлювати їх подальшою роботою. На початку уроку вчитель розвиває мотиваційну готовність, чітко формулює мету, значення знань (що мають вивчити учні і чого досягти, якими поняттями оволодіти) та практичне значення набутих знань та вироблених умінь (для чого їм це потрібно, де і як можна їх застосувати), а також ставить перед учнем цільове завдання (знайти відповіді на поставлені питання) і створює умови для їх вирішення. </w:t>
      </w:r>
    </w:p>
    <w:p w:rsidR="000A5F44" w:rsidRPr="00DD3EF0" w:rsidRDefault="000A5F44" w:rsidP="000A5F4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Мотиваці</w:t>
      </w:r>
      <w:r w:rsidR="005672F5" w:rsidRPr="00DD3EF0">
        <w:rPr>
          <w:rFonts w:ascii="Times New Roman" w:hAnsi="Times New Roman"/>
          <w:sz w:val="28"/>
          <w:szCs w:val="28"/>
          <w:lang w:val="uk-UA"/>
        </w:rPr>
        <w:t>я</w:t>
      </w:r>
      <w:r w:rsidRPr="00DD3EF0">
        <w:rPr>
          <w:rFonts w:ascii="Times New Roman" w:hAnsi="Times New Roman"/>
          <w:sz w:val="28"/>
          <w:szCs w:val="28"/>
          <w:lang w:val="uk-UA"/>
        </w:rPr>
        <w:t xml:space="preserve"> є важливим психологічним чинником організації пізнавальної діяльності учнів і основною передумовою осмисленого засвоєння знань та розвитку вмінь. Від характеру мотивів навчальної активності залежить усвідомленість змісту навчального матеріалу і глибина та міцність знань учнів. Найбільш продуктивними є пізнавальні мотиви, що зацікавлюють учнів майбутньою навчальною діяльністю, спрямовують на </w:t>
      </w:r>
      <w:r w:rsidRPr="00DD3EF0">
        <w:rPr>
          <w:rFonts w:ascii="Times New Roman" w:hAnsi="Times New Roman"/>
          <w:sz w:val="28"/>
          <w:szCs w:val="28"/>
          <w:lang w:val="uk-UA"/>
        </w:rPr>
        <w:lastRenderedPageBreak/>
        <w:t xml:space="preserve">усвідомлення значущості здобуття знань для досягнення поставлених цілей та спонукають до дій. Формуються нові мотиви, на думку М. Алексєєвої, завдяки застосуванню вчителем ефективних методів, прийомів і засобів навчання, «за такої організації навчальної діяльності, коли в центрі уваги учнів не засвоєння готового матеріалу, а самостійні активні пошуки відповіді на поставлену перед ними пізнавальну задачу чи на питання [5, с. 69]». Пізнавальні мотиви (допитливість, інтерес до знань, потреба в розумовій діяльності, прагнення здобути нові знання і навчитися застосовувати вміння) виникають за умови використання евристичних бесід, індивідуальних вправ, креативних та проблемних завдань, експериментів, комунікативних ситуацій пошукового характеру тощо. До основних психологічних умов виникнення пізнавальних мотивів, услід за Б. Бадмаєвим [21], відносимо такі: знання повинні містити новизну для учнів; знання осмислюються як корисні для учнів, повинні набувати особистісного значення для майбутньої життєдіяльності; на уроці має панувати творча обстановка мисленнєвого пошуку необхідних знань для розв’язання навчальних завдань; активність пошуку або правильне розв’язання навчального завдання має позитивну оцінку; на уроці створюється ситуація творчого конкурсу на найкраще, оригінальне вирішення навчального завдання. </w:t>
      </w:r>
    </w:p>
    <w:p w:rsidR="000A5F44" w:rsidRPr="00DD3EF0" w:rsidRDefault="000A5F44" w:rsidP="000A5F4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Завдання вчителя на уроці – формувати і розвивати пізнавальні мотиви, адже учні повинні розуміти значущість знань та вмінь, усвідомлювати й осмислювати їх необхідність у подальшому житті. У процесі дослідження теоретичних і методичних засад сучасного уроку української мови виникає необхідність підвищити мотивацію учнів до навчання і розробити форми педагогічного впливу на школяра.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Сприйняття,</w:t>
      </w:r>
      <w:r w:rsidRPr="00DD3EF0">
        <w:rPr>
          <w:rFonts w:ascii="Times New Roman" w:hAnsi="Times New Roman"/>
          <w:sz w:val="28"/>
          <w:szCs w:val="28"/>
          <w:lang w:val="uk-UA"/>
        </w:rPr>
        <w:t xml:space="preserve"> як відомо, – це цілісне відображення навколишнього, з якого починається будь-який процес пізнання і зокрема навчальні дії учнів на уроці. Для досягнення продуктивних результатів учіння потрібно забезпечити осмислене сприймання учнями навчального матеріалу впродовж усього заняття. «Щоб усі учні, − стверджує Л. Охітіна, − виділили й </w:t>
      </w:r>
      <w:r w:rsidRPr="00DD3EF0">
        <w:rPr>
          <w:rFonts w:ascii="Times New Roman" w:hAnsi="Times New Roman"/>
          <w:sz w:val="28"/>
          <w:szCs w:val="28"/>
          <w:lang w:val="uk-UA"/>
        </w:rPr>
        <w:lastRenderedPageBreak/>
        <w:t xml:space="preserve">осмислили щось потрібне вчителю, необхідно організувати їх сприйняття, пояснити, </w:t>
      </w:r>
      <w:r w:rsidRPr="00DD3EF0">
        <w:rPr>
          <w:rFonts w:ascii="Times New Roman" w:hAnsi="Times New Roman"/>
          <w:i/>
          <w:sz w:val="28"/>
          <w:szCs w:val="28"/>
          <w:lang w:val="uk-UA"/>
        </w:rPr>
        <w:t>що, з якою ціллю</w:t>
      </w:r>
      <w:r w:rsidRPr="00DD3EF0">
        <w:rPr>
          <w:rFonts w:ascii="Times New Roman" w:hAnsi="Times New Roman"/>
          <w:sz w:val="28"/>
          <w:szCs w:val="28"/>
          <w:lang w:val="uk-UA"/>
        </w:rPr>
        <w:t xml:space="preserve"> і </w:t>
      </w:r>
      <w:r w:rsidRPr="00DD3EF0">
        <w:rPr>
          <w:rFonts w:ascii="Times New Roman" w:hAnsi="Times New Roman"/>
          <w:i/>
          <w:sz w:val="28"/>
          <w:szCs w:val="28"/>
          <w:lang w:val="uk-UA"/>
        </w:rPr>
        <w:t>як</w:t>
      </w:r>
      <w:r w:rsidRPr="00DD3EF0">
        <w:rPr>
          <w:rFonts w:ascii="Times New Roman" w:hAnsi="Times New Roman"/>
          <w:sz w:val="28"/>
          <w:szCs w:val="28"/>
          <w:lang w:val="uk-UA"/>
        </w:rPr>
        <w:t xml:space="preserve"> вони мають сприймати, тобто спрямувати осмислення по єдиному та загальному для всіх руслу [341, с. 24]». Завдяки осмисленому сприйманню учні усвідомлюють сутність та призначення навчального матеріалу, що дасть їм змогу цілеспрямовано використати мовно-мовленнєві знання й уміння у життєвій комунікативній діяльності. Це зумовлює вчителя продумувати структуру уроку й обов’язково включати елемент мотивації, актуалізації, що передбачає створення певної настанови навчального характеру у вигляді вступного слова, інструкції, пояснень, схем тощо. М. Пентилюк, ураховуючи важливість психофізіологічних процесів у навчанні мови, вважає, що відчуття і сприймання «забезпечують відображення дійсності, усвідомлення її як безпосередньо, так і опосередковано, тобто за допомогою мови. Відчуття, уявлення є першим ступенем сприймання, за яким іде осмислення і розуміння [404, с. 44]». Такий підхід спонукає доречно проектувати і структурувати етапи уроку аби активізувати дію учнів й забезпечити розвиток уяви, тобто створити певне підґрунтя для осмисленого сприйняття навчального матеріалу. Необхідно на кожному уроці в учнів розвивати й удосконалювати сприйняття мовного і мовленнєвого матеріалу, щоб його зміст став осмисленим, цілеспрямованим і переходив у іншу якість – спостереження з умінням порівнювати та зіставляти факти, виявляти певні ознаки, поєднувати їх у цілісне поняття.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Розуміння</w:t>
      </w:r>
      <w:r w:rsidRPr="00DD3EF0">
        <w:rPr>
          <w:rFonts w:ascii="Times New Roman" w:hAnsi="Times New Roman"/>
          <w:sz w:val="28"/>
          <w:szCs w:val="28"/>
          <w:lang w:val="uk-UA"/>
        </w:rPr>
        <w:t xml:space="preserve"> як важливий елемент пізнавальної діяльності учнів містить фактор практичної свідомості й індивідуального осмислення навчального матеріалу. Варте уваги дослідження цього психічного процесу, потрактоване у дослідженні Г. Костюка, який слушно </w:t>
      </w:r>
      <w:r w:rsidR="000A5F44" w:rsidRPr="00DD3EF0">
        <w:rPr>
          <w:rFonts w:ascii="Times New Roman" w:hAnsi="Times New Roman"/>
          <w:sz w:val="28"/>
          <w:szCs w:val="28"/>
          <w:lang w:val="uk-UA"/>
        </w:rPr>
        <w:t>обґрунтовує</w:t>
      </w:r>
      <w:r w:rsidRPr="00DD3EF0">
        <w:rPr>
          <w:rFonts w:ascii="Times New Roman" w:hAnsi="Times New Roman"/>
          <w:sz w:val="28"/>
          <w:szCs w:val="28"/>
          <w:lang w:val="uk-UA"/>
        </w:rPr>
        <w:t xml:space="preserve">, що «розуміння в суті своїй є мислительним процесом, спрямоване на пізнання… Розпочинається цей процес з усвідомлення питання, яке треба з’ясувати. Це усвідомлення і надає йому цілеспрямованого характеру… Ефективність розуміння залежить передусім від того, наскільки чітко </w:t>
      </w:r>
      <w:r w:rsidR="004B3C97" w:rsidRPr="00DD3EF0">
        <w:rPr>
          <w:rFonts w:ascii="Times New Roman" w:hAnsi="Times New Roman"/>
          <w:sz w:val="28"/>
          <w:szCs w:val="28"/>
          <w:lang w:val="uk-UA"/>
        </w:rPr>
        <w:t>та</w:t>
      </w:r>
      <w:r w:rsidRPr="00DD3EF0">
        <w:rPr>
          <w:rFonts w:ascii="Times New Roman" w:hAnsi="Times New Roman"/>
          <w:sz w:val="28"/>
          <w:szCs w:val="28"/>
          <w:lang w:val="uk-UA"/>
        </w:rPr>
        <w:t xml:space="preserve"> ясно усвідомлюється людиною мета [208, с. 201]». Результативність розуміння залежить від досконалого </w:t>
      </w:r>
      <w:r w:rsidR="000A5F44" w:rsidRPr="00DD3EF0">
        <w:rPr>
          <w:rFonts w:ascii="Times New Roman" w:hAnsi="Times New Roman"/>
          <w:sz w:val="28"/>
          <w:szCs w:val="28"/>
          <w:lang w:val="uk-UA"/>
        </w:rPr>
        <w:lastRenderedPageBreak/>
        <w:t>лінгводидактичного</w:t>
      </w:r>
      <w:r w:rsidRPr="00DD3EF0">
        <w:rPr>
          <w:rFonts w:ascii="Times New Roman" w:hAnsi="Times New Roman"/>
          <w:sz w:val="28"/>
          <w:szCs w:val="28"/>
          <w:lang w:val="uk-UA"/>
        </w:rPr>
        <w:t xml:space="preserve"> інструментарію вчителя</w:t>
      </w:r>
      <w:r w:rsidR="000A5F44" w:rsidRPr="00DD3EF0">
        <w:rPr>
          <w:rFonts w:ascii="Times New Roman" w:hAnsi="Times New Roman"/>
          <w:sz w:val="28"/>
          <w:szCs w:val="28"/>
          <w:lang w:val="uk-UA"/>
        </w:rPr>
        <w:t xml:space="preserve"> й</w:t>
      </w:r>
      <w:r w:rsidRPr="00DD3EF0">
        <w:rPr>
          <w:rFonts w:ascii="Times New Roman" w:hAnsi="Times New Roman"/>
          <w:sz w:val="28"/>
          <w:szCs w:val="28"/>
          <w:lang w:val="uk-UA"/>
        </w:rPr>
        <w:t xml:space="preserve"> активності пізнавальної діяльності, аналітико-синтетичного характеру розумових і практичних дій учнів. Додамо, що розуміння завжди характеризується цілеспрямованістю учнів, що є особисто необхідним в умовах особистісно орієнтованого сучасного уроку. </w:t>
      </w:r>
      <w:r w:rsidR="004B3C97" w:rsidRPr="00DD3EF0">
        <w:rPr>
          <w:rFonts w:ascii="Times New Roman" w:hAnsi="Times New Roman"/>
          <w:sz w:val="28"/>
          <w:szCs w:val="28"/>
          <w:lang w:val="uk-UA"/>
        </w:rPr>
        <w:t>Важливою</w:t>
      </w:r>
      <w:r w:rsidRPr="00DD3EF0">
        <w:rPr>
          <w:rFonts w:ascii="Times New Roman" w:hAnsi="Times New Roman"/>
          <w:sz w:val="28"/>
          <w:szCs w:val="28"/>
          <w:lang w:val="uk-UA"/>
        </w:rPr>
        <w:t xml:space="preserve"> умовою забезпечення когнітивного розуміння учнями навчального матеріалу на уроці української мови є мотивація учіння, цілевизначення, актуалізація раніше засвоєних знань і вироблених умінь, а також </w:t>
      </w:r>
      <w:r w:rsidR="000A5F44" w:rsidRPr="00DD3EF0">
        <w:rPr>
          <w:rFonts w:ascii="Times New Roman" w:hAnsi="Times New Roman"/>
          <w:sz w:val="28"/>
          <w:szCs w:val="28"/>
          <w:lang w:val="uk-UA"/>
        </w:rPr>
        <w:t>зв’язок</w:t>
      </w:r>
      <w:r w:rsidRPr="00DD3EF0">
        <w:rPr>
          <w:rFonts w:ascii="Times New Roman" w:hAnsi="Times New Roman"/>
          <w:sz w:val="28"/>
          <w:szCs w:val="28"/>
          <w:lang w:val="uk-UA"/>
        </w:rPr>
        <w:t xml:space="preserve"> із сформованими знаннями та вміннями.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уроці навчально-пізнавальна діяльність учнів 10–14-річного віку потребує регулювання </w:t>
      </w:r>
      <w:r w:rsidRPr="00DD3EF0">
        <w:rPr>
          <w:rFonts w:ascii="Times New Roman" w:hAnsi="Times New Roman"/>
          <w:i/>
          <w:sz w:val="28"/>
          <w:szCs w:val="28"/>
          <w:lang w:val="uk-UA"/>
        </w:rPr>
        <w:t>пам’яті</w:t>
      </w:r>
      <w:r w:rsidRPr="00DD3EF0">
        <w:rPr>
          <w:rFonts w:ascii="Times New Roman" w:hAnsi="Times New Roman"/>
          <w:sz w:val="28"/>
          <w:szCs w:val="28"/>
          <w:lang w:val="uk-UA"/>
        </w:rPr>
        <w:t xml:space="preserve"> та її виявів. Пам’ять – це «форма психічного відображення дійсності, яка полягає в закріпленні, збереженні і наступному відтворенні людиною свого досвіду. Пам’ять забезпечує накопичення вражень про світ, є підставою для придбання знань, навичок і умінь та його подальшого використання [411, с. 249]». В. Крутецький </w:t>
      </w:r>
      <w:r w:rsidR="004B3C97" w:rsidRPr="00DD3EF0">
        <w:rPr>
          <w:rFonts w:ascii="Times New Roman" w:hAnsi="Times New Roman"/>
          <w:sz w:val="28"/>
          <w:szCs w:val="28"/>
          <w:lang w:val="uk-UA"/>
        </w:rPr>
        <w:t>правомірно стверджує</w:t>
      </w:r>
      <w:r w:rsidRPr="00DD3EF0">
        <w:rPr>
          <w:rFonts w:ascii="Times New Roman" w:hAnsi="Times New Roman"/>
          <w:sz w:val="28"/>
          <w:szCs w:val="28"/>
          <w:lang w:val="uk-UA"/>
        </w:rPr>
        <w:t xml:space="preserve">: «У підлітковому віці суттєво змінюються </w:t>
      </w:r>
      <w:r w:rsidR="004B3C97" w:rsidRPr="00DD3EF0">
        <w:rPr>
          <w:rFonts w:ascii="Times New Roman" w:hAnsi="Times New Roman"/>
          <w:sz w:val="28"/>
          <w:szCs w:val="28"/>
          <w:lang w:val="uk-UA"/>
        </w:rPr>
        <w:t>пам’ять</w:t>
      </w:r>
      <w:r w:rsidRPr="00DD3EF0">
        <w:rPr>
          <w:rFonts w:ascii="Times New Roman" w:hAnsi="Times New Roman"/>
          <w:sz w:val="28"/>
          <w:szCs w:val="28"/>
          <w:lang w:val="uk-UA"/>
        </w:rPr>
        <w:t xml:space="preserve"> і увага. Підлітки порівняно з молодшими школярами свідомо застосовують прийоми (правила), механічне запам’ятовування у них замінюється осмисленими діями [219, с. 98]». Учитель, готуючись до навчального заняття, повинен будувати структурні е</w:t>
      </w:r>
      <w:r w:rsidR="004B3C97" w:rsidRPr="00DD3EF0">
        <w:rPr>
          <w:rFonts w:ascii="Times New Roman" w:hAnsi="Times New Roman"/>
          <w:sz w:val="28"/>
          <w:szCs w:val="28"/>
          <w:lang w:val="uk-UA"/>
        </w:rPr>
        <w:t>тапи</w:t>
      </w:r>
      <w:r w:rsidRPr="00DD3EF0">
        <w:rPr>
          <w:rFonts w:ascii="Times New Roman" w:hAnsi="Times New Roman"/>
          <w:sz w:val="28"/>
          <w:szCs w:val="28"/>
          <w:lang w:val="uk-UA"/>
        </w:rPr>
        <w:t xml:space="preserve"> уроку відповідно до прийомів логічного мислення учнів, використовувати різні засоби раціонального запам’ятовування (таблиці, схеми, фонозапис, відеоряд, запитання для самоконтролю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Пам’ять як психічний процес виявляється, за переконанням І. Зимньої, П. Зінченко, В. Ляудис, А. Смирнова та ін., у різних видах – запам’ятовуванні, збереженні й відтворенні. Більшість дослідників (А. Смирнов, Л. Занков, П. Зінченко, Г. Костюк та ін.) переконливо доводять, що більш плідним буде запам’ятовування, що спирається на розуміння, осмислення, логічне групування навчального матеріалу. Вчитель на уроці дає чітку настанову учням: що запам’ятати (правило, визначення) і точно за необхідності відтворити, а що варто логічно осмислити і творчо використати.  У зв’язку з цим Л. Охітіна рекомендує під час організації діяльності учнів </w:t>
      </w:r>
      <w:r w:rsidRPr="00DD3EF0">
        <w:rPr>
          <w:rFonts w:ascii="Times New Roman" w:hAnsi="Times New Roman"/>
          <w:sz w:val="28"/>
          <w:szCs w:val="28"/>
          <w:lang w:val="uk-UA"/>
        </w:rPr>
        <w:lastRenderedPageBreak/>
        <w:t xml:space="preserve">щодо запам’ятовування, «по-перше, чітко відмежувати те, що вже відомо, від того, що дійсно є новим, по-друге, нові відомості слід викладати у більш точних і економних висловлюваннях, по-третє, скорочувати число одиниць матеріалу, що запам’ятовується, шляхом створення більш крупних логічних частин або узагальнювальних образів [341, с. 32]». Ми погоджуємося із думкою вченої і вважаємо доречним упроваджувати у практику проблемне й розвивальне навчання, чітко здійснювати цілевизначення уроку, формулювати мету у вигляді певних блок-цілей із навчального матеріалу, поступово їх опановувати впродовж циклу уроків.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Вагоме місце в навчально-пізнавальній діяльності учня на уроці посідає </w:t>
      </w:r>
      <w:r w:rsidRPr="00DD3EF0">
        <w:rPr>
          <w:rFonts w:ascii="Times New Roman" w:hAnsi="Times New Roman"/>
          <w:i/>
          <w:sz w:val="28"/>
          <w:szCs w:val="28"/>
          <w:lang w:val="uk-UA"/>
        </w:rPr>
        <w:t>мислення</w:t>
      </w:r>
      <w:r w:rsidRPr="00DD3EF0">
        <w:rPr>
          <w:rFonts w:ascii="Times New Roman" w:hAnsi="Times New Roman"/>
          <w:sz w:val="28"/>
          <w:szCs w:val="28"/>
          <w:lang w:val="uk-UA"/>
        </w:rPr>
        <w:t xml:space="preserve">, особливості якого досліджували Л. Виготський, П. Гальперін, В. Давидов, Г. Костюк, О.О. Леонтьєв, С. Рубінштейн та ін. Основна функція мислення – розкрити невідоме, пізнати нове, тому закономірності мислення і закономірності навчання співпадають, оскільки, за переконанням С. Рубінштейна «процес мислення є одночасно і рух знань у ньому [430, с. 27]». На уроці мисленнєва діяльність учнів по суті збігається з пізнавальною, яку стимулює й організовує вчитель. Активізація мислення здійснюється на всіх етапах уроку: на початку уроку активізуються знання з метою співвіднести їх з новим навчальним матеріалом; формулювання мети уроку визначає навчально-мислиннєве завдання учнів і спрямовує їх на пошук шляхів її розв’язання; виділення найбільш важливих частин навчального завдання сприяє осмисленню теми уроку й розуміння сутності понять та явищ. Осмислене сприйняття теми уроку безпосередньо пов’язане з методами пояснення нового матеріалу: якщо вчитель навчає тільки словам, а не поняттям, то в результаті матимемо запам’ятовування, здебільшого неосмислене; а якщо словесник пояснює відповідно до рівня розуміння учня, то «слова, що він використовує, будуть формувати позначувані ними поняття, а пояснення буде сприйматися осмислено [473, с. 87]». Таким чином, на уроці вчитель має не тільки активізувати мислення, розвивати його типи, а й за допомогою слова сприяти формуванню осмисленого розуміння </w:t>
      </w:r>
      <w:r w:rsidRPr="00DD3EF0">
        <w:rPr>
          <w:rFonts w:ascii="Times New Roman" w:hAnsi="Times New Roman"/>
          <w:sz w:val="28"/>
          <w:szCs w:val="28"/>
          <w:lang w:val="uk-UA"/>
        </w:rPr>
        <w:lastRenderedPageBreak/>
        <w:t>нового, показувати зв’язки з уже створеною системою мовних чи мовленнєвих понять. Застосування наочності підвищить ефективність слова педагога, а під час виконання складних навчальних завдань, доводить Г. Костюк, «словесні повідомлення вчителя можуть набути характеру гіпотези, а засоби наочності є засобом її перевірки [208, с. 225]». На уроці української мови методи, прийоми і засоби навчання вчитель може поєднувати по-різному залежно від характеру навчального матеріалу, етапу заняття, рівня підготовленості учнів тощо.</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Одне з ключових завдань учителя – формування в учнів самостійного мислення, що є, на думку М. Заброцького, процесом «опосередкованого й узагальненого пізнання людиною предметів та явищ оточуючої дійсності в їх істотних властивостях, зв’язках і відношеннях [151, с. 108]». В основній школі мислення має набути нової особливості – стати самостійним, активним і творчим. У процесі розвитку мислення необхідно використовувати на уроці різні види робіт: для активного – запитання, що вимагають роздуму й обговорення, евристичні бесіди, дискусії; творчого – проблемні ситуації, експерименти, завдання дослідницько-креативного характеру.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Психологи рекомендують різні стратегії й тактики побудови навчальної діяльності на уроці, що спрямовані на розвиток мислення учнів. Г. Крайг переконаний, що необхідно розвивати такі види розумової діяльності, необхідні для того, щоб навчитися мислити: згадування – відновлення в пам’яті фактів, уявлень і понять; відтворення – дотримання зразка або алгоритму; обґрунтування – підведення вихідних умов завдання в нову проблемну ситуацію, що дозволяє знайти рішення; співвідношення – зв’язок нових знань із засвоєнням раніше отриманих або з особистим досвідом; рефлексія – дослідження самої думки, причин її появи [212].</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Слушною є думка І. Лернера, що «мисленнєві дії, які забезпечують навчальну діяльність, сприяють появі новоутворень. До цих дій варто віднести: створення варіантів і планів, побудова пояснення явища, сприйняття і конструювання суджень, програвання варіантів відповідей, </w:t>
      </w:r>
      <w:r w:rsidRPr="00DD3EF0">
        <w:rPr>
          <w:rFonts w:ascii="Times New Roman" w:hAnsi="Times New Roman"/>
          <w:sz w:val="28"/>
          <w:szCs w:val="28"/>
          <w:lang w:val="uk-UA"/>
        </w:rPr>
        <w:lastRenderedPageBreak/>
        <w:t xml:space="preserve">контроль за логікою висловлення власної і чужої думки, використання логічних схем та інших матеріалів, розроблених у дидактиці [249, с. 11]». Умовами ефективного розвитку мислення на уроці української мови є поєднання різних навчальних форм (індивідуальна, парна, групова, фронтальна), методів (традиційних та інноваційних), засобів навчання (вербальних, аудіовідеовізуальних, мультимедійних, комп’ютерних).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Ефективність кожного уроку значною мірою залежить від збудження і розподілу </w:t>
      </w:r>
      <w:r w:rsidRPr="00DD3EF0">
        <w:rPr>
          <w:rFonts w:ascii="Times New Roman" w:hAnsi="Times New Roman"/>
          <w:i/>
          <w:sz w:val="28"/>
          <w:szCs w:val="28"/>
          <w:lang w:val="uk-UA"/>
        </w:rPr>
        <w:t>уваги</w:t>
      </w:r>
      <w:r w:rsidRPr="00DD3EF0">
        <w:rPr>
          <w:rFonts w:ascii="Times New Roman" w:hAnsi="Times New Roman"/>
          <w:sz w:val="28"/>
          <w:szCs w:val="28"/>
          <w:lang w:val="uk-UA"/>
        </w:rPr>
        <w:t xml:space="preserve"> учнів. За висновками О. Скрипченко, Л. Долинської, З. Огороднійчук, увага є «формою організації пізнавальних процесів та умовою їх успішного протікання [152, с. 232]» і відіграє основну роль у процесі проектування й організації уроку. Впродовж навчальної діяльності увага учнів-підлітків змінюється із мимовільної на довільну, однак усе ще залишається нестійкою, тому завдання вчителя на уроці – скерувати й утримувати увагу учнів, навчити їх концентруватися на головному, переключатися на нові об’єкти дослідження, здійснювати самоконтроль. На важливості й особливості уваги у навчальній діяльності наголошував К. Ушинський: «Розвинути в учня увагу до наукових предметів означає проторувати йому широкий і легкий шлях до навчання. Увага – тільки вона є ворітьми, через які свідоме знання, єдино тільки плідне, може перейти в розумові здібності учня [499, с. 266]». Як бачимо, розвиток уваги учнів сприяє саме осмисленому сприйняттю навчального матеріалу, що особливо важливо в аспекті формування їхньої компетентності, що складається не тільки зі знань, умінь і навичок, а й досвіду їх застосування.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уроці увага учнів виникає не випадково, а керовано вчителем активізується, концентрується, цілеспрямовано починається з акту її встановлення, що є «першою умовою, внаслідок чого створюється можливість для педагогічного впливу на дитину [76, с. 153]». В аспекті психології встановлення уваги характеризується її обсягом і тривалістю, що тривають кілька хвилин, але може бути активізована за умови постійної підтримки інтересу і зацікавленості навчальним матеріалом чи діяльністю, </w:t>
      </w:r>
      <w:r w:rsidRPr="00DD3EF0">
        <w:rPr>
          <w:rFonts w:ascii="Times New Roman" w:hAnsi="Times New Roman"/>
          <w:sz w:val="28"/>
          <w:szCs w:val="28"/>
          <w:lang w:val="uk-UA"/>
        </w:rPr>
        <w:lastRenderedPageBreak/>
        <w:t>використанням наочності, що впливає на органи чуттів. Для належної організації уваги школярів учитель на етапі планування уроку визначає його зміст, порядок вивчення навчального матеріалу, добирає дидактичний матеріал і наочність, продумує основні частини навчального заняття. Усі структурні етапи уроку повинні бути добре зв’язані між собою й узгоджуватися з його метою. Так, упродовж організаційної частини уроку потрібно зосередити увагу учнів на меті уроку, під час опитування важливо організувати роботу так, щоб кожен учень стежив за висловленнями і діями однокласника, який відповідає; у процесі актуалізації знань варто, на думку Є. Мілерян, «активізувати той пройдений і закріплений в умовних зв’язках матеріал, на базі якого формуються нові зв’язки [305, с. 27]». Під час пояснення нового матеріалу необхідно прагнути усвідомлення змісту навчального матеріалу всіма учнями у класі.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Упродовж уроку необхідно забезпечувати концентрацію уваги учнів, від якої залежить сприйняття навчального матеріалу, осмислення, засвоєння, поєднання із практичною мовленнєвою і комунікативною діяльністю. На зростання концентрації та стійкості уваги на уроках впливають різні чинники: структурування компонентів навчального заняття, новизна, змістова наповнюваність і цікавість навчального матеріалу, методи та засоби навчання, зв'язок теорії з практикою та ін. С. Рубінштейн зазначає, що, зважаючи на особливості обсягу уваги учнів, педагог не має переобтяжувати їхню свідомість другорядною інформацією, а повинен показати учням внутрішні зв’язки між викладеними думками, а це, в свою чергу, буде сприяти розширенню в них обсягу уваги [431]. Тому вчитель має розподілити увагу на різних видах пізнавальної діяльності й утримувати її </w:t>
      </w:r>
      <w:r w:rsidR="00DF477A" w:rsidRPr="00DD3EF0">
        <w:rPr>
          <w:rFonts w:ascii="Times New Roman" w:hAnsi="Times New Roman"/>
          <w:sz w:val="28"/>
          <w:szCs w:val="28"/>
          <w:lang w:val="uk-UA"/>
        </w:rPr>
        <w:t>протягом у</w:t>
      </w:r>
      <w:r w:rsidRPr="00DD3EF0">
        <w:rPr>
          <w:rFonts w:ascii="Times New Roman" w:hAnsi="Times New Roman"/>
          <w:sz w:val="28"/>
          <w:szCs w:val="28"/>
          <w:lang w:val="uk-UA"/>
        </w:rPr>
        <w:t xml:space="preserve">сього уроку, зацікавлюючи навчальним матеріалом, підтверджуючи його значущість і важливість, наводячи приклади із життєвого досвіду, проводячи паралелі з іншими поняттями, використовуючи різні види робіт.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потрібно методично організувати урок і розподілити зміст навчального матеріалу так, щоб на моменти підвищення уваги відводилися </w:t>
      </w:r>
      <w:r w:rsidRPr="00DD3EF0">
        <w:rPr>
          <w:rFonts w:ascii="Times New Roman" w:hAnsi="Times New Roman"/>
          <w:sz w:val="28"/>
          <w:szCs w:val="28"/>
          <w:lang w:val="uk-UA"/>
        </w:rPr>
        <w:lastRenderedPageBreak/>
        <w:t>найбільш важливі, складні структурні етапи (вивчення й осмислення нового матеріалу), а моменти зменшення уваги збіга</w:t>
      </w:r>
      <w:r w:rsidR="00D24441" w:rsidRPr="00DD3EF0">
        <w:rPr>
          <w:rFonts w:ascii="Times New Roman" w:hAnsi="Times New Roman"/>
          <w:sz w:val="28"/>
          <w:szCs w:val="28"/>
          <w:lang w:val="uk-UA"/>
        </w:rPr>
        <w:t>л</w:t>
      </w:r>
      <w:r w:rsidRPr="00DD3EF0">
        <w:rPr>
          <w:rFonts w:ascii="Times New Roman" w:hAnsi="Times New Roman"/>
          <w:sz w:val="28"/>
          <w:szCs w:val="28"/>
          <w:lang w:val="uk-UA"/>
        </w:rPr>
        <w:t xml:space="preserve">ися з більш легкими завданнями (наприклад, на повторення, закріплення тощо). </w:t>
      </w:r>
    </w:p>
    <w:p w:rsidR="006533CA" w:rsidRPr="00DD3EF0" w:rsidRDefault="00412BB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w:t>
      </w:r>
      <w:r w:rsidR="002040FF" w:rsidRPr="00DD3EF0">
        <w:rPr>
          <w:rFonts w:ascii="Times New Roman" w:hAnsi="Times New Roman"/>
          <w:sz w:val="28"/>
          <w:szCs w:val="28"/>
          <w:lang w:val="uk-UA"/>
        </w:rPr>
        <w:t>с</w:t>
      </w:r>
      <w:r w:rsidRPr="00DD3EF0">
        <w:rPr>
          <w:rFonts w:ascii="Times New Roman" w:hAnsi="Times New Roman"/>
          <w:sz w:val="28"/>
          <w:szCs w:val="28"/>
          <w:lang w:val="uk-UA"/>
        </w:rPr>
        <w:t>обистість підлітка</w:t>
      </w:r>
      <w:r w:rsidR="006533CA" w:rsidRPr="00DD3EF0">
        <w:rPr>
          <w:rFonts w:ascii="Times New Roman" w:hAnsi="Times New Roman"/>
          <w:sz w:val="28"/>
          <w:szCs w:val="28"/>
          <w:lang w:val="uk-UA"/>
        </w:rPr>
        <w:t xml:space="preserve"> є особливою і </w:t>
      </w:r>
      <w:r w:rsidRPr="00DD3EF0">
        <w:rPr>
          <w:rFonts w:ascii="Times New Roman" w:hAnsi="Times New Roman"/>
          <w:sz w:val="28"/>
          <w:szCs w:val="28"/>
          <w:lang w:val="uk-UA"/>
        </w:rPr>
        <w:t xml:space="preserve">сприймається </w:t>
      </w:r>
      <w:r w:rsidR="006533CA" w:rsidRPr="00DD3EF0">
        <w:rPr>
          <w:rFonts w:ascii="Times New Roman" w:hAnsi="Times New Roman"/>
          <w:sz w:val="28"/>
          <w:szCs w:val="28"/>
          <w:lang w:val="uk-UA"/>
        </w:rPr>
        <w:t xml:space="preserve">нами як активний суб’єкт педагогічної взаємодії на уроці української мови. Важливою ознакою підліткового віку є розвиток довільності всіх психічних процесів, а також те, що в період підліткового віку учень може самостійно зосереджувати увагу, розвивати </w:t>
      </w:r>
      <w:r w:rsidRPr="00DD3EF0">
        <w:rPr>
          <w:rFonts w:ascii="Times New Roman" w:hAnsi="Times New Roman"/>
          <w:sz w:val="28"/>
          <w:szCs w:val="28"/>
          <w:lang w:val="uk-UA"/>
        </w:rPr>
        <w:t>пам’ять</w:t>
      </w:r>
      <w:r w:rsidR="006533CA" w:rsidRPr="00DD3EF0">
        <w:rPr>
          <w:rFonts w:ascii="Times New Roman" w:hAnsi="Times New Roman"/>
          <w:sz w:val="28"/>
          <w:szCs w:val="28"/>
          <w:lang w:val="uk-UA"/>
        </w:rPr>
        <w:t>, концентрувати сприймання, активізовувати й абстраговувати мислення, регулювати мотиви, а вчитель має скерувати та мотивувати його навчально-пізнавальну діяльність у правильному руслі.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Таким чином, ефективність уроку залежить, по-перше, від рівня розвитку учнів, їхніх психолого-вікових, самоорганізаційних особливостей і мотиваційної готовності до пізнавальної діяльності, по-друге, від педагогічної майстерності вчителя, його вміння раціонально спроектувати урок, правильно організувати пізнавальну діяльність учнів. Основними психологічними чинниками організації сучасного  уроку української мови є:</w:t>
      </w:r>
    </w:p>
    <w:p w:rsidR="006533CA" w:rsidRPr="00DD3EF0" w:rsidRDefault="006533CA" w:rsidP="00BF7EAC">
      <w:pPr>
        <w:numPr>
          <w:ilvl w:val="0"/>
          <w:numId w:val="15"/>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цілеспрямоване сприйняття, самостійне і творче мислення, концентрована увага, позитивна усвідомлена мотивація учнів; </w:t>
      </w:r>
    </w:p>
    <w:p w:rsidR="006533CA" w:rsidRPr="00DD3EF0" w:rsidRDefault="006533CA" w:rsidP="00BF7EAC">
      <w:pPr>
        <w:numPr>
          <w:ilvl w:val="0"/>
          <w:numId w:val="15"/>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урахування психологічних аспектів теорій навчальної діяльності;</w:t>
      </w:r>
    </w:p>
    <w:p w:rsidR="006533CA" w:rsidRPr="00DD3EF0" w:rsidRDefault="006533CA" w:rsidP="00BF7EAC">
      <w:pPr>
        <w:numPr>
          <w:ilvl w:val="0"/>
          <w:numId w:val="15"/>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вдале моделювання системи впровадження традиційних і сучасних освітніх теорій навчальної діяльності;</w:t>
      </w:r>
    </w:p>
    <w:p w:rsidR="006533CA" w:rsidRPr="00DD3EF0" w:rsidRDefault="006533CA" w:rsidP="00BF7EAC">
      <w:pPr>
        <w:numPr>
          <w:ilvl w:val="0"/>
          <w:numId w:val="15"/>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оптимальний психологічний мікроклімат освітньої взаємодії учасників педагогічного процесу.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виокремлені психологічні чинники сприяють оптимізації сучасного уроку української мови, вдосконаленню його технології раціональному поєднанню ефективних теорій навчальної діяльності, оперативній побудові його структурних елементів, доречному добору продуктивних методів і засобів навчання, вдалій організації навчально-пізнавальної діяльності учнів основної школи.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Аналіз психолого-вікових особливостей учнів основної школи дозволить спроектувати технологію сучасного уроку української мови, сформулювати його мету, зміст, зовнішню і внутрішню структуру, а також зорієнтуватися в типології уроків нових видів. Уважаємо, що використання вище </w:t>
      </w:r>
      <w:r w:rsidR="00412BBA" w:rsidRPr="00DD3EF0">
        <w:rPr>
          <w:rFonts w:ascii="Times New Roman" w:hAnsi="Times New Roman"/>
          <w:sz w:val="28"/>
          <w:szCs w:val="28"/>
          <w:lang w:val="uk-UA"/>
        </w:rPr>
        <w:t>визначених</w:t>
      </w:r>
      <w:r w:rsidRPr="00DD3EF0">
        <w:rPr>
          <w:rFonts w:ascii="Times New Roman" w:hAnsi="Times New Roman"/>
          <w:sz w:val="28"/>
          <w:szCs w:val="28"/>
          <w:lang w:val="uk-UA"/>
        </w:rPr>
        <w:t xml:space="preserve"> концептуальних ідей буде ефективним у раціональному їх поєднанні на всіх етапах уроку, під час використання різних варіантів поєднання методів і засобів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Для обґрунтування теоретичних і методичних засад сучасного уроку української мови в основній школі необхідно розглянути психолінгвістичний напрям навчання, студіюванням якого займалися вітчизняні й зарубіжні вчені (Б. Ана</w:t>
      </w:r>
      <w:r w:rsidR="00412BBA" w:rsidRPr="00DD3EF0">
        <w:rPr>
          <w:rFonts w:ascii="Times New Roman" w:hAnsi="Times New Roman"/>
          <w:sz w:val="28"/>
          <w:szCs w:val="28"/>
          <w:lang w:val="uk-UA"/>
        </w:rPr>
        <w:t>н</w:t>
      </w:r>
      <w:r w:rsidRPr="00DD3EF0">
        <w:rPr>
          <w:rFonts w:ascii="Times New Roman" w:hAnsi="Times New Roman"/>
          <w:sz w:val="28"/>
          <w:szCs w:val="28"/>
          <w:lang w:val="uk-UA"/>
        </w:rPr>
        <w:t>ьєв, Б. Баєв, Л. Виготський, П. Гальперін, І. Зимня, М. Жинкін, Д. Елькон</w:t>
      </w:r>
      <w:r w:rsidR="00412BBA" w:rsidRPr="00DD3EF0">
        <w:rPr>
          <w:rFonts w:ascii="Times New Roman" w:hAnsi="Times New Roman"/>
          <w:sz w:val="28"/>
          <w:szCs w:val="28"/>
          <w:lang w:val="uk-UA"/>
        </w:rPr>
        <w:t xml:space="preserve">ін, Г. Костюк, Т. Ладиженська, </w:t>
      </w:r>
      <w:r w:rsidRPr="00DD3EF0">
        <w:rPr>
          <w:rFonts w:ascii="Times New Roman" w:hAnsi="Times New Roman"/>
          <w:sz w:val="28"/>
          <w:szCs w:val="28"/>
          <w:lang w:val="uk-UA"/>
        </w:rPr>
        <w:t xml:space="preserve">О.М. Леонтьєв, О. Лурія, Ч. Осгуд, Г. Рубінштейн, Ж. Піаже, І. Синиця та ін.). Психолінгвістичну основу методики навчання мови і технології сучасного уроку української мови становить теорія мовленнєвої діяльності, що зумовлює проектування, організацію та проведення уроків, узагальнена ціль яких забезпечити розвиток мовлення учня, а стратегічна кінцева мета – розвиток мовної особистості школяра (учня-мовця). Категоріальне поле психолінгвістики діє в межах основних понять – особистість і мовленнєва діяльність. Інтерпретуючи означені поняття в аспекті нашого дослідження, зазначимо, що ключовими складниками психолінгвістичного аспекту процесу навчання на уроці є </w:t>
      </w:r>
      <w:r w:rsidRPr="00DD3EF0">
        <w:rPr>
          <w:rFonts w:ascii="Times New Roman" w:hAnsi="Times New Roman"/>
          <w:i/>
          <w:sz w:val="28"/>
          <w:szCs w:val="28"/>
          <w:lang w:val="uk-UA"/>
        </w:rPr>
        <w:t>мовна особистість учня</w:t>
      </w:r>
      <w:r w:rsidRPr="00DD3EF0">
        <w:rPr>
          <w:rFonts w:ascii="Times New Roman" w:hAnsi="Times New Roman"/>
          <w:sz w:val="28"/>
          <w:szCs w:val="28"/>
          <w:lang w:val="uk-UA"/>
        </w:rPr>
        <w:t xml:space="preserve">, особливості якої було розглянуто в філософському, педагогічному та психологічному аспектах, і </w:t>
      </w:r>
      <w:r w:rsidRPr="00DD3EF0">
        <w:rPr>
          <w:rFonts w:ascii="Times New Roman" w:hAnsi="Times New Roman"/>
          <w:i/>
          <w:sz w:val="28"/>
          <w:szCs w:val="28"/>
          <w:lang w:val="uk-UA"/>
        </w:rPr>
        <w:t>мовленнєва діяльність</w:t>
      </w:r>
      <w:r w:rsidRPr="00DD3EF0">
        <w:rPr>
          <w:rFonts w:ascii="Times New Roman" w:hAnsi="Times New Roman"/>
          <w:sz w:val="28"/>
          <w:szCs w:val="28"/>
          <w:lang w:val="uk-UA"/>
        </w:rPr>
        <w:t>, що має пронизувати більшу частину навчального часу на уроці. Психолінгвістичне підґрунтя сучасного уроку повинно спрямовувати процес навчання на формування мовної особистої учня через ґрунтовне вивчення мови як важливого складника свідомості людини і мовленнєвої діяльності, що пронизує всі сфери особистісного буття.</w:t>
      </w:r>
    </w:p>
    <w:p w:rsidR="006533CA" w:rsidRPr="00DD3EF0" w:rsidRDefault="006533CA" w:rsidP="006533CA">
      <w:pPr>
        <w:pStyle w:val="ac"/>
        <w:shd w:val="clear" w:color="auto" w:fill="FFFFFF"/>
        <w:spacing w:before="0" w:beforeAutospacing="0" w:after="0" w:afterAutospacing="0" w:line="348" w:lineRule="auto"/>
        <w:ind w:firstLine="709"/>
        <w:jc w:val="both"/>
        <w:rPr>
          <w:sz w:val="28"/>
          <w:szCs w:val="28"/>
          <w:lang w:val="uk-UA"/>
        </w:rPr>
      </w:pPr>
      <w:r w:rsidRPr="00DD3EF0">
        <w:rPr>
          <w:sz w:val="28"/>
          <w:szCs w:val="28"/>
          <w:lang w:val="uk-UA"/>
        </w:rPr>
        <w:t xml:space="preserve">Мова, мовлення і мовленнєва діяльність мають соціальну природу та взаємозумовлюють один одного. </w:t>
      </w:r>
      <w:r w:rsidRPr="00DD3EF0">
        <w:rPr>
          <w:b/>
          <w:i/>
          <w:sz w:val="28"/>
          <w:szCs w:val="28"/>
          <w:lang w:val="uk-UA"/>
        </w:rPr>
        <w:t>Мова</w:t>
      </w:r>
      <w:r w:rsidRPr="00DD3EF0">
        <w:rPr>
          <w:b/>
          <w:sz w:val="28"/>
          <w:szCs w:val="28"/>
          <w:lang w:val="uk-UA"/>
        </w:rPr>
        <w:t xml:space="preserve"> </w:t>
      </w:r>
      <w:r w:rsidRPr="00DD3EF0">
        <w:rPr>
          <w:sz w:val="28"/>
          <w:szCs w:val="28"/>
          <w:lang w:val="uk-UA"/>
        </w:rPr>
        <w:t xml:space="preserve">– це абстрагований код, система </w:t>
      </w:r>
      <w:r w:rsidRPr="00DD3EF0">
        <w:rPr>
          <w:sz w:val="28"/>
          <w:szCs w:val="28"/>
          <w:lang w:val="uk-UA"/>
        </w:rPr>
        <w:lastRenderedPageBreak/>
        <w:t xml:space="preserve">мовних засобів і правила їх функціювання, створені суспільством, соціально значущі, необхідні та достатні для забезпечення порозуміння між членами соціуму. Мова як ієрархічна сукупність лінгвістичних одиниць є готовим продуктом і надбанням людства. Г. Костюк, досліджуючи складну взаємодію мислення, розуміння й мовлення, доводить, що мовні засоби стали засобами розуміння, ними треба оволодіти – це насамперед зрозуміти їх зміст; тільки зрозуміле може стати знаряддям подальшого розуміння [208, с. 282]. Зазначимо, що традиційно учні вивчали мову і засвоювали одиниці різних рівнів переважно з метою їх класифікації. Нині вивчення мови на уроці має інший акцент – опанувати якомога більше мовних засобів для того, щоб застосовувати їх у процесі комунікації. </w:t>
      </w:r>
      <w:r w:rsidRPr="00DD3EF0">
        <w:rPr>
          <w:b/>
          <w:i/>
          <w:sz w:val="28"/>
          <w:szCs w:val="28"/>
          <w:lang w:val="uk-UA"/>
        </w:rPr>
        <w:t>Мовлення</w:t>
      </w:r>
      <w:r w:rsidRPr="00DD3EF0">
        <w:rPr>
          <w:sz w:val="28"/>
          <w:szCs w:val="28"/>
          <w:lang w:val="uk-UA"/>
        </w:rPr>
        <w:t xml:space="preserve"> – це «процес реалізації мовної системи у спілкуванні. Тобто мова як сутність знаходить свій вияв у мовленні [294, с. 175]». Стрижень сучасного уроку – процес розвитку мовлення учнів, засвоєння теоретичних знань про його одиниці і власне, вироблення вмінь репродуктивного і продуктивного оперування ними. </w:t>
      </w:r>
      <w:r w:rsidRPr="00DD3EF0">
        <w:rPr>
          <w:b/>
          <w:i/>
          <w:sz w:val="28"/>
          <w:szCs w:val="28"/>
          <w:lang w:val="uk-UA"/>
        </w:rPr>
        <w:t>Мовленнєва діяльність</w:t>
      </w:r>
      <w:r w:rsidRPr="00DD3EF0">
        <w:rPr>
          <w:sz w:val="28"/>
          <w:szCs w:val="28"/>
          <w:lang w:val="uk-UA"/>
        </w:rPr>
        <w:t xml:space="preserve"> – це «активний, цілеспрямований, опосередкований мовою і зумовлений ситуацією спілкування процес прийому і видачі мовленнєвого повідомлення у взаємодії людей між собою [166, с. 133]». Формування всіх видів мовленнєвої діяльності (аудіювання, читання, говоріння, письма) – ключовий практичний етап, що має пронизувати не тільки уроки розвитку комунікативних умінь, а й аспектні уроки рідної мови.</w:t>
      </w:r>
    </w:p>
    <w:p w:rsidR="006533CA" w:rsidRPr="00DD3EF0" w:rsidRDefault="006533CA" w:rsidP="006533CA">
      <w:pPr>
        <w:pStyle w:val="ac"/>
        <w:shd w:val="clear" w:color="auto" w:fill="FFFFFF"/>
        <w:spacing w:before="0" w:beforeAutospacing="0" w:after="0" w:afterAutospacing="0" w:line="348" w:lineRule="auto"/>
        <w:ind w:firstLine="709"/>
        <w:jc w:val="both"/>
        <w:rPr>
          <w:sz w:val="28"/>
          <w:szCs w:val="28"/>
          <w:lang w:val="uk-UA"/>
        </w:rPr>
      </w:pPr>
      <w:r w:rsidRPr="00DD3EF0">
        <w:rPr>
          <w:sz w:val="28"/>
          <w:szCs w:val="28"/>
          <w:lang w:val="uk-UA"/>
        </w:rPr>
        <w:t>Мовленнєва діяльність, як і будь-яка інша діяльність, складається з основних структурних елементів: мотив, предмет, засоби і способи реалізації, продукт. Ґрунтуючись на психолінгвістичних дослідженнях І. Зимньої, О.О. Леонтьєва, Г. Костюка та ін.</w:t>
      </w:r>
      <w:r w:rsidR="00412BBA" w:rsidRPr="00DD3EF0">
        <w:rPr>
          <w:sz w:val="28"/>
          <w:szCs w:val="28"/>
          <w:lang w:val="uk-UA"/>
        </w:rPr>
        <w:t>,</w:t>
      </w:r>
      <w:r w:rsidRPr="00DD3EF0">
        <w:rPr>
          <w:sz w:val="28"/>
          <w:szCs w:val="28"/>
          <w:lang w:val="uk-UA"/>
        </w:rPr>
        <w:t xml:space="preserve"> визначимо основні компоненти навчальної діяльності (мовного, мовленнєвого, комунікативного спрямування) на уроці мотив – це те, що стимулює учнів до роботи, він взаємопов’язаний із тим, чого учень має досягти в результаті учіння (мета уроку); предмет суголосний з навчальною програмовою темою уроку; засоби і способи реалізації є лінгводидактичним інструментарієм (форми, методи, прийоми й засоби </w:t>
      </w:r>
      <w:r w:rsidRPr="00DD3EF0">
        <w:rPr>
          <w:sz w:val="28"/>
          <w:szCs w:val="28"/>
          <w:lang w:val="uk-UA"/>
        </w:rPr>
        <w:lastRenderedPageBreak/>
        <w:t xml:space="preserve">навчання); продукт – результат, якого досягли у процесі активного учіння. Мовленнєва діяльність визначається також фазовою структурою, основними складниками якої є чотири фази: мотиваційна, орієнтувальна, виконавча, контроль. Спроектовуючи їх реалізацію, зазначимо, що фазова структура мовленнєвої діяльності зумовлює навчальну діяльність на уроках розвитку комунікативних умінь цілісно і простежується відповідно до етапів навчального заняття (мотивація, цілевизначення, реалізація і контроль), а на аспектних уроках відображає конкретне мовленнєву вправу. Таким чином, фази мовленнєвої діяльності важливо враховувати не тільки під час виконання мовленнєвих дій, а під час структурування навчального заняття.   </w:t>
      </w:r>
    </w:p>
    <w:p w:rsidR="006533CA" w:rsidRPr="00DD3EF0" w:rsidRDefault="006533CA" w:rsidP="006533CA">
      <w:pPr>
        <w:pStyle w:val="ac"/>
        <w:shd w:val="clear" w:color="auto" w:fill="FFFFFF"/>
        <w:spacing w:before="0" w:beforeAutospacing="0" w:after="0" w:afterAutospacing="0" w:line="348" w:lineRule="auto"/>
        <w:ind w:firstLine="709"/>
        <w:jc w:val="both"/>
        <w:rPr>
          <w:sz w:val="28"/>
          <w:szCs w:val="28"/>
          <w:lang w:val="uk-UA"/>
        </w:rPr>
      </w:pPr>
      <w:r w:rsidRPr="00DD3EF0">
        <w:rPr>
          <w:sz w:val="28"/>
          <w:szCs w:val="28"/>
          <w:lang w:val="uk-UA"/>
        </w:rPr>
        <w:t>Дослідження теоретико-методичних засад сучасного уроку української мови в основній школі передбачає врахування психолінгвістичних постулатів та ідей, без урахування яких важко побудувати концептуальну технологію сучасного навчального заняття. Дані психолінгвістики сприяють модернізації уроку й дозволяють звернути особливу увагу на такі методологічні акценти:</w:t>
      </w:r>
    </w:p>
    <w:p w:rsidR="006533CA" w:rsidRPr="00DD3EF0" w:rsidRDefault="006533CA" w:rsidP="00BF7EAC">
      <w:pPr>
        <w:numPr>
          <w:ilvl w:val="0"/>
          <w:numId w:val="1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навчання мови передбачає розвиток мовленнєвої діяльності, що формується завдяки розвитку механізмів мовлення, що забезпечують сприймання інформації під час аудіювання та читання і створення змістового потоку (привласнення інформації) у процесі побудови тексту під час говоріння і письма. О.О.</w:t>
      </w:r>
      <w:r w:rsidR="00C71E58" w:rsidRPr="00DD3EF0">
        <w:rPr>
          <w:rFonts w:ascii="Times New Roman" w:hAnsi="Times New Roman"/>
          <w:sz w:val="28"/>
          <w:szCs w:val="28"/>
          <w:lang w:val="en-US"/>
        </w:rPr>
        <w:t> </w:t>
      </w:r>
      <w:r w:rsidRPr="00DD3EF0">
        <w:rPr>
          <w:rFonts w:ascii="Times New Roman" w:hAnsi="Times New Roman"/>
          <w:sz w:val="28"/>
          <w:szCs w:val="28"/>
          <w:lang w:val="uk-UA"/>
        </w:rPr>
        <w:t xml:space="preserve">Леонтьєв </w:t>
      </w:r>
      <w:r w:rsidR="00412BBA" w:rsidRPr="00DD3EF0">
        <w:rPr>
          <w:rFonts w:ascii="Times New Roman" w:hAnsi="Times New Roman"/>
          <w:sz w:val="28"/>
          <w:szCs w:val="28"/>
          <w:lang w:val="uk-UA"/>
        </w:rPr>
        <w:t>зазначає</w:t>
      </w:r>
      <w:r w:rsidRPr="00DD3EF0">
        <w:rPr>
          <w:rFonts w:ascii="Times New Roman" w:hAnsi="Times New Roman"/>
          <w:sz w:val="28"/>
          <w:szCs w:val="28"/>
          <w:lang w:val="uk-UA"/>
        </w:rPr>
        <w:t>, що мовленнєва діяльність реалізується в конкретних діях та операціях, які забезпечують роботу певних механізмів мовлення, відповідальних за аудіювання, говоріння, читання і письмо [245]. На уроці такими конкретними діями є мовленнєві й комунікативні вправи, впровадження інтерактивної взаємодії під час міжособистісного навчально-пізнавального дискурсу, в режимі якого учні – це активні мовці, суб’єкти процесу навчання.</w:t>
      </w:r>
    </w:p>
    <w:p w:rsidR="006533CA" w:rsidRPr="00DD3EF0" w:rsidRDefault="006533CA" w:rsidP="00BF7EAC">
      <w:pPr>
        <w:numPr>
          <w:ilvl w:val="0"/>
          <w:numId w:val="1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комунікативна функція мови, у межах якої розвиваються механізми мовлення і мовленнєва діяльність, є провідною у практичній роботі учнів на уроці. Реалізації цієї функції відбувається за рахунок провадження </w:t>
      </w:r>
      <w:r w:rsidRPr="00DD3EF0">
        <w:rPr>
          <w:rFonts w:ascii="Times New Roman" w:hAnsi="Times New Roman"/>
          <w:sz w:val="28"/>
          <w:szCs w:val="28"/>
          <w:lang w:val="uk-UA"/>
        </w:rPr>
        <w:lastRenderedPageBreak/>
        <w:t>навчальних комунікативних ситуацій, занурення, опрацювання і відтворення яких сприяє формуванню мовленнєвих і комунікативних умінь.</w:t>
      </w:r>
    </w:p>
    <w:p w:rsidR="006533CA" w:rsidRPr="00DD3EF0" w:rsidRDefault="006533CA" w:rsidP="00BF7EAC">
      <w:pPr>
        <w:numPr>
          <w:ilvl w:val="0"/>
          <w:numId w:val="1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методи навчання мають носити проблемно-дослідний характер і комунікативно-діяльнісну спрямованість. Вирішення поставленої вчителем проблеми (вправи, завдання) сприяє розвитку мислення, активізує мовленнєву діяльність, що в сукупності формує мовленнєві вміння.</w:t>
      </w:r>
    </w:p>
    <w:p w:rsidR="006533CA" w:rsidRPr="00DD3EF0" w:rsidRDefault="00DD54A7" w:rsidP="006533CA">
      <w:pPr>
        <w:spacing w:after="0" w:line="348" w:lineRule="auto"/>
        <w:ind w:firstLine="708"/>
        <w:jc w:val="both"/>
        <w:rPr>
          <w:rFonts w:ascii="Times New Roman" w:hAnsi="Times New Roman"/>
          <w:sz w:val="28"/>
          <w:szCs w:val="28"/>
          <w:lang w:val="uk-UA"/>
        </w:rPr>
      </w:pPr>
      <w:r w:rsidRPr="00DD3EF0">
        <w:rPr>
          <w:rFonts w:ascii="Times New Roman" w:hAnsi="Times New Roman"/>
          <w:sz w:val="28"/>
          <w:szCs w:val="28"/>
          <w:lang w:val="uk-UA"/>
        </w:rPr>
        <w:t>У</w:t>
      </w:r>
      <w:r w:rsidR="006533CA" w:rsidRPr="00DD3EF0">
        <w:rPr>
          <w:rFonts w:ascii="Times New Roman" w:hAnsi="Times New Roman"/>
          <w:sz w:val="28"/>
          <w:szCs w:val="28"/>
          <w:lang w:val="uk-UA"/>
        </w:rPr>
        <w:t>рахування психолінгвістичних аспектів навчальної діяльності учнів забезпечить ефективн</w:t>
      </w:r>
      <w:r w:rsidRPr="00DD3EF0">
        <w:rPr>
          <w:rFonts w:ascii="Times New Roman" w:hAnsi="Times New Roman"/>
          <w:sz w:val="28"/>
          <w:szCs w:val="28"/>
          <w:lang w:val="uk-UA"/>
        </w:rPr>
        <w:t>е</w:t>
      </w:r>
      <w:r w:rsidR="006533CA" w:rsidRPr="00DD3EF0">
        <w:rPr>
          <w:rFonts w:ascii="Times New Roman" w:hAnsi="Times New Roman"/>
          <w:sz w:val="28"/>
          <w:szCs w:val="28"/>
          <w:lang w:val="uk-UA"/>
        </w:rPr>
        <w:t xml:space="preserve"> розроб</w:t>
      </w:r>
      <w:r w:rsidRPr="00DD3EF0">
        <w:rPr>
          <w:rFonts w:ascii="Times New Roman" w:hAnsi="Times New Roman"/>
          <w:sz w:val="28"/>
          <w:szCs w:val="28"/>
          <w:lang w:val="uk-UA"/>
        </w:rPr>
        <w:t>лення технології</w:t>
      </w:r>
      <w:r w:rsidR="006533CA" w:rsidRPr="00DD3EF0">
        <w:rPr>
          <w:rFonts w:ascii="Times New Roman" w:hAnsi="Times New Roman"/>
          <w:sz w:val="28"/>
          <w:szCs w:val="28"/>
          <w:lang w:val="uk-UA"/>
        </w:rPr>
        <w:t xml:space="preserve"> сучасного уроку.</w:t>
      </w:r>
    </w:p>
    <w:p w:rsidR="006533CA" w:rsidRPr="00DD3EF0" w:rsidRDefault="006533CA" w:rsidP="00BF200E">
      <w:pPr>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дослідження теоретико-методичних основ сучасного уроку української мови необхідно з’ясувати особливості організації навчальної діяльності крізь призму психодидактичних досліджень. Урок є функційною частиною педагогічного процесу організації навчально-пізнавальної діяльності учнів з метою оволодіння мовно-мовленнєво-комунікативними знаннями та вміннями. Педагогічний процес </w:t>
      </w:r>
      <w:r w:rsidR="00412BBA" w:rsidRPr="00DD3EF0">
        <w:rPr>
          <w:rFonts w:ascii="Times New Roman" w:hAnsi="Times New Roman"/>
          <w:sz w:val="28"/>
          <w:szCs w:val="28"/>
          <w:lang w:val="uk-UA"/>
        </w:rPr>
        <w:t xml:space="preserve">як </w:t>
      </w:r>
      <w:r w:rsidRPr="00DD3EF0">
        <w:rPr>
          <w:rFonts w:ascii="Times New Roman" w:hAnsi="Times New Roman"/>
          <w:sz w:val="28"/>
          <w:szCs w:val="28"/>
          <w:lang w:val="uk-UA"/>
        </w:rPr>
        <w:t>цілісн</w:t>
      </w:r>
      <w:r w:rsidR="00412BBA" w:rsidRPr="00DD3EF0">
        <w:rPr>
          <w:rFonts w:ascii="Times New Roman" w:hAnsi="Times New Roman"/>
          <w:sz w:val="28"/>
          <w:szCs w:val="28"/>
          <w:lang w:val="uk-UA"/>
        </w:rPr>
        <w:t>а</w:t>
      </w:r>
      <w:r w:rsidRPr="00DD3EF0">
        <w:rPr>
          <w:rFonts w:ascii="Times New Roman" w:hAnsi="Times New Roman"/>
          <w:sz w:val="28"/>
          <w:szCs w:val="28"/>
          <w:lang w:val="uk-UA"/>
        </w:rPr>
        <w:t xml:space="preserve"> систем</w:t>
      </w:r>
      <w:r w:rsidR="00412BBA" w:rsidRPr="00DD3EF0">
        <w:rPr>
          <w:rFonts w:ascii="Times New Roman" w:hAnsi="Times New Roman"/>
          <w:sz w:val="28"/>
          <w:szCs w:val="28"/>
          <w:lang w:val="uk-UA"/>
        </w:rPr>
        <w:t>а</w:t>
      </w:r>
      <w:r w:rsidRPr="00DD3EF0">
        <w:rPr>
          <w:rFonts w:ascii="Times New Roman" w:hAnsi="Times New Roman"/>
          <w:sz w:val="28"/>
          <w:szCs w:val="28"/>
          <w:lang w:val="uk-UA"/>
        </w:rPr>
        <w:t xml:space="preserve"> складається з п’яти елементів (за Н. Кузьміною) [223]: ціль навчання; зміст навчального матеріалу; методи, прийоми, засоби педагогічної комунікації; вчитель </w:t>
      </w:r>
      <w:r w:rsidR="00426289" w:rsidRPr="00DD3EF0">
        <w:rPr>
          <w:rFonts w:ascii="Times New Roman" w:hAnsi="Times New Roman"/>
          <w:sz w:val="28"/>
          <w:szCs w:val="28"/>
          <w:lang w:val="uk-UA"/>
        </w:rPr>
        <w:t>й</w:t>
      </w:r>
      <w:r w:rsidRPr="00DD3EF0">
        <w:rPr>
          <w:rFonts w:ascii="Times New Roman" w:hAnsi="Times New Roman"/>
          <w:sz w:val="28"/>
          <w:szCs w:val="28"/>
          <w:lang w:val="uk-UA"/>
        </w:rPr>
        <w:t xml:space="preserve"> учень. Усі компоненти означеного процесу створюються вчителем на уроці і взаємодіють, утворюючи перехресні зв’язки (</w:t>
      </w:r>
      <w:r w:rsidR="00BC4326" w:rsidRPr="00DD3EF0">
        <w:rPr>
          <w:rFonts w:ascii="Times New Roman" w:hAnsi="Times New Roman"/>
          <w:sz w:val="28"/>
          <w:szCs w:val="28"/>
          <w:lang w:val="uk-UA"/>
        </w:rPr>
        <w:t>Рис.</w:t>
      </w:r>
      <w:r w:rsidRPr="00DD3EF0">
        <w:rPr>
          <w:rFonts w:ascii="Times New Roman" w:hAnsi="Times New Roman"/>
          <w:sz w:val="28"/>
          <w:szCs w:val="28"/>
          <w:lang w:val="uk-UA"/>
        </w:rPr>
        <w:t xml:space="preserve"> 1.</w:t>
      </w:r>
      <w:r w:rsidR="00567E78" w:rsidRPr="00DD3EF0">
        <w:rPr>
          <w:rFonts w:ascii="Times New Roman" w:hAnsi="Times New Roman"/>
          <w:sz w:val="28"/>
          <w:szCs w:val="28"/>
          <w:lang w:val="uk-UA"/>
        </w:rPr>
        <w:t>2</w:t>
      </w:r>
      <w:r w:rsidRPr="00DD3EF0">
        <w:rPr>
          <w:rFonts w:ascii="Times New Roman" w:hAnsi="Times New Roman"/>
          <w:sz w:val="28"/>
          <w:szCs w:val="28"/>
          <w:lang w:val="uk-UA"/>
        </w:rPr>
        <w:t xml:space="preserve">). Саме в межах уроку відбувається практична реалізація першочергових завдань мовної політики держави і реальне засвоєння змісту мовної освіти, </w:t>
      </w:r>
      <w:r w:rsidR="00412BBA" w:rsidRPr="00DD3EF0">
        <w:rPr>
          <w:rFonts w:ascii="Times New Roman" w:hAnsi="Times New Roman"/>
          <w:sz w:val="28"/>
          <w:szCs w:val="28"/>
          <w:lang w:val="uk-UA"/>
        </w:rPr>
        <w:t>що</w:t>
      </w:r>
      <w:r w:rsidRPr="00DD3EF0">
        <w:rPr>
          <w:rFonts w:ascii="Times New Roman" w:hAnsi="Times New Roman"/>
          <w:sz w:val="28"/>
          <w:szCs w:val="28"/>
          <w:lang w:val="uk-UA"/>
        </w:rPr>
        <w:t xml:space="preserve"> здійснюється під час полісуб’єктної взаємодії всіх учасників навчального процесу і залежить від вдалого проектування </w:t>
      </w:r>
      <w:r w:rsidR="00412BBA" w:rsidRPr="00DD3EF0">
        <w:rPr>
          <w:rFonts w:ascii="Times New Roman" w:hAnsi="Times New Roman"/>
          <w:sz w:val="28"/>
          <w:szCs w:val="28"/>
          <w:lang w:val="uk-UA"/>
        </w:rPr>
        <w:t>й у</w:t>
      </w:r>
      <w:r w:rsidRPr="00DD3EF0">
        <w:rPr>
          <w:rFonts w:ascii="Times New Roman" w:hAnsi="Times New Roman"/>
          <w:sz w:val="28"/>
          <w:szCs w:val="28"/>
          <w:lang w:val="uk-UA"/>
        </w:rPr>
        <w:t>провадження системи традиційних та інноваційних методів, прийомів і засобів навчання.</w:t>
      </w:r>
    </w:p>
    <w:p w:rsidR="006533CA" w:rsidRPr="00DD3EF0" w:rsidRDefault="00BF200E" w:rsidP="006533CA">
      <w:pPr>
        <w:spacing w:after="0"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698176" behindDoc="0" locked="0" layoutInCell="1" allowOverlap="1" wp14:anchorId="2E3459BD" wp14:editId="296384F3">
                <wp:simplePos x="0" y="0"/>
                <wp:positionH relativeFrom="column">
                  <wp:posOffset>1875155</wp:posOffset>
                </wp:positionH>
                <wp:positionV relativeFrom="paragraph">
                  <wp:posOffset>240030</wp:posOffset>
                </wp:positionV>
                <wp:extent cx="725805" cy="1116330"/>
                <wp:effectExtent l="38100" t="38100" r="55245" b="6477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805" cy="111633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83" o:spid="_x0000_s1026" type="#_x0000_t32" style="position:absolute;margin-left:147.65pt;margin-top:18.9pt;width:57.15pt;height:87.9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">
                <v:stroke startarrow="block"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99200" behindDoc="0" locked="0" layoutInCell="1" allowOverlap="1" wp14:anchorId="69F01738" wp14:editId="3AB7C158">
                <wp:simplePos x="0" y="0"/>
                <wp:positionH relativeFrom="column">
                  <wp:posOffset>2683791</wp:posOffset>
                </wp:positionH>
                <wp:positionV relativeFrom="paragraph">
                  <wp:posOffset>240133</wp:posOffset>
                </wp:positionV>
                <wp:extent cx="883285" cy="1116419"/>
                <wp:effectExtent l="38100" t="38100" r="50165" b="6477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3285" cy="11164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4" o:spid="_x0000_s1026" type="#_x0000_t32" style="position:absolute;margin-left:211.3pt;margin-top:18.9pt;width:69.55pt;height:87.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">
                <v:stroke startarrow="block"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96128" behindDoc="0" locked="0" layoutInCell="1" allowOverlap="1" wp14:anchorId="36812C6E" wp14:editId="14923B2D">
                <wp:simplePos x="0" y="0"/>
                <wp:positionH relativeFrom="column">
                  <wp:posOffset>-25120</wp:posOffset>
                </wp:positionH>
                <wp:positionV relativeFrom="paragraph">
                  <wp:posOffset>10367</wp:posOffset>
                </wp:positionV>
                <wp:extent cx="5702300" cy="1668780"/>
                <wp:effectExtent l="0" t="0" r="12700" b="26670"/>
                <wp:wrapNone/>
                <wp:docPr id="287" name="Прямоугольник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1668780"/>
                        </a:xfrm>
                        <a:prstGeom prst="rect">
                          <a:avLst/>
                        </a:prstGeom>
                        <a:solidFill>
                          <a:srgbClr val="FFFFFF"/>
                        </a:solidFill>
                        <a:ln w="9525">
                          <a:solidFill>
                            <a:srgbClr val="000000"/>
                          </a:solidFill>
                          <a:miter lim="800000"/>
                          <a:headEnd/>
                          <a:tailEnd/>
                        </a:ln>
                      </wps:spPr>
                      <wps:txbx>
                        <w:txbxContent>
                          <w:p w:rsidR="00D2434E" w:rsidRPr="003459C9" w:rsidRDefault="00D2434E" w:rsidP="006533CA">
                            <w:pPr>
                              <w:spacing w:after="0"/>
                              <w:jc w:val="center"/>
                              <w:rPr>
                                <w:rFonts w:ascii="Times New Roman" w:hAnsi="Times New Roman"/>
                                <w:b/>
                                <w:sz w:val="28"/>
                                <w:szCs w:val="28"/>
                                <w:lang w:val="uk-UA"/>
                              </w:rPr>
                            </w:pPr>
                            <w:r w:rsidRPr="003459C9">
                              <w:rPr>
                                <w:rFonts w:ascii="Times New Roman" w:hAnsi="Times New Roman"/>
                                <w:b/>
                                <w:sz w:val="28"/>
                                <w:szCs w:val="28"/>
                                <w:lang w:val="uk-UA"/>
                              </w:rPr>
                              <w:t>ЦІЛЬ НАВЧАННЯ</w:t>
                            </w:r>
                          </w:p>
                          <w:p w:rsidR="00D2434E" w:rsidRPr="003459C9" w:rsidRDefault="00D2434E" w:rsidP="006533CA">
                            <w:pPr>
                              <w:spacing w:after="0"/>
                              <w:ind w:left="6372" w:firstLine="708"/>
                              <w:jc w:val="both"/>
                              <w:rPr>
                                <w:rFonts w:ascii="Times New Roman" w:hAnsi="Times New Roman"/>
                                <w:b/>
                                <w:sz w:val="28"/>
                                <w:szCs w:val="28"/>
                                <w:lang w:val="uk-UA"/>
                              </w:rPr>
                            </w:pPr>
                            <w:r w:rsidRPr="003459C9">
                              <w:rPr>
                                <w:rFonts w:ascii="Times New Roman" w:hAnsi="Times New Roman"/>
                                <w:b/>
                                <w:sz w:val="28"/>
                                <w:szCs w:val="28"/>
                                <w:lang w:val="uk-UA"/>
                              </w:rPr>
                              <w:t>МЕТА</w:t>
                            </w:r>
                          </w:p>
                          <w:p w:rsidR="00D2434E" w:rsidRPr="003459C9" w:rsidRDefault="00D2434E" w:rsidP="006533CA">
                            <w:pPr>
                              <w:spacing w:after="0"/>
                              <w:jc w:val="both"/>
                              <w:rPr>
                                <w:rFonts w:ascii="Times New Roman" w:hAnsi="Times New Roman"/>
                                <w:b/>
                                <w:sz w:val="28"/>
                                <w:szCs w:val="28"/>
                                <w:lang w:val="uk-UA"/>
                              </w:rPr>
                            </w:pPr>
                            <w:r w:rsidRPr="003459C9">
                              <w:rPr>
                                <w:rFonts w:ascii="Times New Roman" w:hAnsi="Times New Roman"/>
                                <w:b/>
                                <w:sz w:val="28"/>
                                <w:szCs w:val="28"/>
                                <w:lang w:val="uk-UA"/>
                              </w:rPr>
                              <w:t>ЗМІСТ</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40"/>
                                <w:szCs w:val="40"/>
                                <w:lang w:val="uk-UA"/>
                              </w:rPr>
                              <w:t>УРОК</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ПРИЙОМИ</w:t>
                            </w:r>
                          </w:p>
                          <w:p w:rsidR="00D2434E" w:rsidRPr="003459C9" w:rsidRDefault="00D2434E" w:rsidP="006533CA">
                            <w:pPr>
                              <w:spacing w:after="0"/>
                              <w:jc w:val="both"/>
                              <w:rPr>
                                <w:rFonts w:ascii="Times New Roman" w:hAnsi="Times New Roman"/>
                                <w:b/>
                                <w:sz w:val="28"/>
                                <w:szCs w:val="28"/>
                                <w:lang w:val="uk-UA"/>
                              </w:rPr>
                            </w:pP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ЗАСОБИ</w:t>
                            </w:r>
                          </w:p>
                          <w:p w:rsidR="00D2434E" w:rsidRPr="003459C9" w:rsidRDefault="00D2434E" w:rsidP="006533CA">
                            <w:pPr>
                              <w:spacing w:after="0"/>
                              <w:jc w:val="both"/>
                              <w:rPr>
                                <w:rFonts w:ascii="Times New Roman" w:hAnsi="Times New Roman"/>
                                <w:b/>
                                <w:sz w:val="28"/>
                                <w:szCs w:val="28"/>
                                <w:lang w:val="uk-UA"/>
                              </w:rPr>
                            </w:pPr>
                          </w:p>
                          <w:p w:rsidR="00D2434E" w:rsidRDefault="00D2434E" w:rsidP="006533CA">
                            <w:pPr>
                              <w:spacing w:after="0"/>
                              <w:ind w:left="1416" w:firstLine="708"/>
                              <w:jc w:val="both"/>
                            </w:pPr>
                            <w:r>
                              <w:rPr>
                                <w:rFonts w:ascii="Times New Roman" w:hAnsi="Times New Roman"/>
                                <w:b/>
                                <w:sz w:val="28"/>
                                <w:szCs w:val="28"/>
                                <w:lang w:val="uk-UA"/>
                              </w:rPr>
                              <w:t>УЧИТЕЛЬ</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УЧЕНЬ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7" o:spid="_x0000_s1026" style="position:absolute;left:0;text-align:left;margin-left:-2pt;margin-top:.8pt;width:449pt;height:13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">
                <v:textbox>
                  <w:txbxContent>
                    <w:p w:rsidR="00567E78" w:rsidRPr="003459C9" w:rsidRDefault="00567E78" w:rsidP="006533CA">
                      <w:pPr>
                        <w:spacing w:after="0"/>
                        <w:jc w:val="center"/>
                        <w:rPr>
                          <w:rFonts w:ascii="Times New Roman" w:hAnsi="Times New Roman"/>
                          <w:b/>
                          <w:sz w:val="28"/>
                          <w:szCs w:val="28"/>
                          <w:lang w:val="uk-UA"/>
                        </w:rPr>
                      </w:pPr>
                      <w:r w:rsidRPr="003459C9">
                        <w:rPr>
                          <w:rFonts w:ascii="Times New Roman" w:hAnsi="Times New Roman"/>
                          <w:b/>
                          <w:sz w:val="28"/>
                          <w:szCs w:val="28"/>
                          <w:lang w:val="uk-UA"/>
                        </w:rPr>
                        <w:t>ЦІЛЬ НАВЧАННЯ</w:t>
                      </w:r>
                    </w:p>
                    <w:p w:rsidR="00567E78" w:rsidRPr="003459C9" w:rsidRDefault="00567E78" w:rsidP="006533CA">
                      <w:pPr>
                        <w:spacing w:after="0"/>
                        <w:ind w:left="6372" w:firstLine="708"/>
                        <w:jc w:val="both"/>
                        <w:rPr>
                          <w:rFonts w:ascii="Times New Roman" w:hAnsi="Times New Roman"/>
                          <w:b/>
                          <w:sz w:val="28"/>
                          <w:szCs w:val="28"/>
                          <w:lang w:val="uk-UA"/>
                        </w:rPr>
                      </w:pPr>
                      <w:r w:rsidRPr="003459C9">
                        <w:rPr>
                          <w:rFonts w:ascii="Times New Roman" w:hAnsi="Times New Roman"/>
                          <w:b/>
                          <w:sz w:val="28"/>
                          <w:szCs w:val="28"/>
                          <w:lang w:val="uk-UA"/>
                        </w:rPr>
                        <w:t>МЕТА</w:t>
                      </w:r>
                    </w:p>
                    <w:p w:rsidR="00567E78" w:rsidRPr="003459C9" w:rsidRDefault="00567E78" w:rsidP="006533CA">
                      <w:pPr>
                        <w:spacing w:after="0"/>
                        <w:jc w:val="both"/>
                        <w:rPr>
                          <w:rFonts w:ascii="Times New Roman" w:hAnsi="Times New Roman"/>
                          <w:b/>
                          <w:sz w:val="28"/>
                          <w:szCs w:val="28"/>
                          <w:lang w:val="uk-UA"/>
                        </w:rPr>
                      </w:pPr>
                      <w:r w:rsidRPr="003459C9">
                        <w:rPr>
                          <w:rFonts w:ascii="Times New Roman" w:hAnsi="Times New Roman"/>
                          <w:b/>
                          <w:sz w:val="28"/>
                          <w:szCs w:val="28"/>
                          <w:lang w:val="uk-UA"/>
                        </w:rPr>
                        <w:t>ЗМІСТ</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40"/>
                          <w:szCs w:val="40"/>
                          <w:lang w:val="uk-UA"/>
                        </w:rPr>
                        <w:t>УРОК</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ПРИЙОМИ</w:t>
                      </w:r>
                    </w:p>
                    <w:p w:rsidR="00567E78" w:rsidRPr="003459C9" w:rsidRDefault="00567E78" w:rsidP="006533CA">
                      <w:pPr>
                        <w:spacing w:after="0"/>
                        <w:jc w:val="both"/>
                        <w:rPr>
                          <w:rFonts w:ascii="Times New Roman" w:hAnsi="Times New Roman"/>
                          <w:b/>
                          <w:sz w:val="28"/>
                          <w:szCs w:val="28"/>
                          <w:lang w:val="uk-UA"/>
                        </w:rPr>
                      </w:pP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ЗАСОБИ</w:t>
                      </w:r>
                    </w:p>
                    <w:p w:rsidR="00567E78" w:rsidRPr="003459C9" w:rsidRDefault="00567E78" w:rsidP="006533CA">
                      <w:pPr>
                        <w:spacing w:after="0"/>
                        <w:jc w:val="both"/>
                        <w:rPr>
                          <w:rFonts w:ascii="Times New Roman" w:hAnsi="Times New Roman"/>
                          <w:b/>
                          <w:sz w:val="28"/>
                          <w:szCs w:val="28"/>
                          <w:lang w:val="uk-UA"/>
                        </w:rPr>
                      </w:pPr>
                    </w:p>
                    <w:p w:rsidR="00567E78" w:rsidRDefault="00567E78" w:rsidP="006533CA">
                      <w:pPr>
                        <w:spacing w:after="0"/>
                        <w:ind w:left="1416" w:firstLine="708"/>
                        <w:jc w:val="both"/>
                      </w:pPr>
                      <w:r>
                        <w:rPr>
                          <w:rFonts w:ascii="Times New Roman" w:hAnsi="Times New Roman"/>
                          <w:b/>
                          <w:sz w:val="28"/>
                          <w:szCs w:val="28"/>
                          <w:lang w:val="uk-UA"/>
                        </w:rPr>
                        <w:t>УЧИТЕЛЬ</w:t>
                      </w:r>
                      <w:r w:rsidRPr="003459C9">
                        <w:rPr>
                          <w:rFonts w:ascii="Times New Roman" w:hAnsi="Times New Roman"/>
                          <w:b/>
                          <w:sz w:val="28"/>
                          <w:szCs w:val="28"/>
                          <w:lang w:val="uk-UA"/>
                        </w:rPr>
                        <w:tab/>
                      </w:r>
                      <w:r w:rsidRPr="003459C9">
                        <w:rPr>
                          <w:rFonts w:ascii="Times New Roman" w:hAnsi="Times New Roman"/>
                          <w:b/>
                          <w:sz w:val="28"/>
                          <w:szCs w:val="28"/>
                          <w:lang w:val="uk-UA"/>
                        </w:rPr>
                        <w:tab/>
                      </w:r>
                      <w:r w:rsidRPr="003459C9">
                        <w:rPr>
                          <w:rFonts w:ascii="Times New Roman" w:hAnsi="Times New Roman"/>
                          <w:b/>
                          <w:sz w:val="28"/>
                          <w:szCs w:val="28"/>
                          <w:lang w:val="uk-UA"/>
                        </w:rPr>
                        <w:tab/>
                        <w:t>УЧЕНЬ</w:t>
                      </w:r>
                    </w:p>
                  </w:txbxContent>
                </v:textbox>
              </v:rect>
            </w:pict>
          </mc:Fallback>
        </mc:AlternateContent>
      </w:r>
      <w:r w:rsidR="003045B4" w:rsidRPr="00DD3EF0">
        <w:rPr>
          <w:rFonts w:ascii="Times New Roman" w:hAnsi="Times New Roman"/>
          <w:noProof/>
          <w:sz w:val="28"/>
          <w:szCs w:val="28"/>
        </w:rPr>
        <mc:AlternateContent>
          <mc:Choice Requires="wps">
            <w:drawing>
              <wp:anchor distT="0" distB="0" distL="114300" distR="114300" simplePos="0" relativeHeight="251700224" behindDoc="0" locked="0" layoutInCell="1" allowOverlap="1" wp14:anchorId="48F4DE33" wp14:editId="74FD34D9">
                <wp:simplePos x="0" y="0"/>
                <wp:positionH relativeFrom="column">
                  <wp:posOffset>843763</wp:posOffset>
                </wp:positionH>
                <wp:positionV relativeFrom="paragraph">
                  <wp:posOffset>237160</wp:posOffset>
                </wp:positionV>
                <wp:extent cx="1126540" cy="850239"/>
                <wp:effectExtent l="38100" t="38100" r="54610" b="6477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6540" cy="85023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5" o:spid="_x0000_s1026" type="#_x0000_t32" style="position:absolute;margin-left:66.45pt;margin-top:18.65pt;width:88.7pt;height:66.9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">
                <v:stroke startarrow="block" endarrow="block"/>
              </v:shape>
            </w:pict>
          </mc:Fallback>
        </mc:AlternateContent>
      </w:r>
      <w:r w:rsidR="00B01E9A" w:rsidRPr="00DD3EF0">
        <w:rPr>
          <w:rFonts w:ascii="Times New Roman" w:hAnsi="Times New Roman"/>
          <w:noProof/>
          <w:sz w:val="28"/>
          <w:szCs w:val="28"/>
        </w:rPr>
        <mc:AlternateContent>
          <mc:Choice Requires="wps">
            <w:drawing>
              <wp:anchor distT="0" distB="0" distL="114300" distR="114300" simplePos="0" relativeHeight="251703296" behindDoc="0" locked="0" layoutInCell="1" allowOverlap="1" wp14:anchorId="30E15F5F" wp14:editId="511480A0">
                <wp:simplePos x="0" y="0"/>
                <wp:positionH relativeFrom="column">
                  <wp:posOffset>3371215</wp:posOffset>
                </wp:positionH>
                <wp:positionV relativeFrom="paragraph">
                  <wp:posOffset>-1270</wp:posOffset>
                </wp:positionV>
                <wp:extent cx="1016635" cy="775335"/>
                <wp:effectExtent l="38100" t="38100" r="50165" b="62865"/>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635" cy="7753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6" o:spid="_x0000_s1026" type="#_x0000_t32" style="position:absolute;margin-left:265.45pt;margin-top:-.1pt;width:80.05pt;height:61.05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">
                <v:stroke startarrow="block" endarrow="block"/>
              </v:shape>
            </w:pict>
          </mc:Fallback>
        </mc:AlternateConten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BF200E" w:rsidP="006533CA">
      <w:pPr>
        <w:spacing w:after="0"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704320" behindDoc="0" locked="0" layoutInCell="1" allowOverlap="1" wp14:anchorId="1A974E0C" wp14:editId="3999E69F">
                <wp:simplePos x="0" y="0"/>
                <wp:positionH relativeFrom="column">
                  <wp:posOffset>3425190</wp:posOffset>
                </wp:positionH>
                <wp:positionV relativeFrom="paragraph">
                  <wp:posOffset>200660</wp:posOffset>
                </wp:positionV>
                <wp:extent cx="806450" cy="0"/>
                <wp:effectExtent l="38100" t="76200" r="12700" b="952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64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2" o:spid="_x0000_s1026" type="#_x0000_t32" style="position:absolute;margin-left:269.7pt;margin-top:15.8pt;width:63.5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">
                <v:stroke startarrow="block" endarrow="block"/>
              </v:shape>
            </w:pict>
          </mc:Fallback>
        </mc:AlternateContent>
      </w:r>
      <w:r w:rsidR="00B01E9A" w:rsidRPr="00DD3EF0">
        <w:rPr>
          <w:rFonts w:ascii="Times New Roman" w:hAnsi="Times New Roman"/>
          <w:noProof/>
          <w:sz w:val="28"/>
          <w:szCs w:val="28"/>
        </w:rPr>
        <mc:AlternateContent>
          <mc:Choice Requires="wps">
            <w:drawing>
              <wp:anchor distT="0" distB="0" distL="114300" distR="114300" simplePos="0" relativeHeight="251702272" behindDoc="0" locked="0" layoutInCell="1" allowOverlap="1" wp14:anchorId="60312772" wp14:editId="58C31768">
                <wp:simplePos x="0" y="0"/>
                <wp:positionH relativeFrom="column">
                  <wp:posOffset>844358</wp:posOffset>
                </wp:positionH>
                <wp:positionV relativeFrom="paragraph">
                  <wp:posOffset>207084</wp:posOffset>
                </wp:positionV>
                <wp:extent cx="897344" cy="464510"/>
                <wp:effectExtent l="38100" t="38100" r="74295" b="5016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344" cy="4645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8" o:spid="_x0000_s1026" type="#_x0000_t32" style="position:absolute;margin-left:66.5pt;margin-top:16.3pt;width:70.65pt;height:3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">
                <v:stroke startarrow="block" endarrow="block"/>
              </v:shape>
            </w:pict>
          </mc:Fallback>
        </mc:AlternateContent>
      </w:r>
      <w:r w:rsidR="00B01E9A" w:rsidRPr="00DD3EF0">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4F65C633" wp14:editId="0E716F11">
                <wp:simplePos x="0" y="0"/>
                <wp:positionH relativeFrom="column">
                  <wp:posOffset>835660</wp:posOffset>
                </wp:positionH>
                <wp:positionV relativeFrom="paragraph">
                  <wp:posOffset>203200</wp:posOffset>
                </wp:positionV>
                <wp:extent cx="977900" cy="0"/>
                <wp:effectExtent l="38100" t="76200" r="12700" b="952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1" o:spid="_x0000_s1026" type="#_x0000_t32" style="position:absolute;margin-left:65.8pt;margin-top:16pt;width:7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">
                <v:stroke startarrow="block" endarrow="block"/>
              </v:shape>
            </w:pict>
          </mc:Fallback>
        </mc:AlternateContent>
      </w:r>
      <w:r w:rsidR="003045B4" w:rsidRPr="00DD3EF0">
        <w:rPr>
          <w:rFonts w:ascii="Times New Roman" w:hAnsi="Times New Roman"/>
          <w:noProof/>
          <w:sz w:val="28"/>
          <w:szCs w:val="28"/>
        </w:rPr>
        <mc:AlternateContent>
          <mc:Choice Requires="wps">
            <w:drawing>
              <wp:anchor distT="0" distB="0" distL="114300" distR="114300" simplePos="0" relativeHeight="251706368" behindDoc="0" locked="0" layoutInCell="1" allowOverlap="1" wp14:anchorId="30BE9F2A" wp14:editId="1BECECBF">
                <wp:simplePos x="0" y="0"/>
                <wp:positionH relativeFrom="column">
                  <wp:posOffset>3713480</wp:posOffset>
                </wp:positionH>
                <wp:positionV relativeFrom="paragraph">
                  <wp:posOffset>202565</wp:posOffset>
                </wp:positionV>
                <wp:extent cx="678129" cy="643357"/>
                <wp:effectExtent l="38100" t="38100" r="65405" b="615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8129" cy="64335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0" o:spid="_x0000_s1026" type="#_x0000_t32" style="position:absolute;margin-left:292.4pt;margin-top:15.95pt;width:53.4pt;height:50.6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">
                <v:stroke startarrow="block" endarrow="block"/>
              </v:shape>
            </w:pict>
          </mc:Fallback>
        </mc:AlternateContent>
      </w:r>
    </w:p>
    <w:p w:rsidR="006533CA" w:rsidRPr="00DD3EF0" w:rsidRDefault="00BF200E" w:rsidP="006533CA">
      <w:pPr>
        <w:spacing w:after="0"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705344" behindDoc="0" locked="0" layoutInCell="1" allowOverlap="1" wp14:anchorId="6B4310BC" wp14:editId="06E5E2BA">
                <wp:simplePos x="0" y="0"/>
                <wp:positionH relativeFrom="column">
                  <wp:posOffset>2184060</wp:posOffset>
                </wp:positionH>
                <wp:positionV relativeFrom="paragraph">
                  <wp:posOffset>-4401</wp:posOffset>
                </wp:positionV>
                <wp:extent cx="2141929" cy="371963"/>
                <wp:effectExtent l="38100" t="57150" r="10795" b="85725"/>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41929" cy="3719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9" o:spid="_x0000_s1026" type="#_x0000_t32" style="position:absolute;margin-left:171.95pt;margin-top:-.35pt;width:168.65pt;height:29.3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">
                <v:stroke startarrow="block" endarrow="block"/>
              </v:shape>
            </w:pict>
          </mc:Fallback>
        </mc:AlternateContent>
      </w:r>
    </w:p>
    <w:p w:rsidR="006533CA" w:rsidRPr="00DD3EF0" w:rsidRDefault="00BF200E"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697152" behindDoc="0" locked="0" layoutInCell="1" allowOverlap="1" wp14:anchorId="3C37B8BC" wp14:editId="40B6E2DB">
                <wp:simplePos x="0" y="0"/>
                <wp:positionH relativeFrom="column">
                  <wp:posOffset>2343785</wp:posOffset>
                </wp:positionH>
                <wp:positionV relativeFrom="paragraph">
                  <wp:posOffset>237814</wp:posOffset>
                </wp:positionV>
                <wp:extent cx="782320" cy="0"/>
                <wp:effectExtent l="38100" t="76200" r="17780" b="9525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7" o:spid="_x0000_s1026" type="#_x0000_t32" style="position:absolute;margin-left:184.55pt;margin-top:18.75pt;width:61.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">
                <v:stroke startarrow="block" endarrow="block"/>
              </v:shape>
            </w:pict>
          </mc:Fallback>
        </mc:AlternateContent>
      </w:r>
      <w:r w:rsidR="006533CA" w:rsidRPr="00DD3EF0">
        <w:rPr>
          <w:rFonts w:ascii="Times New Roman" w:hAnsi="Times New Roman"/>
          <w:b/>
          <w:i/>
          <w:sz w:val="28"/>
          <w:szCs w:val="28"/>
          <w:lang w:val="uk-UA"/>
        </w:rPr>
        <w:t>Схема 1.3. Зв</w:t>
      </w:r>
      <w:r w:rsidR="006533CA" w:rsidRPr="00DD3EF0">
        <w:rPr>
          <w:rFonts w:ascii="Times New Roman" w:hAnsi="Times New Roman"/>
          <w:sz w:val="28"/>
          <w:szCs w:val="28"/>
          <w:lang w:val="uk-UA"/>
        </w:rPr>
        <w:t>’</w:t>
      </w:r>
      <w:r w:rsidR="006533CA" w:rsidRPr="00DD3EF0">
        <w:rPr>
          <w:rFonts w:ascii="Times New Roman" w:hAnsi="Times New Roman"/>
          <w:b/>
          <w:i/>
          <w:sz w:val="28"/>
          <w:szCs w:val="28"/>
          <w:lang w:val="uk-UA"/>
        </w:rPr>
        <w:t>язок елементів педагогічного процесу на уроці</w:t>
      </w:r>
    </w:p>
    <w:p w:rsidR="00BF200E" w:rsidRPr="00DD3EF0" w:rsidRDefault="00BF200E" w:rsidP="006533CA">
      <w:pPr>
        <w:spacing w:after="0" w:line="348" w:lineRule="auto"/>
        <w:ind w:firstLine="709"/>
        <w:jc w:val="center"/>
        <w:rPr>
          <w:rFonts w:ascii="Times New Roman" w:hAnsi="Times New Roman"/>
          <w:b/>
          <w:i/>
          <w:sz w:val="28"/>
          <w:szCs w:val="28"/>
          <w:lang w:val="uk-UA"/>
        </w:rPr>
      </w:pPr>
    </w:p>
    <w:p w:rsidR="00BF200E" w:rsidRPr="00DD3EF0" w:rsidRDefault="00BC4326"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 xml:space="preserve">Рис. </w:t>
      </w:r>
      <w:r w:rsidR="00567E78" w:rsidRPr="00DD3EF0">
        <w:rPr>
          <w:rFonts w:ascii="Times New Roman" w:hAnsi="Times New Roman"/>
          <w:b/>
          <w:i/>
          <w:sz w:val="28"/>
          <w:szCs w:val="28"/>
          <w:lang w:val="uk-UA"/>
        </w:rPr>
        <w:t>1.2</w:t>
      </w:r>
      <w:r w:rsidR="00BF200E" w:rsidRPr="00DD3EF0">
        <w:rPr>
          <w:rFonts w:ascii="Times New Roman" w:hAnsi="Times New Roman"/>
          <w:b/>
          <w:i/>
          <w:sz w:val="28"/>
          <w:szCs w:val="28"/>
          <w:lang w:val="uk-UA"/>
        </w:rPr>
        <w:t>. Зв'язок елементів педагогічного процесу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Для визначення психологічних засад сучасного уроку безперечний інтерес становлять психодидактичні концепції, розроблені у дослідженнях Л. Виготського, В. Давидова, Д. Ельконіна, Л.</w:t>
      </w:r>
      <w:r w:rsidRPr="00DD3EF0">
        <w:rPr>
          <w:rFonts w:ascii="Times New Roman" w:hAnsi="Times New Roman"/>
          <w:lang w:val="uk-UA"/>
        </w:rPr>
        <w:t> </w:t>
      </w:r>
      <w:r w:rsidRPr="00DD3EF0">
        <w:rPr>
          <w:rFonts w:ascii="Times New Roman" w:hAnsi="Times New Roman"/>
          <w:sz w:val="28"/>
          <w:szCs w:val="28"/>
          <w:lang w:val="uk-UA"/>
        </w:rPr>
        <w:t xml:space="preserve">Занкова, О.О. Лентьєва, І. Лернера, С. Рубінштейна та ін. Як об’єкт теоретичного аналізу виділяємо психолого-педагогічні концепції організації сучасного навчального процесу в контексті теорії розвивального навчання,  головною метою якої є всебічний гармонійний розвиток учня, а знання засобом розвитку під час навчальної діяльності, </w:t>
      </w:r>
      <w:r w:rsidR="00B01E9A" w:rsidRPr="00DD3EF0">
        <w:rPr>
          <w:rFonts w:ascii="Times New Roman" w:hAnsi="Times New Roman"/>
          <w:sz w:val="28"/>
          <w:szCs w:val="28"/>
          <w:lang w:val="uk-UA"/>
        </w:rPr>
        <w:t xml:space="preserve">що </w:t>
      </w:r>
      <w:r w:rsidRPr="00DD3EF0">
        <w:rPr>
          <w:rFonts w:ascii="Times New Roman" w:hAnsi="Times New Roman"/>
          <w:sz w:val="28"/>
          <w:szCs w:val="28"/>
          <w:lang w:val="uk-UA"/>
        </w:rPr>
        <w:t xml:space="preserve">відбувається в зоні найближчого розвитку школяра. </w:t>
      </w:r>
    </w:p>
    <w:p w:rsidR="006533CA" w:rsidRPr="00DD3EF0" w:rsidRDefault="003054E0"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w:t>
      </w:r>
      <w:r w:rsidR="006533CA" w:rsidRPr="00DD3EF0">
        <w:rPr>
          <w:rFonts w:ascii="Times New Roman" w:hAnsi="Times New Roman"/>
          <w:sz w:val="28"/>
          <w:szCs w:val="28"/>
          <w:lang w:val="uk-UA"/>
        </w:rPr>
        <w:t>еорія розвивального навчання виникла на засадах діяльнісного підходу і розроблена у працях О. Біляєва, Л. Варзацької, Л. Виготського, В. Давидова, Т. Донченко, Д. Ельконіна, Л. Занкова, С. Карамана, І. Лернера, М. Львова, М. Пентилюк, С. Омельчука, М. Скаткіна та ін. Концепція розвивального навчання виражається у формулі «розвиток – навчання – виховання» індивіда. За висновками Д. Ельконіна, учіння є особливим видом діяльності учня, що спрямоване персонально ним на досягнення мети навчання і розвитку особистості. На уроці навантаження більшою мірою припадає не на пам’ять учнів, а на мислення, оскільки основа навчання, за твердженням Л. Охітіної, є «не відтворювальна діяльність учнів, а творча; щоб суттєву частину знань школярі засвоювали не в готовому вигляді (зі слів учителя, підручника тощо), а в процесі самостійного пошуку інформації і способів вирішення нових задач [341, с. 10]». Саме на такий процес навчання спрямована сучасна система мовної освіти, основним завданням якої є розвиток активного самостійного учня, виховання дієвого творчого комуніканта, який вдало самостійно з</w:t>
      </w:r>
      <w:r w:rsidR="005A448C" w:rsidRPr="00DD3EF0">
        <w:rPr>
          <w:rFonts w:ascii="Times New Roman" w:hAnsi="Times New Roman"/>
          <w:sz w:val="28"/>
          <w:szCs w:val="28"/>
          <w:lang w:val="uk-UA"/>
        </w:rPr>
        <w:t>дійснює мовленнєву діяльність</w:t>
      </w:r>
      <w:r w:rsidR="006533CA" w:rsidRPr="00DD3EF0">
        <w:rPr>
          <w:rFonts w:ascii="Times New Roman" w:hAnsi="Times New Roman"/>
          <w:sz w:val="28"/>
          <w:szCs w:val="28"/>
          <w:lang w:val="uk-UA"/>
        </w:rPr>
        <w:t>, правильно використовуючи мовні засоби всіх рівнів.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Розвивальне навчання, за Д. Ельконіним і В. Давидовим, є цілісною системою, що включає взаємопов’язані елементи: 1) зміст навчання, що може забезпечити розвиток у школярів теоретичного мислення і творчих здібностей; 2) власні активні дії учнів щодо розв’язання навчальних задач у складі навчальної діяльності, що мають вирішальне значення для засвоєння </w:t>
      </w:r>
      <w:r w:rsidRPr="00DD3EF0">
        <w:rPr>
          <w:rFonts w:ascii="Times New Roman" w:hAnsi="Times New Roman"/>
          <w:sz w:val="28"/>
          <w:szCs w:val="28"/>
          <w:lang w:val="uk-UA"/>
        </w:rPr>
        <w:lastRenderedPageBreak/>
        <w:t>цього змісту і для їх розумового розвитку, особливо теоретичного мислення; 3) формування в учнів уміння вчитися, тобто формування навчальної діяльності, вмінь і навичок раціональної побудови власних навчальних дій, умінь самостійно добувати наукові знання і навчитися самостійно орієнтуватися в новій для них науковій чи будь-якій іншій інформації; 4) використання нових методик, заснованих на способі переходу від абстрактного до конкретного, навчання за яким іде вперед, тобто учень може отримати ті знання, яких ще немає в «зоні актуального розвитку», але які вже знаходяться в «зоні найближчого розвитку» [118].</w:t>
      </w:r>
      <w:r w:rsidR="003054E0" w:rsidRPr="00DD3EF0">
        <w:rPr>
          <w:rFonts w:ascii="Times New Roman" w:hAnsi="Times New Roman"/>
          <w:sz w:val="28"/>
          <w:szCs w:val="28"/>
          <w:lang w:val="uk-UA"/>
        </w:rPr>
        <w:t xml:space="preserve"> Ц</w:t>
      </w:r>
      <w:r w:rsidRPr="00DD3EF0">
        <w:rPr>
          <w:rFonts w:ascii="Times New Roman" w:hAnsi="Times New Roman"/>
          <w:sz w:val="28"/>
          <w:szCs w:val="28"/>
          <w:lang w:val="uk-UA"/>
        </w:rPr>
        <w:t xml:space="preserve">і елементи відображають завдання сучасної мовної освіти, що мають бути спроектовані у зміст, мету і структуру уроку української мови в основній школі, покликані формувати життєві та предметні компетентності, формувати творчу особистість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Розвиваючи й узагальнюючи ідеї вчених (Д. Ельконіна, Л. Занкова), В. Шарко виділяє дидактичні принципи розвивального навчання, такі як: цілеспрямований розвиток дитини на основі комплексної розвивальної системи, системність і цілісність змісту, провідна роль теоретичних знань, навчання на високому рівні складності, просування у вивченні матеріалу швидким темпом, усвідомлення дитиною цінності процесу навчання, включення до процесу навчання не тільки раціональної, а й емоційної сфери, проблематизація змісту, варіативність процесу навчання, індивідуальний підхід, робота над розвитком усіх дітей як із низьким, такі з високим рівнем навчальних можливостей [544, с. 59]. Ці принципи </w:t>
      </w:r>
      <w:r w:rsidR="00FB4331" w:rsidRPr="00DD3EF0">
        <w:rPr>
          <w:rFonts w:ascii="Times New Roman" w:hAnsi="Times New Roman"/>
          <w:sz w:val="28"/>
          <w:szCs w:val="28"/>
          <w:lang w:val="uk-UA"/>
        </w:rPr>
        <w:t>враховуємо в</w:t>
      </w:r>
      <w:r w:rsidRPr="00DD3EF0">
        <w:rPr>
          <w:rFonts w:ascii="Times New Roman" w:hAnsi="Times New Roman"/>
          <w:sz w:val="28"/>
          <w:szCs w:val="28"/>
          <w:lang w:val="uk-UA"/>
        </w:rPr>
        <w:t xml:space="preserve"> розробленн</w:t>
      </w:r>
      <w:r w:rsidR="00FB4331" w:rsidRPr="00DD3EF0">
        <w:rPr>
          <w:rFonts w:ascii="Times New Roman" w:hAnsi="Times New Roman"/>
          <w:sz w:val="28"/>
          <w:szCs w:val="28"/>
          <w:lang w:val="uk-UA"/>
        </w:rPr>
        <w:t>і</w:t>
      </w:r>
      <w:r w:rsidRPr="00DD3EF0">
        <w:rPr>
          <w:rFonts w:ascii="Times New Roman" w:hAnsi="Times New Roman"/>
          <w:sz w:val="28"/>
          <w:szCs w:val="28"/>
          <w:lang w:val="uk-UA"/>
        </w:rPr>
        <w:t xml:space="preserve"> технології сучасного уроку мови, в якій домінувальним шляхом пізнання є індуктивний, рушійною силою виступає пізнавальний інтерес, а процес навчання відбувається у зоні найближчого розвитку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розвивальне навчання передбачає активний комунікативно-діяльнісний процес навчання на уроці. Проектування й реалізація уроку української мови в аспекті розвивального навчання здійснюється вчителем з урахуванням особливостей та закономірностей індивідуального розвитку учнів, що зумовлюють педагогічне планування, </w:t>
      </w:r>
      <w:r w:rsidRPr="00DD3EF0">
        <w:rPr>
          <w:rFonts w:ascii="Times New Roman" w:hAnsi="Times New Roman"/>
          <w:sz w:val="28"/>
          <w:szCs w:val="28"/>
          <w:lang w:val="uk-UA"/>
        </w:rPr>
        <w:lastRenderedPageBreak/>
        <w:t>моделювання і конструювання навчально-пізнавальної діяльності, стратегічною ціллю якого є всебічний розвиток мовної особистості кожного школяра, а саме: комунікативної компетентності, способів розумових дій, саморозвитку й самовираження учня, його особистісних якостей, емоційно-ціннісної та практично-діяльнісної сфери реалізації.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використання на уроці мови ідей розвивального навчання створює умови забезпечення мотиваційної готовності учнів, охоплює всі аспекти розвитку мовної здатності школяра, допускає поєднання інших технологій навчання, забезпечує формування активної, самостійної, креативної особистості учня, відповідає завданням сучасної мовної освіти і концепціям когнітивної та комунікативної методик навчання української мови. Учитель, упроваджуючи ідеї розвивального навчання, прагне, з одного боку, вивчити на уроці якомога більше програмового матеріалу й домогтися від учнів засвоєння найповнішої кількості мовних понять та явищ, а з іншого, намагається розвинути в школярів потребу самостійно шукати інформацію і пов’язувати її з мовленнєво-комунікативною практикою. Використовуючи технології розвивального навчання, варто розсудливо поєднувати його з іншими технологіями навчання відповідно до мети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межах дослідження важливо розглянути етапи навчальної діяльності, співвідносні зі структурними е</w:t>
      </w:r>
      <w:r w:rsidR="00FB4331" w:rsidRPr="00DD3EF0">
        <w:rPr>
          <w:rFonts w:ascii="Times New Roman" w:hAnsi="Times New Roman"/>
          <w:sz w:val="28"/>
          <w:szCs w:val="28"/>
          <w:lang w:val="uk-UA"/>
        </w:rPr>
        <w:t>тапами</w:t>
      </w:r>
      <w:r w:rsidRPr="00DD3EF0">
        <w:rPr>
          <w:rFonts w:ascii="Times New Roman" w:hAnsi="Times New Roman"/>
          <w:sz w:val="28"/>
          <w:szCs w:val="28"/>
          <w:lang w:val="uk-UA"/>
        </w:rPr>
        <w:t xml:space="preserve"> уроку, крізь призму теорії поетапного формування розумових дій, у розроблення якої значний вклад зробили А. Валлон, Л. Виготський, Л. В’юшкова, П. Гальперін, О. М. Леонтьєв, Н. Тализіна та ін. Ця теорія виникла у межах теорії розвивального навчання і ґрунтується на тому, що організація зовнішньої діяльності учнів на уроці покликана забезпечити трансформацію зовнішніх матеріальних дій у план сприймання, уявлення, понять та є основою раціонального управління процесом ефективного засвоєння знань і вироблення вмінь та навичок. Формування дій у психіці особистості, згідно з теорією П. Гальперіна, проходить такі етапи: мотиваційний, орієнтувальний, матеріальний, </w:t>
      </w:r>
      <w:r w:rsidRPr="00DD3EF0">
        <w:rPr>
          <w:rFonts w:ascii="Times New Roman" w:hAnsi="Times New Roman"/>
          <w:sz w:val="28"/>
          <w:szCs w:val="28"/>
          <w:lang w:val="uk-UA"/>
        </w:rPr>
        <w:lastRenderedPageBreak/>
        <w:t>зовнішньомовний, беззвучного усного мовлення, розумової або внутрішньомовленнєвої дії [82, с. 268].</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Урок як цілісний процес включає поетапно організовані та взаємозв’язані навчальні дії вчителя й елементи-алгоритми розумових дій учнів. Прибічники означеної теорії переконані, що в розвитку особистості здійснюється процес інтеріоризації – «формування розумовий дій і внутрішнього плану свідомості через засвоєння індивідуумом зовнішніх дій з предметами і соціальних форм спілкування [462, с. 476]», поступове перетворення зовнішніх дій у внутрішні, розумові, осмислені. Саме такий процес «проходить через ряд певних етапів – від предметних дій через етап виконання дій вголос до дій «про себе» [241, с. 78]» і передбачає поступовий розвиток мовної особистості учня на уроці української мови в основній школі. Л. В’юшкова </w:t>
      </w:r>
      <w:r w:rsidR="003E143D" w:rsidRPr="00DD3EF0">
        <w:rPr>
          <w:rFonts w:ascii="Times New Roman" w:hAnsi="Times New Roman"/>
          <w:sz w:val="28"/>
          <w:szCs w:val="28"/>
          <w:lang w:val="uk-UA"/>
        </w:rPr>
        <w:t>обґрунтовує</w:t>
      </w:r>
      <w:r w:rsidRPr="00DD3EF0">
        <w:rPr>
          <w:rFonts w:ascii="Times New Roman" w:hAnsi="Times New Roman"/>
          <w:sz w:val="28"/>
          <w:szCs w:val="28"/>
          <w:lang w:val="uk-UA"/>
        </w:rPr>
        <w:t>: «Оскільки дії дитини регулюються психічними відображеннями їх предметних умов, а під час навчання ще й зразками того, що і як повинно бути зроблено, – у цих діях розрізняють дві основні частини – орієнтувальна і виконавча [79, с. 63]». З цього можна зробити висновок, що урок обов’язково має включати початковий етап орієнтування, мотивації й актуалізації, що відповідає за хід (процес) учіння та якість його результатів (за П. Гальперіним) і визначає основи майбутньої навчально-пізнавальної діяльності на занятті та є головним орієнтиром для учнів. Учитель у процесі планування уроку проектує, а потім під час його проведення реалізовує схему орієнтувальної основи дії у вигляді пояснень, спонукань з обов’язковим підкріпленням у вигляді наочності (таблиці, картки, ілюстрації, фонозапису, відеоряду тощо). Орієнтувальна основа дії (далі ООД) – це система уявлень особистості про мету, план, способи і засоби здійснення майбутньої дії чи операції. «Зміст ООД у багатьох випадках визначає якість дій та якість кінцевого продукту. …Форма та спосіб завдань схеми ООД диктується цілями навчання [447, с. 45]», метою уроку, психолого-віковими й індивідуальними особливостями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За означеною теорією важливим етапом виступає виконавчий, що співвідносний з тренувально-формувальним компонентом </w:t>
      </w:r>
      <w:r w:rsidR="00AD0482" w:rsidRPr="00DD3EF0">
        <w:rPr>
          <w:rFonts w:ascii="Times New Roman" w:hAnsi="Times New Roman"/>
          <w:sz w:val="28"/>
          <w:szCs w:val="28"/>
          <w:lang w:val="uk-UA"/>
        </w:rPr>
        <w:t>уроку</w:t>
      </w:r>
      <w:r w:rsidRPr="00DD3EF0">
        <w:rPr>
          <w:rFonts w:ascii="Times New Roman" w:hAnsi="Times New Roman"/>
          <w:sz w:val="28"/>
          <w:szCs w:val="28"/>
          <w:lang w:val="uk-UA"/>
        </w:rPr>
        <w:t xml:space="preserve"> і спрямований на вироблення вмінь та навичок. У ході виконання дій в учнів поступово скорочується схема </w:t>
      </w:r>
      <w:r w:rsidR="00AD0482" w:rsidRPr="00DD3EF0">
        <w:rPr>
          <w:rFonts w:ascii="Times New Roman" w:hAnsi="Times New Roman"/>
          <w:sz w:val="28"/>
          <w:szCs w:val="28"/>
          <w:lang w:val="uk-UA"/>
        </w:rPr>
        <w:t>ООД</w:t>
      </w:r>
      <w:r w:rsidRPr="00DD3EF0">
        <w:rPr>
          <w:rFonts w:ascii="Times New Roman" w:hAnsi="Times New Roman"/>
          <w:sz w:val="28"/>
          <w:szCs w:val="28"/>
          <w:lang w:val="uk-UA"/>
        </w:rPr>
        <w:t xml:space="preserve">, а потім зовсім зникає необхідність її використовувати (вголос та про себе) і формується інтеріоризація. Останній етап, контрольний, передбачає порівняння кінцевого результату з початковим зразком і в разі необхідності редагування, корекція результату.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теорія поетапного формування розумових дій учнів дає змогу визначити поетапність навчання й основну структуру сучасного уроку (Таблиця 1.3), що включає такі етапи: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мотиваційний</w:t>
      </w:r>
      <w:r w:rsidRPr="00DD3EF0">
        <w:rPr>
          <w:rFonts w:ascii="Times New Roman" w:hAnsi="Times New Roman"/>
          <w:sz w:val="28"/>
          <w:szCs w:val="28"/>
          <w:lang w:val="uk-UA"/>
        </w:rPr>
        <w:t xml:space="preserve"> – створює мотивацію навчальної діяльності;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цілевизначення</w:t>
      </w:r>
      <w:r w:rsidRPr="00DD3EF0">
        <w:rPr>
          <w:rFonts w:ascii="Times New Roman" w:hAnsi="Times New Roman"/>
          <w:sz w:val="28"/>
          <w:szCs w:val="28"/>
          <w:lang w:val="uk-UA"/>
        </w:rPr>
        <w:t xml:space="preserve"> – попередньо знайомить із ціллю дії, визначає передумови </w:t>
      </w:r>
      <w:r w:rsidR="005A448C" w:rsidRPr="00DD3EF0">
        <w:rPr>
          <w:rFonts w:ascii="Times New Roman" w:hAnsi="Times New Roman"/>
          <w:sz w:val="28"/>
          <w:szCs w:val="28"/>
          <w:lang w:val="uk-UA"/>
        </w:rPr>
        <w:t xml:space="preserve">її </w:t>
      </w:r>
      <w:r w:rsidRPr="00DD3EF0">
        <w:rPr>
          <w:rFonts w:ascii="Times New Roman" w:hAnsi="Times New Roman"/>
          <w:sz w:val="28"/>
          <w:szCs w:val="28"/>
          <w:lang w:val="uk-UA"/>
        </w:rPr>
        <w:t xml:space="preserve">здійснення, повідомляє про мету, умови, засоби та способи діяльності учнів, створює ООД;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виконавчий </w:t>
      </w:r>
      <w:r w:rsidRPr="00DD3EF0">
        <w:rPr>
          <w:rFonts w:ascii="Times New Roman" w:hAnsi="Times New Roman"/>
          <w:sz w:val="28"/>
          <w:szCs w:val="28"/>
          <w:lang w:val="uk-UA"/>
        </w:rPr>
        <w:t xml:space="preserve">– реалізовує систему послідовно виконуваних пізнавальних дій з метою досягнення навчальних цілей (мети уроку) спочатку за допомогою певних моделей (таблиць, схем), а потім без опори на матеріальні засоби – поступове автоматизування дій;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контрольний</w:t>
      </w:r>
      <w:r w:rsidRPr="00DD3EF0">
        <w:rPr>
          <w:rFonts w:ascii="Times New Roman" w:hAnsi="Times New Roman"/>
          <w:sz w:val="28"/>
          <w:szCs w:val="28"/>
          <w:lang w:val="uk-UA"/>
        </w:rPr>
        <w:t xml:space="preserve"> – зіставлення результатів дій з початковими орієнтирами. </w:t>
      </w:r>
    </w:p>
    <w:p w:rsidR="005A448C" w:rsidRPr="00DD3EF0" w:rsidRDefault="006533CA" w:rsidP="005A448C">
      <w:pPr>
        <w:pStyle w:val="a4"/>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Означена теорія є важливою у плані вдосконалення технології сучасного уроку української мови, методів ефективної передачі знань від учителя до учня, завдяки організації та регламентації його активності. Як бачимо, теорія поетапного формування розумових дій передбачає різні види навчально-пізнавальної діяльності, окреслює ключові структурні компоненти уроку, їх послідовність, а відтак служить суттєвим підґрунтям для розроблення педагогічної технології сучасного уроку української мови в основній школі.</w:t>
      </w:r>
    </w:p>
    <w:p w:rsidR="006533CA" w:rsidRPr="00DD3EF0" w:rsidRDefault="006533CA" w:rsidP="005A448C">
      <w:pPr>
        <w:pStyle w:val="a4"/>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на психодидактичному підґрунті теорії поетапного формування розумових дій визначаємо покрокову структуру навчального процесу на уроці української мови. Додамо, що виконавчий етап співвідноситься з цілереалізацією на уроці, а контрольний етап – з </w:t>
      </w:r>
      <w:r w:rsidRPr="00DD3EF0">
        <w:rPr>
          <w:rFonts w:ascii="Times New Roman" w:hAnsi="Times New Roman"/>
          <w:sz w:val="28"/>
          <w:szCs w:val="28"/>
          <w:lang w:val="uk-UA"/>
        </w:rPr>
        <w:lastRenderedPageBreak/>
        <w:t>рефлек</w:t>
      </w:r>
      <w:r w:rsidR="0032193F" w:rsidRPr="00DD3EF0">
        <w:rPr>
          <w:rFonts w:ascii="Times New Roman" w:hAnsi="Times New Roman"/>
          <w:sz w:val="28"/>
          <w:szCs w:val="28"/>
          <w:lang w:val="uk-UA"/>
        </w:rPr>
        <w:t>сійно-корегувальним. Урахування</w:t>
      </w:r>
      <w:r w:rsidRPr="00DD3EF0">
        <w:rPr>
          <w:rFonts w:ascii="Times New Roman" w:hAnsi="Times New Roman"/>
          <w:sz w:val="28"/>
          <w:szCs w:val="28"/>
          <w:lang w:val="uk-UA"/>
        </w:rPr>
        <w:t xml:space="preserve"> цих етапів сприятиме ефективн</w:t>
      </w:r>
      <w:r w:rsidR="0032193F" w:rsidRPr="00DD3EF0">
        <w:rPr>
          <w:rFonts w:ascii="Times New Roman" w:hAnsi="Times New Roman"/>
          <w:sz w:val="28"/>
          <w:szCs w:val="28"/>
          <w:lang w:val="uk-UA"/>
        </w:rPr>
        <w:t>ому</w:t>
      </w:r>
      <w:r w:rsidRPr="00DD3EF0">
        <w:rPr>
          <w:rFonts w:ascii="Times New Roman" w:hAnsi="Times New Roman"/>
          <w:sz w:val="28"/>
          <w:szCs w:val="28"/>
          <w:lang w:val="uk-UA"/>
        </w:rPr>
        <w:t xml:space="preserve">  розроб</w:t>
      </w:r>
      <w:r w:rsidR="0032193F" w:rsidRPr="00DD3EF0">
        <w:rPr>
          <w:rFonts w:ascii="Times New Roman" w:hAnsi="Times New Roman"/>
          <w:sz w:val="28"/>
          <w:szCs w:val="28"/>
          <w:lang w:val="uk-UA"/>
        </w:rPr>
        <w:t>ленню</w:t>
      </w:r>
      <w:r w:rsidRPr="00DD3EF0">
        <w:rPr>
          <w:rFonts w:ascii="Times New Roman" w:hAnsi="Times New Roman"/>
          <w:sz w:val="28"/>
          <w:szCs w:val="28"/>
          <w:lang w:val="uk-UA"/>
        </w:rPr>
        <w:t xml:space="preserve"> технології сучасного уроку </w:t>
      </w:r>
      <w:r w:rsidR="0032193F"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w:t>
      </w:r>
    </w:p>
    <w:p w:rsidR="006533CA" w:rsidRPr="00DD3EF0" w:rsidRDefault="006533CA" w:rsidP="006533CA">
      <w:pPr>
        <w:spacing w:after="0"/>
        <w:ind w:firstLine="709"/>
        <w:jc w:val="right"/>
        <w:rPr>
          <w:rFonts w:ascii="Times New Roman" w:hAnsi="Times New Roman"/>
          <w:sz w:val="28"/>
          <w:szCs w:val="28"/>
          <w:lang w:val="uk-UA"/>
        </w:rPr>
      </w:pPr>
      <w:r w:rsidRPr="00DD3EF0">
        <w:rPr>
          <w:rFonts w:ascii="Times New Roman" w:hAnsi="Times New Roman"/>
          <w:sz w:val="28"/>
          <w:szCs w:val="28"/>
          <w:lang w:val="uk-UA"/>
        </w:rPr>
        <w:t xml:space="preserve">Таблиця 1.3 </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Структура навчального процесу на уроці української мови</w:t>
      </w:r>
    </w:p>
    <w:p w:rsidR="006533CA" w:rsidRPr="00DD3EF0" w:rsidRDefault="006533CA" w:rsidP="006533CA">
      <w:pPr>
        <w:spacing w:after="0"/>
        <w:ind w:firstLine="709"/>
        <w:jc w:val="center"/>
        <w:rPr>
          <w:rFonts w:ascii="Times New Roman" w:hAnsi="Times New Roman"/>
          <w:sz w:val="28"/>
          <w:szCs w:val="28"/>
          <w:lang w:val="uk-UA"/>
        </w:rPr>
      </w:pPr>
      <w:r w:rsidRPr="00DD3EF0">
        <w:rPr>
          <w:rFonts w:ascii="Times New Roman" w:hAnsi="Times New Roman"/>
          <w:b/>
          <w:sz w:val="28"/>
          <w:szCs w:val="28"/>
          <w:lang w:val="uk-UA"/>
        </w:rPr>
        <w:t>(за теорією поетапного формування розумовий дій</w:t>
      </w:r>
      <w:r w:rsidRPr="00DD3EF0">
        <w:rPr>
          <w:rFonts w:ascii="Times New Roman" w:hAnsi="Times New Roman"/>
          <w:sz w:val="28"/>
          <w:szCs w:val="28"/>
          <w:lang w:val="uk-UA"/>
        </w:rPr>
        <w:t>)</w:t>
      </w:r>
    </w:p>
    <w:tbl>
      <w:tblPr>
        <w:tblW w:w="957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2694"/>
        <w:gridCol w:w="2755"/>
        <w:gridCol w:w="3304"/>
      </w:tblGrid>
      <w:tr w:rsidR="006533CA" w:rsidRPr="00DD3EF0" w:rsidTr="00CE764E">
        <w:trPr>
          <w:jc w:val="center"/>
        </w:trPr>
        <w:tc>
          <w:tcPr>
            <w:tcW w:w="818" w:type="dxa"/>
            <w:vMerge w:val="restart"/>
          </w:tcPr>
          <w:p w:rsidR="006533CA" w:rsidRPr="00DD3EF0" w:rsidRDefault="006533CA" w:rsidP="00CE764E">
            <w:pPr>
              <w:spacing w:after="0" w:line="240" w:lineRule="auto"/>
              <w:ind w:firstLine="1"/>
              <w:jc w:val="center"/>
              <w:rPr>
                <w:rFonts w:ascii="Times New Roman" w:hAnsi="Times New Roman"/>
                <w:b/>
                <w:sz w:val="20"/>
                <w:szCs w:val="20"/>
                <w:lang w:val="uk-UA"/>
              </w:rPr>
            </w:pPr>
            <w:r w:rsidRPr="00DD3EF0">
              <w:rPr>
                <w:rFonts w:ascii="Times New Roman" w:hAnsi="Times New Roman"/>
                <w:b/>
                <w:sz w:val="20"/>
                <w:szCs w:val="20"/>
                <w:lang w:val="uk-UA"/>
              </w:rPr>
              <w:t>Етапи</w:t>
            </w:r>
          </w:p>
        </w:tc>
        <w:tc>
          <w:tcPr>
            <w:tcW w:w="2694" w:type="dxa"/>
            <w:vMerge w:val="restart"/>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Функції</w:t>
            </w:r>
          </w:p>
        </w:tc>
        <w:tc>
          <w:tcPr>
            <w:tcW w:w="6059" w:type="dxa"/>
            <w:gridSpan w:val="2"/>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Характеристика діяльності</w:t>
            </w:r>
          </w:p>
        </w:tc>
      </w:tr>
      <w:tr w:rsidR="006533CA" w:rsidRPr="00DD3EF0" w:rsidTr="00CE764E">
        <w:trPr>
          <w:jc w:val="center"/>
        </w:trPr>
        <w:tc>
          <w:tcPr>
            <w:tcW w:w="818" w:type="dxa"/>
            <w:vMerge/>
          </w:tcPr>
          <w:p w:rsidR="006533CA" w:rsidRPr="00DD3EF0" w:rsidRDefault="006533CA" w:rsidP="00CE764E">
            <w:pPr>
              <w:spacing w:after="0" w:line="240" w:lineRule="auto"/>
              <w:ind w:firstLine="1"/>
              <w:jc w:val="center"/>
              <w:rPr>
                <w:rFonts w:ascii="Times New Roman" w:hAnsi="Times New Roman"/>
                <w:b/>
                <w:sz w:val="24"/>
                <w:szCs w:val="24"/>
                <w:lang w:val="uk-UA"/>
              </w:rPr>
            </w:pPr>
          </w:p>
        </w:tc>
        <w:tc>
          <w:tcPr>
            <w:tcW w:w="2694" w:type="dxa"/>
            <w:vMerge/>
          </w:tcPr>
          <w:p w:rsidR="006533CA" w:rsidRPr="00DD3EF0" w:rsidRDefault="006533CA" w:rsidP="00CE764E">
            <w:pPr>
              <w:spacing w:after="0" w:line="240" w:lineRule="auto"/>
              <w:ind w:firstLine="1"/>
              <w:jc w:val="center"/>
              <w:rPr>
                <w:rFonts w:ascii="Times New Roman" w:hAnsi="Times New Roman"/>
                <w:b/>
                <w:sz w:val="24"/>
                <w:szCs w:val="24"/>
                <w:lang w:val="uk-UA"/>
              </w:rPr>
            </w:pPr>
          </w:p>
        </w:tc>
        <w:tc>
          <w:tcPr>
            <w:tcW w:w="2755"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Учнів</w:t>
            </w:r>
          </w:p>
        </w:tc>
        <w:tc>
          <w:tcPr>
            <w:tcW w:w="3304" w:type="dxa"/>
          </w:tcPr>
          <w:p w:rsidR="006533CA" w:rsidRPr="00DD3EF0" w:rsidRDefault="0032193F" w:rsidP="0032193F">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У</w:t>
            </w:r>
            <w:r w:rsidR="006533CA" w:rsidRPr="00DD3EF0">
              <w:rPr>
                <w:rFonts w:ascii="Times New Roman" w:hAnsi="Times New Roman"/>
                <w:b/>
                <w:sz w:val="24"/>
                <w:szCs w:val="24"/>
                <w:lang w:val="uk-UA"/>
              </w:rPr>
              <w:t>чителя</w:t>
            </w:r>
          </w:p>
        </w:tc>
      </w:tr>
      <w:tr w:rsidR="006533CA" w:rsidRPr="00EA5C04" w:rsidTr="00CE764E">
        <w:trPr>
          <w:cantSplit/>
          <w:trHeight w:val="1597"/>
          <w:jc w:val="center"/>
        </w:trPr>
        <w:tc>
          <w:tcPr>
            <w:tcW w:w="818" w:type="dxa"/>
            <w:textDirection w:val="btLr"/>
            <w:vAlign w:val="center"/>
          </w:tcPr>
          <w:p w:rsidR="006533CA" w:rsidRPr="00DD3EF0" w:rsidRDefault="006533CA" w:rsidP="00CE764E">
            <w:pPr>
              <w:spacing w:after="0" w:line="240" w:lineRule="auto"/>
              <w:ind w:right="113" w:firstLine="1"/>
              <w:jc w:val="center"/>
              <w:rPr>
                <w:rFonts w:ascii="Times New Roman" w:hAnsi="Times New Roman"/>
                <w:b/>
                <w:sz w:val="24"/>
                <w:szCs w:val="24"/>
                <w:lang w:val="uk-UA"/>
              </w:rPr>
            </w:pPr>
            <w:r w:rsidRPr="00DD3EF0">
              <w:rPr>
                <w:rFonts w:ascii="Times New Roman" w:hAnsi="Times New Roman"/>
                <w:b/>
                <w:sz w:val="24"/>
                <w:szCs w:val="24"/>
                <w:lang w:val="uk-UA"/>
              </w:rPr>
              <w:t>Мотиваційний</w:t>
            </w:r>
          </w:p>
        </w:tc>
        <w:tc>
          <w:tcPr>
            <w:tcW w:w="269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Забезпечення мотиваційної готовності учнів, розвиток мотивації  навчально-пізнавальної діяльності</w:t>
            </w:r>
          </w:p>
        </w:tc>
        <w:tc>
          <w:tcPr>
            <w:tcW w:w="2755" w:type="dxa"/>
          </w:tcPr>
          <w:p w:rsidR="006533CA" w:rsidRPr="00DD3EF0" w:rsidRDefault="006533CA" w:rsidP="00AD0482">
            <w:pPr>
              <w:spacing w:after="0" w:line="240" w:lineRule="auto"/>
              <w:ind w:firstLine="317"/>
              <w:jc w:val="both"/>
              <w:rPr>
                <w:rFonts w:ascii="Times New Roman" w:hAnsi="Times New Roman"/>
                <w:lang w:val="uk-UA"/>
              </w:rPr>
            </w:pPr>
            <w:r w:rsidRPr="00DD3EF0">
              <w:rPr>
                <w:rFonts w:ascii="Times New Roman" w:hAnsi="Times New Roman"/>
                <w:lang w:val="uk-UA"/>
              </w:rPr>
              <w:t>Цікавиться майбутньою навчальною діяльністю, осмислює важливість засвоєння знань</w:t>
            </w:r>
            <w:r w:rsidR="00AD0482" w:rsidRPr="00DD3EF0">
              <w:rPr>
                <w:rFonts w:ascii="Times New Roman" w:hAnsi="Times New Roman"/>
                <w:lang w:val="uk-UA"/>
              </w:rPr>
              <w:t xml:space="preserve"> і</w:t>
            </w:r>
            <w:r w:rsidRPr="00DD3EF0">
              <w:rPr>
                <w:rFonts w:ascii="Times New Roman" w:hAnsi="Times New Roman"/>
                <w:lang w:val="uk-UA"/>
              </w:rPr>
              <w:t xml:space="preserve"> необхідність вироблення вмінь, готовий до активного пошуку розв’язання навчальних завдань</w:t>
            </w:r>
          </w:p>
        </w:tc>
        <w:tc>
          <w:tcPr>
            <w:tcW w:w="330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Стимулює пізнавальну діяльність учнів і спонукає до виконання вправ та завдань, формулює та доводить пізнавальне значення знань й практичне значення вмінь, ставить перед учнями навчальне завдання і створює умови для його вирішення</w:t>
            </w:r>
          </w:p>
        </w:tc>
      </w:tr>
      <w:tr w:rsidR="006533CA" w:rsidRPr="00EA5C04" w:rsidTr="00AD0482">
        <w:trPr>
          <w:cantSplit/>
          <w:trHeight w:val="2061"/>
          <w:jc w:val="center"/>
        </w:trPr>
        <w:tc>
          <w:tcPr>
            <w:tcW w:w="818" w:type="dxa"/>
            <w:textDirection w:val="btLr"/>
            <w:vAlign w:val="center"/>
          </w:tcPr>
          <w:p w:rsidR="006533CA" w:rsidRPr="00DD3EF0" w:rsidRDefault="006533CA" w:rsidP="00CE764E">
            <w:pPr>
              <w:spacing w:after="0" w:line="240" w:lineRule="auto"/>
              <w:ind w:right="113" w:firstLine="1"/>
              <w:jc w:val="center"/>
              <w:rPr>
                <w:rFonts w:ascii="Times New Roman" w:hAnsi="Times New Roman"/>
                <w:b/>
                <w:sz w:val="24"/>
                <w:szCs w:val="24"/>
                <w:lang w:val="uk-UA"/>
              </w:rPr>
            </w:pPr>
            <w:r w:rsidRPr="00DD3EF0">
              <w:rPr>
                <w:rFonts w:ascii="Times New Roman" w:hAnsi="Times New Roman"/>
                <w:b/>
                <w:sz w:val="24"/>
                <w:szCs w:val="24"/>
                <w:lang w:val="uk-UA"/>
              </w:rPr>
              <w:t>Цілевизначення</w:t>
            </w:r>
          </w:p>
        </w:tc>
        <w:tc>
          <w:tcPr>
            <w:tcW w:w="269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Створення необхідних умов для формування знань і вмінь, створення інформаційної бази у вигляді схеми орієнтувальної основи дії</w:t>
            </w:r>
          </w:p>
        </w:tc>
        <w:tc>
          <w:tcPr>
            <w:tcW w:w="2755"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Поява бажання досягнути мети, усвідомлення шляхів її досягнення, осмислення способів і послідовності виконання дій</w:t>
            </w:r>
          </w:p>
        </w:tc>
        <w:tc>
          <w:tcPr>
            <w:tcW w:w="3304" w:type="dxa"/>
          </w:tcPr>
          <w:p w:rsidR="006533CA" w:rsidRPr="00DD3EF0" w:rsidRDefault="006533CA" w:rsidP="00AD0482">
            <w:pPr>
              <w:spacing w:after="0" w:line="240" w:lineRule="auto"/>
              <w:ind w:firstLine="317"/>
              <w:jc w:val="both"/>
              <w:rPr>
                <w:rFonts w:ascii="Times New Roman" w:hAnsi="Times New Roman"/>
                <w:lang w:val="uk-UA"/>
              </w:rPr>
            </w:pPr>
            <w:r w:rsidRPr="00DD3EF0">
              <w:rPr>
                <w:rFonts w:ascii="Times New Roman" w:hAnsi="Times New Roman"/>
                <w:lang w:val="uk-UA"/>
              </w:rPr>
              <w:t xml:space="preserve">Формування мотивації в учнів, забезпечення вихідних умов навчальної діяльності, формування знань і вмінь, визначення і повідомлення схеми </w:t>
            </w:r>
            <w:r w:rsidR="00AD0482" w:rsidRPr="00DD3EF0">
              <w:rPr>
                <w:rFonts w:ascii="Times New Roman" w:hAnsi="Times New Roman"/>
                <w:lang w:val="uk-UA"/>
              </w:rPr>
              <w:t>ООД</w:t>
            </w:r>
            <w:r w:rsidRPr="00DD3EF0">
              <w:rPr>
                <w:rFonts w:ascii="Times New Roman" w:hAnsi="Times New Roman"/>
                <w:lang w:val="uk-UA"/>
              </w:rPr>
              <w:t>, добір вправ і завдань для вивчення теми</w:t>
            </w:r>
          </w:p>
        </w:tc>
      </w:tr>
      <w:tr w:rsidR="006533CA" w:rsidRPr="00DD3EF0" w:rsidTr="00CE764E">
        <w:trPr>
          <w:cantSplit/>
          <w:trHeight w:val="1647"/>
          <w:jc w:val="center"/>
        </w:trPr>
        <w:tc>
          <w:tcPr>
            <w:tcW w:w="818" w:type="dxa"/>
            <w:textDirection w:val="btLr"/>
            <w:vAlign w:val="center"/>
          </w:tcPr>
          <w:p w:rsidR="006533CA" w:rsidRPr="00DD3EF0" w:rsidRDefault="006533CA" w:rsidP="00CE764E">
            <w:pPr>
              <w:spacing w:after="0" w:line="240" w:lineRule="auto"/>
              <w:ind w:right="113" w:firstLine="1"/>
              <w:jc w:val="center"/>
              <w:rPr>
                <w:rFonts w:ascii="Times New Roman" w:hAnsi="Times New Roman"/>
                <w:b/>
                <w:sz w:val="24"/>
                <w:szCs w:val="24"/>
                <w:lang w:val="uk-UA"/>
              </w:rPr>
            </w:pPr>
            <w:r w:rsidRPr="00DD3EF0">
              <w:rPr>
                <w:rFonts w:ascii="Times New Roman" w:hAnsi="Times New Roman"/>
                <w:b/>
                <w:sz w:val="24"/>
                <w:szCs w:val="24"/>
                <w:lang w:val="uk-UA"/>
              </w:rPr>
              <w:t>Виконавчий</w:t>
            </w:r>
          </w:p>
        </w:tc>
        <w:tc>
          <w:tcPr>
            <w:tcW w:w="269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Виконання різнотипних мовно-мовленнєво-комунікативних дій (із використанням наочності і без додаткових засобів)</w:t>
            </w:r>
          </w:p>
        </w:tc>
        <w:tc>
          <w:tcPr>
            <w:tcW w:w="2755"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Усвідомлення послідовності виконання дій, вироблення вмінь і навичок, розвиток відповідної компетентності</w:t>
            </w:r>
          </w:p>
        </w:tc>
        <w:tc>
          <w:tcPr>
            <w:tcW w:w="330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Організація навчальної діяльності, контроль якості виконання пізнавальних дій</w:t>
            </w:r>
          </w:p>
          <w:p w:rsidR="006533CA" w:rsidRPr="00DD3EF0" w:rsidRDefault="006533CA" w:rsidP="00CE764E">
            <w:pPr>
              <w:spacing w:after="0" w:line="240" w:lineRule="auto"/>
              <w:ind w:firstLine="317"/>
              <w:jc w:val="both"/>
              <w:rPr>
                <w:rFonts w:ascii="Times New Roman" w:hAnsi="Times New Roman"/>
                <w:lang w:val="uk-UA"/>
              </w:rPr>
            </w:pPr>
          </w:p>
        </w:tc>
      </w:tr>
      <w:tr w:rsidR="006533CA" w:rsidRPr="00DD3EF0" w:rsidTr="00CE764E">
        <w:trPr>
          <w:cantSplit/>
          <w:trHeight w:val="1134"/>
          <w:jc w:val="center"/>
        </w:trPr>
        <w:tc>
          <w:tcPr>
            <w:tcW w:w="818" w:type="dxa"/>
            <w:textDirection w:val="btLr"/>
            <w:vAlign w:val="center"/>
          </w:tcPr>
          <w:p w:rsidR="006533CA" w:rsidRPr="00DD3EF0" w:rsidRDefault="006533CA" w:rsidP="00CE764E">
            <w:pPr>
              <w:spacing w:after="0" w:line="240" w:lineRule="auto"/>
              <w:ind w:right="113" w:firstLine="1"/>
              <w:jc w:val="center"/>
              <w:rPr>
                <w:rFonts w:ascii="Times New Roman" w:hAnsi="Times New Roman"/>
                <w:b/>
                <w:sz w:val="24"/>
                <w:szCs w:val="24"/>
                <w:lang w:val="uk-UA"/>
              </w:rPr>
            </w:pPr>
            <w:r w:rsidRPr="00DD3EF0">
              <w:rPr>
                <w:rFonts w:ascii="Times New Roman" w:hAnsi="Times New Roman"/>
                <w:b/>
                <w:sz w:val="24"/>
                <w:szCs w:val="24"/>
                <w:lang w:val="uk-UA"/>
              </w:rPr>
              <w:t>Контроль-ний</w:t>
            </w:r>
          </w:p>
        </w:tc>
        <w:tc>
          <w:tcPr>
            <w:tcW w:w="269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Порівняння результатів, редагування і корекція</w:t>
            </w:r>
          </w:p>
        </w:tc>
        <w:tc>
          <w:tcPr>
            <w:tcW w:w="2755"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Рефлексія, самоаналіз й  самооцінка</w:t>
            </w:r>
          </w:p>
        </w:tc>
        <w:tc>
          <w:tcPr>
            <w:tcW w:w="3304" w:type="dxa"/>
          </w:tcPr>
          <w:p w:rsidR="006533CA" w:rsidRPr="00DD3EF0" w:rsidRDefault="006533CA" w:rsidP="00CE764E">
            <w:pPr>
              <w:spacing w:after="0" w:line="240" w:lineRule="auto"/>
              <w:ind w:firstLine="317"/>
              <w:jc w:val="both"/>
              <w:rPr>
                <w:rFonts w:ascii="Times New Roman" w:hAnsi="Times New Roman"/>
                <w:lang w:val="uk-UA"/>
              </w:rPr>
            </w:pPr>
            <w:r w:rsidRPr="00DD3EF0">
              <w:rPr>
                <w:rFonts w:ascii="Times New Roman" w:hAnsi="Times New Roman"/>
                <w:lang w:val="uk-UA"/>
              </w:rPr>
              <w:t>Рефлексія, оцінювання результатів, визначення рівня сформованості предметних і загально навчальних компетентностей</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розроблення технології сучасного уроку української мови передбачає врахування динаміки розвитку психофізіологічних процесів у підлітків, закономірностей їх психічної діяльності, етапів навчальної діяльності, що співвідносні з етапами уроку. Завдання вчителя ‒ привчати учнів осмислено навчатися, формувати мотиваційну готовність школярів, проектувати і проводити уроки з урахуванням орієнтації на конкретну пізнавальну дію учнів, створювати сприятливий позитивний мікроклімат співробітництва у класі, застосовувати особистісно орієнтований підхід до навчання, враховуючи мовні здібності й креативний потенціал учнів.</w:t>
      </w:r>
    </w:p>
    <w:p w:rsidR="006533CA" w:rsidRPr="00DD3EF0" w:rsidRDefault="006533CA" w:rsidP="006533CA">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lastRenderedPageBreak/>
        <w:t>Висновки з І розділу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Студіювання теоретико-методичних </w:t>
      </w:r>
      <w:r w:rsidR="0032193F" w:rsidRPr="00DD3EF0">
        <w:rPr>
          <w:rFonts w:ascii="Times New Roman" w:hAnsi="Times New Roman"/>
          <w:sz w:val="28"/>
          <w:szCs w:val="28"/>
          <w:lang w:val="uk-UA"/>
        </w:rPr>
        <w:t>основ</w:t>
      </w:r>
      <w:r w:rsidRPr="00DD3EF0">
        <w:rPr>
          <w:rFonts w:ascii="Times New Roman" w:hAnsi="Times New Roman"/>
          <w:sz w:val="28"/>
          <w:szCs w:val="28"/>
          <w:lang w:val="uk-UA"/>
        </w:rPr>
        <w:t xml:space="preserve"> дослідження д</w:t>
      </w:r>
      <w:r w:rsidR="0032193F" w:rsidRPr="00DD3EF0">
        <w:rPr>
          <w:rFonts w:ascii="Times New Roman" w:hAnsi="Times New Roman"/>
          <w:sz w:val="28"/>
          <w:szCs w:val="28"/>
          <w:lang w:val="uk-UA"/>
        </w:rPr>
        <w:t xml:space="preserve">озволило </w:t>
      </w:r>
      <w:r w:rsidRPr="00DD3EF0">
        <w:rPr>
          <w:rFonts w:ascii="Times New Roman" w:hAnsi="Times New Roman"/>
          <w:sz w:val="28"/>
          <w:szCs w:val="28"/>
          <w:lang w:val="uk-UA"/>
        </w:rPr>
        <w:t xml:space="preserve">визначити філософські засади сучасної мовної освіти, що передбачають визначення стратегічних принципів і загальних способів організації суб’єкт-суб’єктної навчальної діяльності учнів на уроці та є необхідною теоретичною платформою і стратегічним методологічним орієнтиром для розроблення ефективної й продуктивної технології сучасного уроку української мови. В умовах сьогодення засадничі філософські концепт-тенденції (стандартизація змісту освіти як чинника і ціннісної основи якості процесу розвитку мовної особистості, комунікативно компетентнісна спрямованість і особистісна орієнтованість навчання рідної мови, переосмислення ролі і функцій учителя, діалогізація і текстоцентризм навчальної діяльності; застосування продуктивних технологій навчання) значно пришвидшують розвиток теорії й методики навчання рідної мови і спричиняють переосмислення й модернізацію основної організаційної форми навчання – уроку рідної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Ретроспективний аналіз ґенези класно-урочної форми організації навчального процесу дав змогу простежити основні етапи, чинники й тенденції становлення і розвитку уроку як традиційної форми навчання та його різнотипних модифікованих форм, розглянути характерні риси класно-урочної системи і визначити головні ознаки її ключової одиниці ‒ уроку крізь призму сучасної лінгводидактики. Нині класно-урочна система загалом і урок як її головна ланка зокрема вдосконалюється та розвивається, але в своїй основі залишається класичною і незмінною. Результати аналізу інших історичних форм організації навчання показують, що певні риси індивідуальної, маннгеймської, проектної систем можна креативно використовувати в сучасній практиці української мовної шкільної освіти.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Вивчення результатів теоретико-методичних напрацювань учених спонукало нас до обґрунтування й інтерпретації з позиції сьогодення педагогічних основ сучасного уроку української мови, серед яких пріоритетними для проектування і реалізації навчального заняття вважаємо:  </w:t>
      </w:r>
      <w:r w:rsidRPr="00DD3EF0">
        <w:rPr>
          <w:rFonts w:ascii="Times New Roman" w:hAnsi="Times New Roman"/>
          <w:sz w:val="28"/>
          <w:szCs w:val="28"/>
          <w:lang w:val="uk-UA"/>
        </w:rPr>
        <w:lastRenderedPageBreak/>
        <w:t>підходи (компетентнісний, когнітивний, особистісно орієнтований, діяльнісний), закономірності (педагогічні, гносеологічні, психологічні, соціологічні, організаційні, лінгводидактичні), принципи (загальнодидактичні ‒ гуманізації та гуманітаризації, антропоцентризму, природовідповідності, науковості, систематичності й послідовності, наступності й перспективності, зв’язку теорії з практикою, єдності</w:t>
      </w:r>
      <w:r w:rsidR="0032193F" w:rsidRPr="00DD3EF0">
        <w:rPr>
          <w:rFonts w:ascii="Times New Roman" w:hAnsi="Times New Roman"/>
          <w:sz w:val="28"/>
          <w:szCs w:val="28"/>
          <w:lang w:val="uk-UA"/>
        </w:rPr>
        <w:t xml:space="preserve"> навчання, виховання і розвитку;</w:t>
      </w:r>
      <w:r w:rsidRPr="00DD3EF0">
        <w:rPr>
          <w:rFonts w:ascii="Times New Roman" w:hAnsi="Times New Roman"/>
          <w:sz w:val="28"/>
          <w:szCs w:val="28"/>
          <w:lang w:val="uk-UA"/>
        </w:rPr>
        <w:t xml:space="preserve"> наочності, доступності, свідомості, індивідуалізації й диференціації, застосування різних форм навчальної діяльності, реалізації міжпредметних і внутрішньопредметних зв’язків; лінгводидактичні ‒ інтегрованого навчання мови й мовлення, видів мовленнєвої діяльності, діалогу культур; мисленнєво-мовленнєвої активності, взаємозв’язку у вивченні всіх розділів шкільної програми; функційно-комунікативної спрямованості, взаємозв’язку в розвитку усного та писемного мовлення, текстоцентризму, ситуативності) і правила навчання. Дидактичні положення та категорії діють взаємопов’язано й цілісно, сприяють ефективній організації навчання і є вихідними позиціями під час проектування та реалізації уроку української мови, забезпечуючи його стратегію і пріоритети.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Аналіз психологічних наукових розвідок забезпечив теоретико-методичне підґрунтя для розроблення нової концепції сучасного уроку української мови. Врахування психологічних чинників, серед яких виділяємо психолого-вікові особливості підлітків, а особливої уваги надаємо мотиву, сприйманню, пам’яті, мисленню, увазі, забезпечує якісне проектування уроку і розроб</w:t>
      </w:r>
      <w:r w:rsidR="0032193F" w:rsidRPr="00DD3EF0">
        <w:rPr>
          <w:rFonts w:ascii="Times New Roman" w:hAnsi="Times New Roman"/>
          <w:sz w:val="28"/>
          <w:szCs w:val="28"/>
          <w:lang w:val="uk-UA"/>
        </w:rPr>
        <w:t>лення</w:t>
      </w:r>
      <w:r w:rsidRPr="00DD3EF0">
        <w:rPr>
          <w:rFonts w:ascii="Times New Roman" w:hAnsi="Times New Roman"/>
          <w:sz w:val="28"/>
          <w:szCs w:val="28"/>
          <w:lang w:val="uk-UA"/>
        </w:rPr>
        <w:t xml:space="preserve"> продуктивних технологій проведення навчального заняття, сприяє його оптимізації та ефективності. Психолінгвістичний аспект уроку спрямовує процес навчання на формування мовної особистої учня через ґрунтовне вивчення мови, практично-діяльнісний розвиток мовленнєвої діяльності під час застосування комунікативно спрямованих методів навчання. Психолого-педагогічні концепції розвивального навчання і поетапного формування розумових дій дали змогу визначити покрокову структуру навчального процесу на уроці української мови.</w:t>
      </w:r>
    </w:p>
    <w:p w:rsidR="009D7FC9" w:rsidRPr="00DD3EF0" w:rsidRDefault="009D7FC9" w:rsidP="009D7FC9">
      <w:pPr>
        <w:spacing w:after="0" w:line="348" w:lineRule="auto"/>
        <w:jc w:val="center"/>
        <w:rPr>
          <w:rFonts w:ascii="Times New Roman" w:hAnsi="Times New Roman"/>
          <w:b/>
          <w:sz w:val="28"/>
          <w:szCs w:val="28"/>
        </w:rPr>
      </w:pPr>
      <w:r w:rsidRPr="00DD3EF0">
        <w:rPr>
          <w:rFonts w:ascii="Times New Roman" w:hAnsi="Times New Roman"/>
          <w:b/>
          <w:sz w:val="28"/>
          <w:szCs w:val="28"/>
          <w:lang w:val="uk-UA"/>
        </w:rPr>
        <w:lastRenderedPageBreak/>
        <w:t>РОЗДІЛ ІІ</w:t>
      </w:r>
    </w:p>
    <w:p w:rsidR="009D7FC9" w:rsidRPr="00DD3EF0" w:rsidRDefault="006533CA" w:rsidP="009D7FC9">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 xml:space="preserve">ТИПОЛОГІЧНА СИСТЕМАТИЗАЦІЯ </w:t>
      </w:r>
    </w:p>
    <w:p w:rsidR="006533CA" w:rsidRPr="00DD3EF0" w:rsidRDefault="006533CA" w:rsidP="009D7FC9">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СУЧАСНОГО УРОКУ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Розроблення теоретико-методологічних засад сучасного уроку української мови, ефективних технологій його підготовки і проведення передбачає дослідження й наукове переосмислення класифікації уроків рідної мови. Проблема типології уроку є актуальною, і кожні 15–20 років дидактика переглядала та пропонувала нові їх класифікації. Сучасному уроку мови, поєднанню в ньому традиційного і новаційного, визначенню його змісту, структури й організації приділяли увагу М. Баранов, О.</w:t>
      </w:r>
      <w:r w:rsidRPr="00DD3EF0">
        <w:rPr>
          <w:rFonts w:ascii="Times New Roman" w:hAnsi="Times New Roman"/>
          <w:lang w:val="uk-UA"/>
        </w:rPr>
        <w:t> </w:t>
      </w:r>
      <w:r w:rsidRPr="00DD3EF0">
        <w:rPr>
          <w:rFonts w:ascii="Times New Roman" w:hAnsi="Times New Roman"/>
          <w:sz w:val="28"/>
          <w:szCs w:val="28"/>
          <w:lang w:val="uk-UA"/>
        </w:rPr>
        <w:t>Біляєв, Н. Голуб, О. Горошкіна, Т. Донченко, С. Караман, Т. Ладиженська, В. Мельничайко, І. Олійник, В.</w:t>
      </w:r>
      <w:r w:rsidR="009D7FC9" w:rsidRPr="00DD3EF0">
        <w:rPr>
          <w:rFonts w:ascii="Times New Roman" w:hAnsi="Times New Roman"/>
          <w:sz w:val="28"/>
          <w:szCs w:val="28"/>
          <w:lang w:val="uk-UA"/>
        </w:rPr>
        <w:t> </w:t>
      </w:r>
      <w:r w:rsidRPr="00DD3EF0">
        <w:rPr>
          <w:rFonts w:ascii="Times New Roman" w:hAnsi="Times New Roman"/>
          <w:sz w:val="28"/>
          <w:szCs w:val="28"/>
          <w:lang w:val="uk-UA"/>
        </w:rPr>
        <w:t>Онищук, М. Пентилюк, К.</w:t>
      </w:r>
      <w:r w:rsidR="009D7FC9" w:rsidRPr="00DD3EF0">
        <w:rPr>
          <w:rFonts w:ascii="Times New Roman" w:hAnsi="Times New Roman"/>
          <w:sz w:val="28"/>
          <w:szCs w:val="28"/>
          <w:lang w:val="uk-UA"/>
        </w:rPr>
        <w:t> </w:t>
      </w:r>
      <w:r w:rsidRPr="00DD3EF0">
        <w:rPr>
          <w:rFonts w:ascii="Times New Roman" w:hAnsi="Times New Roman"/>
          <w:sz w:val="28"/>
          <w:szCs w:val="28"/>
          <w:lang w:val="uk-UA"/>
        </w:rPr>
        <w:t>Плиско, М. Поздняков, О.</w:t>
      </w:r>
      <w:r w:rsidR="009D7FC9" w:rsidRPr="00DD3EF0">
        <w:rPr>
          <w:rFonts w:ascii="Times New Roman" w:hAnsi="Times New Roman"/>
          <w:sz w:val="28"/>
          <w:szCs w:val="28"/>
          <w:lang w:val="uk-UA"/>
        </w:rPr>
        <w:t> </w:t>
      </w:r>
      <w:r w:rsidRPr="00DD3EF0">
        <w:rPr>
          <w:rFonts w:ascii="Times New Roman" w:hAnsi="Times New Roman"/>
          <w:sz w:val="28"/>
          <w:szCs w:val="28"/>
          <w:lang w:val="uk-UA"/>
        </w:rPr>
        <w:t>Пометун, Л. Рожило, В. Сухомлинський, О. Текучов, С. Чавдаров, І. Хом’як, Г. Шелехова та ін. Але й досі немає одностайної думки щодо класифікації уроків мови, загальноприйнятої їх типології.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Класифікація сучасного уроку української мови потребує нових ґрунтовних наукових досліджень дидактами, лінгводидактами і вчителями. У межах досліджуваної проблеми виникає необхідність:</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окреслити класифікаційні ознаки, що зумовлюють поділ уроків;</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з’ясувати відповідність класифікаційних ознак і підходів сучасним пріоритетним напрямам рідномовної освіти;</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встановити стрижневий підхід до типології сучасних уроків мови; </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визначити основні складники структури уроку української мови;</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схарактеризувати особливості структурних етапів уроків мови, їх послідовність та варіативність;</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дослідити й схарактеризувати основні типи сучасних уроків української мови;</w:t>
      </w:r>
    </w:p>
    <w:p w:rsidR="006533CA" w:rsidRPr="00DD3EF0" w:rsidRDefault="006533CA" w:rsidP="00BF7EAC">
      <w:pPr>
        <w:pStyle w:val="a4"/>
        <w:numPr>
          <w:ilvl w:val="0"/>
          <w:numId w:val="18"/>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узагальнити класифікаційну систему уроків української мови відповідно до вимог сучасної мовної освіти в Україні.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lastRenderedPageBreak/>
        <w:t>2.1. Основні підходи до систематизації та структурування уроку</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Урок як цілісна функційна система складається з низки взаємопов’язаних компонентів, що впливають на ефективність проведення навчального заняття і на якість розвитку особистісної комунікативної компетентності учня. Тому систематизація і структурування уроку – одне з ключових питань лінгводидактики, що потребує дослідження у світлі модернізованої сучасної мовної освіти компетентнісного спрямування.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умовах сьогодення спостерігаємо неоднозначність і строкатість класифікації уроків української мови, що пояснюється різними підходами до уроку як основної форми навчання. У цьому параграфі окреслимо найбільш поширені класифікаційні підходи щодо поділу сучасних уроків української мови, а першочергово визначимо сутність синонімічних дефініцій «типологія» і «класифікація». За свідченням лексикографічних джерел, типологія – це  «класифікація предметів або явищ за спільними ознаками [462, с. 892]», а «класифікація»,– це «розподіл чого-небудь за класами згідно з наявними ознаками [Там само, с. 526]». Як бачимо, для дослідження класифікації сучасних уроків української мови потрібно, насамперед, визначити ті суттєві ознаки, що виступають вихідними положеннями і головними чинниками для їх поділу. У лінгводидактиці такими ознаками виступають </w:t>
      </w:r>
      <w:r w:rsidRPr="00DD3EF0">
        <w:rPr>
          <w:rFonts w:ascii="Times New Roman" w:hAnsi="Times New Roman"/>
          <w:i/>
          <w:sz w:val="28"/>
          <w:szCs w:val="28"/>
          <w:lang w:val="uk-UA"/>
        </w:rPr>
        <w:t>класифікаційні підходи</w:t>
      </w:r>
      <w:r w:rsidRPr="00DD3EF0">
        <w:rPr>
          <w:rFonts w:ascii="Times New Roman" w:hAnsi="Times New Roman"/>
          <w:sz w:val="28"/>
          <w:szCs w:val="28"/>
          <w:lang w:val="uk-UA"/>
        </w:rPr>
        <w:t xml:space="preserve"> </w:t>
      </w:r>
      <w:r w:rsidRPr="00DD3EF0">
        <w:rPr>
          <w:rFonts w:ascii="Times New Roman" w:hAnsi="Times New Roman"/>
          <w:i/>
          <w:sz w:val="28"/>
          <w:szCs w:val="28"/>
          <w:lang w:val="uk-UA"/>
        </w:rPr>
        <w:t>до типології уроків</w:t>
      </w:r>
      <w:r w:rsidRPr="00DD3EF0">
        <w:rPr>
          <w:rFonts w:ascii="Times New Roman" w:hAnsi="Times New Roman"/>
          <w:sz w:val="28"/>
          <w:szCs w:val="28"/>
          <w:lang w:val="uk-UA"/>
        </w:rPr>
        <w:t>, яких існує кілька:</w:t>
      </w:r>
    </w:p>
    <w:p w:rsidR="006533CA" w:rsidRPr="00DD3EF0" w:rsidRDefault="006533CA" w:rsidP="00BF7EAC">
      <w:pPr>
        <w:numPr>
          <w:ilvl w:val="0"/>
          <w:numId w:val="19"/>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за дидактичною (навчальною) метою (Ю. Бабанський, О. Біляєв, В. Бондар, І. Єременко, І. Єсипов, Ю. Зотов, І. Казанцев, І. Огородніков, В. Онищук, М. Пентилюк, Г. Приступа, Л. Рожило, О. Савченко, О. Текучов, І. Хом’як, С. Чавдаров, В. Чайка, В. Чистяков, Г. Шелехова та ін.);</w:t>
      </w:r>
    </w:p>
    <w:p w:rsidR="006533CA" w:rsidRPr="00DD3EF0" w:rsidRDefault="006533CA" w:rsidP="00BF7EAC">
      <w:pPr>
        <w:numPr>
          <w:ilvl w:val="0"/>
          <w:numId w:val="19"/>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за метою організації навчально-пізнавальної діяльності (С. Караман, Г. Кирилова, М. Махмутов, О. Пометун, Л. Пироженко, К. Плиско та ін.);</w:t>
      </w:r>
    </w:p>
    <w:p w:rsidR="006533CA" w:rsidRPr="00DD3EF0" w:rsidRDefault="006533CA" w:rsidP="00BF7EAC">
      <w:pPr>
        <w:numPr>
          <w:ilvl w:val="0"/>
          <w:numId w:val="19"/>
        </w:numPr>
        <w:spacing w:after="0" w:line="348"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за основними етапами навчально-виховного процесу (С. Іванов, Б. Єсаджанян, Є. Пасов, М. Поздняков, Н. Сафарова, М. Фіцула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У </w:t>
      </w:r>
      <w:r w:rsidR="008809DA" w:rsidRPr="00DD3EF0">
        <w:rPr>
          <w:rFonts w:ascii="Times New Roman" w:hAnsi="Times New Roman"/>
          <w:sz w:val="28"/>
          <w:szCs w:val="28"/>
          <w:lang w:val="uk-UA"/>
        </w:rPr>
        <w:t>лінгводидактиці</w:t>
      </w:r>
      <w:r w:rsidRPr="00DD3EF0">
        <w:rPr>
          <w:rFonts w:ascii="Times New Roman" w:hAnsi="Times New Roman"/>
          <w:sz w:val="28"/>
          <w:szCs w:val="28"/>
          <w:lang w:val="uk-UA"/>
        </w:rPr>
        <w:t xml:space="preserve"> існує поділ уроків української мови на основі змісту навчального матеріалу, який вивчається (О</w:t>
      </w:r>
      <w:r w:rsidR="008809DA" w:rsidRPr="00DD3EF0">
        <w:rPr>
          <w:rFonts w:ascii="Times New Roman" w:hAnsi="Times New Roman"/>
          <w:sz w:val="28"/>
          <w:szCs w:val="28"/>
          <w:lang w:val="uk-UA"/>
        </w:rPr>
        <w:t>. </w:t>
      </w:r>
      <w:r w:rsidRPr="00DD3EF0">
        <w:rPr>
          <w:rFonts w:ascii="Times New Roman" w:hAnsi="Times New Roman"/>
          <w:sz w:val="28"/>
          <w:szCs w:val="28"/>
          <w:lang w:val="uk-UA"/>
        </w:rPr>
        <w:t xml:space="preserve">Біляєв, Л. Варзацька, Н. Голуб, Д. Дмитренко, С. Караман, І. Олійник, М. Пентилюк, І. Хом’як, Г. Шелехова, С. Чавдаров та ін.). Відповідно до цього уроки мови поділяють на уроки фонетики, лексики, граматики і та. ін. </w:t>
      </w:r>
      <w:r w:rsidR="008809DA" w:rsidRPr="00DD3EF0">
        <w:rPr>
          <w:rFonts w:ascii="Times New Roman" w:hAnsi="Times New Roman"/>
          <w:sz w:val="28"/>
          <w:szCs w:val="28"/>
          <w:lang w:val="uk-UA"/>
        </w:rPr>
        <w:t>Нині аналізо</w:t>
      </w:r>
      <w:r w:rsidRPr="00DD3EF0">
        <w:rPr>
          <w:rFonts w:ascii="Times New Roman" w:hAnsi="Times New Roman"/>
          <w:sz w:val="28"/>
          <w:szCs w:val="28"/>
          <w:lang w:val="uk-UA"/>
        </w:rPr>
        <w:t>вана класифікаційна ознака не визнається правомірною, оскільки мовна освіта пріоритетним декларує розвиток мовлення у взаємозв’язку з мовою і, як слушно зазначає О.</w:t>
      </w:r>
      <w:r w:rsidR="008809DA" w:rsidRPr="00DD3EF0">
        <w:rPr>
          <w:rFonts w:ascii="Times New Roman" w:hAnsi="Times New Roman"/>
          <w:sz w:val="28"/>
          <w:szCs w:val="28"/>
          <w:lang w:val="uk-UA"/>
        </w:rPr>
        <w:t> </w:t>
      </w:r>
      <w:r w:rsidRPr="00DD3EF0">
        <w:rPr>
          <w:rFonts w:ascii="Times New Roman" w:hAnsi="Times New Roman"/>
          <w:sz w:val="28"/>
          <w:szCs w:val="28"/>
          <w:lang w:val="uk-UA"/>
        </w:rPr>
        <w:t xml:space="preserve">Біляєв, «тепер у школах вивчають не «голу» фонетику чи граматику, а мову як засіб спілкування і пізнання, і уроки з будь-якого розділу мови обов’язково передбачають роботу над розвитком мовлення учнів [41, с. 28]», а вся система шкільного навчання спрямована на неперервний розвиток комунікативної компетентності учня, всіх її складників </w:t>
      </w:r>
      <w:r w:rsidR="008809DA" w:rsidRPr="00DD3EF0">
        <w:rPr>
          <w:rFonts w:ascii="Times New Roman" w:hAnsi="Times New Roman"/>
          <w:sz w:val="28"/>
          <w:szCs w:val="28"/>
          <w:lang w:val="uk-UA"/>
        </w:rPr>
        <w:t>(</w:t>
      </w:r>
      <w:r w:rsidRPr="00DD3EF0">
        <w:rPr>
          <w:rFonts w:ascii="Times New Roman" w:hAnsi="Times New Roman"/>
          <w:sz w:val="28"/>
          <w:szCs w:val="28"/>
          <w:lang w:val="uk-UA"/>
        </w:rPr>
        <w:t xml:space="preserve">мовної, мовленнєвої, </w:t>
      </w:r>
      <w:r w:rsidR="008809DA" w:rsidRPr="00DD3EF0">
        <w:rPr>
          <w:rFonts w:ascii="Times New Roman" w:hAnsi="Times New Roman"/>
          <w:sz w:val="28"/>
          <w:szCs w:val="28"/>
          <w:lang w:val="uk-UA"/>
        </w:rPr>
        <w:t xml:space="preserve">власне комунікативної, </w:t>
      </w:r>
      <w:r w:rsidRPr="00DD3EF0">
        <w:rPr>
          <w:rFonts w:ascii="Times New Roman" w:hAnsi="Times New Roman"/>
          <w:sz w:val="28"/>
          <w:szCs w:val="28"/>
          <w:lang w:val="uk-UA"/>
        </w:rPr>
        <w:t>соціокультурної, діяльнісної</w:t>
      </w:r>
      <w:r w:rsidR="008809DA" w:rsidRPr="00DD3EF0">
        <w:rPr>
          <w:rFonts w:ascii="Times New Roman" w:hAnsi="Times New Roman"/>
          <w:sz w:val="28"/>
          <w:szCs w:val="28"/>
          <w:lang w:val="uk-UA"/>
        </w:rPr>
        <w:t>)</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Розглянемо основні класифікаційні підходи до типології та структурування уроку української мови в основній школі.</w:t>
      </w:r>
    </w:p>
    <w:p w:rsidR="006533CA" w:rsidRPr="00DD3EF0" w:rsidRDefault="006533CA" w:rsidP="00080099">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підхід – </w:t>
      </w:r>
      <w:r w:rsidRPr="00DD3EF0">
        <w:rPr>
          <w:rFonts w:ascii="Times New Roman" w:hAnsi="Times New Roman"/>
          <w:b/>
          <w:sz w:val="28"/>
          <w:szCs w:val="28"/>
          <w:lang w:val="uk-UA"/>
        </w:rPr>
        <w:t>за дидактичною (навчальною) метою</w:t>
      </w:r>
      <w:r w:rsidRPr="00DD3EF0">
        <w:rPr>
          <w:rFonts w:ascii="Times New Roman" w:hAnsi="Times New Roman"/>
          <w:sz w:val="28"/>
          <w:szCs w:val="28"/>
          <w:lang w:val="uk-UA"/>
        </w:rPr>
        <w:t xml:space="preserve"> – досить поширений серед педагогів і методистів (Ю. Бабанський, О. Біляєв, В. Бондар, І. Єременко, І. Єсипов, Ю. Зотов, М. Махмутов, В. Онищук, М. Пентилюк, Г. Приступа, Л. Рожило, О. Савченко, О. Текучов, І. Хом’як, С. Чавдаров, В. Чайка, Г. Шелехова, та ін.), оскільки побудований на основі узагальнених завдань цілісної мовної освіти. Відповідно до пріоритетів сучасного мовного навчання в основній школі компетентнісний підхід визначено стрижневим. Це зумовлює і переорієнтацію глобальної дидактичної мети – формувати компетентність. У межах навчального предмета «Українська мова» ключова компетентність водночас є і предметною – комунікативною компетентністю, що конкретизує дидактичну мету більш точно – знання, вміння, навички і досвід практичного застосування</w:t>
      </w:r>
      <w:r w:rsidR="00080099" w:rsidRPr="00DD3EF0">
        <w:rPr>
          <w:rFonts w:ascii="Times New Roman" w:hAnsi="Times New Roman"/>
          <w:sz w:val="28"/>
          <w:szCs w:val="28"/>
          <w:lang w:val="uk-UA"/>
        </w:rPr>
        <w:t xml:space="preserve"> </w:t>
      </w:r>
      <w:r w:rsidRPr="00DD3EF0">
        <w:rPr>
          <w:rFonts w:ascii="Times New Roman" w:hAnsi="Times New Roman"/>
          <w:sz w:val="28"/>
          <w:szCs w:val="28"/>
          <w:lang w:val="uk-UA"/>
        </w:rPr>
        <w:t>мовної системи (фонетики, лексики та фразеології, морфології, синтаксису, с</w:t>
      </w:r>
      <w:r w:rsidR="00080099" w:rsidRPr="00DD3EF0">
        <w:rPr>
          <w:rFonts w:ascii="Times New Roman" w:hAnsi="Times New Roman"/>
          <w:sz w:val="28"/>
          <w:szCs w:val="28"/>
          <w:lang w:val="uk-UA"/>
        </w:rPr>
        <w:t xml:space="preserve">тилістики, орфоепії, правопису) і </w:t>
      </w:r>
      <w:r w:rsidRPr="00DD3EF0">
        <w:rPr>
          <w:rFonts w:ascii="Times New Roman" w:hAnsi="Times New Roman"/>
          <w:sz w:val="28"/>
          <w:szCs w:val="28"/>
          <w:lang w:val="uk-UA"/>
        </w:rPr>
        <w:t xml:space="preserve">мовленнєвих понять </w:t>
      </w:r>
      <w:r w:rsidR="00080099" w:rsidRPr="00DD3EF0">
        <w:rPr>
          <w:rFonts w:ascii="Times New Roman" w:hAnsi="Times New Roman"/>
          <w:sz w:val="28"/>
          <w:szCs w:val="28"/>
          <w:lang w:val="uk-UA"/>
        </w:rPr>
        <w:t>та</w:t>
      </w:r>
      <w:r w:rsidRPr="00DD3EF0">
        <w:rPr>
          <w:rFonts w:ascii="Times New Roman" w:hAnsi="Times New Roman"/>
          <w:sz w:val="28"/>
          <w:szCs w:val="28"/>
          <w:lang w:val="uk-UA"/>
        </w:rPr>
        <w:t xml:space="preserve"> мовленнєвої діяльності (аудіювання, читання, текстотворення (говоріння і письма)).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У практиці сучасної загальноосвітньої школи діє чинна програма, за якою мета вивчення української мови в 5–9 класів – «формування національно свідомої, духовно багатої мовної особистості, яка володіє вміннями і навичками вільно, комунікативно доцільно користуватися засобами української мови – її стилями, типами і жанрами в усіх видах мовленнєвої діяльності [407, с. 32]. Навчальна мета окремого уроку української мови визначається на основі мовленнєвої і мовної змістових ліній означеної програми, кожна з яких має свої навчальні завдання. Відповідно до основних навчальних цілей чинної програми визначається тип певного уроку рідної мови. Головною спрямованістю сучасного уроку мови є розвиток мовлення учнів, формування їхньої комунікативної компетентності. На основі цього уроки мови лінгводидакти (О. Біляєв, А. Богуш, М. Вашуленко, Н. Голуб, Т. Донченко, В. Дороз, О. Кучерук, Л. Мамчур, Л. М</w:t>
      </w:r>
      <w:r w:rsidR="00F53BBC" w:rsidRPr="00DD3EF0">
        <w:rPr>
          <w:rFonts w:ascii="Times New Roman" w:hAnsi="Times New Roman"/>
          <w:sz w:val="28"/>
          <w:szCs w:val="28"/>
          <w:lang w:val="uk-UA"/>
        </w:rPr>
        <w:t xml:space="preserve">ацько, І. Олійник, М. Пентилюк, </w:t>
      </w:r>
      <w:r w:rsidRPr="00DD3EF0">
        <w:rPr>
          <w:rFonts w:ascii="Times New Roman" w:hAnsi="Times New Roman"/>
          <w:sz w:val="28"/>
          <w:szCs w:val="28"/>
          <w:lang w:val="uk-UA"/>
        </w:rPr>
        <w:t>В. Сухомлинський, О. Текучов, І. Хом’як, С. Чавдаров, Г. Шелехова та ін.) традиційно поділяють на дві групи:</w:t>
      </w:r>
      <w:r w:rsidR="00080099"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 </w:t>
      </w:r>
    </w:p>
    <w:p w:rsidR="006533CA" w:rsidRPr="00DD3EF0" w:rsidRDefault="006533CA" w:rsidP="00BF7EAC">
      <w:pPr>
        <w:pStyle w:val="a4"/>
        <w:numPr>
          <w:ilvl w:val="0"/>
          <w:numId w:val="1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аспектні уроки</w:t>
      </w:r>
      <w:r w:rsidRPr="00DD3EF0">
        <w:rPr>
          <w:rFonts w:ascii="Times New Roman" w:hAnsi="Times New Roman"/>
          <w:sz w:val="28"/>
          <w:szCs w:val="28"/>
          <w:lang w:val="uk-UA"/>
        </w:rPr>
        <w:t xml:space="preserve">, спрямовані на формування </w:t>
      </w:r>
      <w:r w:rsidR="00F53BBC" w:rsidRPr="00DD3EF0">
        <w:rPr>
          <w:rFonts w:ascii="Times New Roman" w:hAnsi="Times New Roman"/>
          <w:sz w:val="28"/>
          <w:szCs w:val="28"/>
          <w:lang w:val="uk-UA"/>
        </w:rPr>
        <w:t>й</w:t>
      </w:r>
      <w:r w:rsidRPr="00DD3EF0">
        <w:rPr>
          <w:rFonts w:ascii="Times New Roman" w:hAnsi="Times New Roman"/>
          <w:sz w:val="28"/>
          <w:szCs w:val="28"/>
          <w:lang w:val="uk-UA"/>
        </w:rPr>
        <w:t xml:space="preserve"> розвиток мовних </w:t>
      </w:r>
      <w:r w:rsidR="00F53BBC" w:rsidRPr="00DD3EF0">
        <w:rPr>
          <w:rFonts w:ascii="Times New Roman" w:hAnsi="Times New Roman"/>
          <w:sz w:val="28"/>
          <w:szCs w:val="28"/>
          <w:lang w:val="uk-UA"/>
        </w:rPr>
        <w:t>і</w:t>
      </w:r>
      <w:r w:rsidRPr="00DD3EF0">
        <w:rPr>
          <w:rFonts w:ascii="Times New Roman" w:hAnsi="Times New Roman"/>
          <w:sz w:val="28"/>
          <w:szCs w:val="28"/>
          <w:lang w:val="uk-UA"/>
        </w:rPr>
        <w:t xml:space="preserve"> частковомовленнєвих знань, умінь, навичок; </w:t>
      </w:r>
    </w:p>
    <w:p w:rsidR="006533CA" w:rsidRPr="00DD3EF0" w:rsidRDefault="006533CA" w:rsidP="00BF7EAC">
      <w:pPr>
        <w:pStyle w:val="a4"/>
        <w:numPr>
          <w:ilvl w:val="0"/>
          <w:numId w:val="1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уроки розвитку зв’язного мовлення</w:t>
      </w:r>
      <w:r w:rsidRPr="00DD3EF0">
        <w:rPr>
          <w:rFonts w:ascii="Times New Roman" w:hAnsi="Times New Roman"/>
          <w:sz w:val="28"/>
          <w:szCs w:val="28"/>
          <w:lang w:val="uk-UA"/>
        </w:rPr>
        <w:t xml:space="preserve">, спрямовані на формування мовленнєвих і комунікативних знань та вмінь.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такий розподіл потребує певної модернізації й уточнення у назвах типів уроків, оскільки сучасна типологія уроків української мови має спиратися не тільки на традицію, а й брати до уваги новітні вимоги і тенденції мовної освіти, зважати на ключові принципи, що реалізуються в шкільному курсі рідної мови, головним з яких є комунікативно-діяльнісний і компетентнісний.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ІІ підхід – </w:t>
      </w:r>
      <w:r w:rsidRPr="00DD3EF0">
        <w:rPr>
          <w:rFonts w:ascii="Times New Roman" w:hAnsi="Times New Roman"/>
          <w:b/>
          <w:sz w:val="28"/>
          <w:szCs w:val="28"/>
          <w:lang w:val="uk-UA"/>
        </w:rPr>
        <w:t>за метою організації навчально-пізнавальної діяльності</w:t>
      </w:r>
      <w:r w:rsidRPr="00DD3EF0">
        <w:rPr>
          <w:rFonts w:ascii="Times New Roman" w:hAnsi="Times New Roman"/>
          <w:sz w:val="28"/>
          <w:szCs w:val="28"/>
          <w:lang w:val="uk-UA"/>
        </w:rPr>
        <w:t xml:space="preserve"> – набув поширення у дослідженнях С. Карамана, Г. Кирилової, М. Махмутова, О. Пометун, Л. Пироженко, К. Плиско та ін. Означений підхід має дидактичну основу, тому поділ уроків здійснюється відповідно до мети навчання мови й мети організації навчального заняття. К. Плиско переконує, </w:t>
      </w:r>
      <w:r w:rsidRPr="00DD3EF0">
        <w:rPr>
          <w:rFonts w:ascii="Times New Roman" w:hAnsi="Times New Roman"/>
          <w:sz w:val="28"/>
          <w:szCs w:val="28"/>
          <w:lang w:val="uk-UA"/>
        </w:rPr>
        <w:lastRenderedPageBreak/>
        <w:t>що «типи уроків доцільно виділяти за метою організації, тобто залежно від того, для чого вони організовуються – для вивчення нової інформації, закріплення чи застосування [381, с. 206]». Безумовно, такий класифікаційний підхід заслуговує на увагу, однак, нам видається, що він відбиває лиш</w:t>
      </w:r>
      <w:r w:rsidR="00BB0498" w:rsidRPr="00DD3EF0">
        <w:rPr>
          <w:rFonts w:ascii="Times New Roman" w:hAnsi="Times New Roman"/>
          <w:sz w:val="28"/>
          <w:szCs w:val="28"/>
          <w:lang w:val="uk-UA"/>
        </w:rPr>
        <w:t>е</w:t>
      </w:r>
      <w:r w:rsidRPr="00DD3EF0">
        <w:rPr>
          <w:rFonts w:ascii="Times New Roman" w:hAnsi="Times New Roman"/>
          <w:sz w:val="28"/>
          <w:szCs w:val="28"/>
          <w:lang w:val="uk-UA"/>
        </w:rPr>
        <w:t xml:space="preserve"> одну сторону навчального процесу (дидактичну) й частково оминає психологічну, яка відображає внутрішні елементи процесу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ІІІ підхід – </w:t>
      </w:r>
      <w:r w:rsidRPr="00DD3EF0">
        <w:rPr>
          <w:rFonts w:ascii="Times New Roman" w:hAnsi="Times New Roman"/>
          <w:b/>
          <w:sz w:val="28"/>
          <w:szCs w:val="28"/>
          <w:lang w:val="uk-UA"/>
        </w:rPr>
        <w:t xml:space="preserve">за основними етапами навчально-виховного процесу </w:t>
      </w:r>
      <w:r w:rsidRPr="00DD3EF0">
        <w:rPr>
          <w:rFonts w:ascii="Times New Roman" w:hAnsi="Times New Roman"/>
          <w:sz w:val="28"/>
          <w:szCs w:val="28"/>
          <w:lang w:val="uk-UA"/>
        </w:rPr>
        <w:t xml:space="preserve">ґрунтується на аналізі особливостей процесу навчання, його складників (С. Іванов, Б. Єсаджанян, Є. Пасов, М. Поздняков, Н. Сафарова, М. Фіцула та ін.).  До таких уроків М. Фіцула відносить «вступні уроки, уроки первинного ознайомлення з матеріалом, уроки формування понять, виведення законів і правил, уроки застосування знань на практиці, уроки повторення й узагальнення матеріалу, контрольні уроки, комбіновані уроки [518, с. 191]». Тип уроку відповідає кожному етапу процесу навчання. Як бачимо, типологія уроків, визначена за етапами навчальної діяльності, суголосна, за винятком вступних й уроків застосування знань на практиці, з навчальними заняттями, що класифіковані за дидактичною метою цієї ж навчальної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питання класифікації уроків української мови було й залишається в колі наукових інтересів педагогів і лінгводидактів. Наявність різних класифікаційних ознак і типологій свідчить про складність та багатогранність уроку як категорії дидактики і лінгводидактики. У процесі аналізу найбільш прийнятним та найбільш вдалим є поділ уроків на основі дидактичної, або навчальної мети. При цьому слід мати на увазі, що жодна з класифікацій повною мірою не може схарактеризувати урок, лише в сукупності вони служать основою такої характеристики.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Класифікаційний підхід як основа для визначення типу уроку спрямовує діяльність учителя, допомагає визначити правильний напрям навчальної роботи, у підготовці й проведенні уроку </w:t>
      </w:r>
      <w:r w:rsidR="00BB0498" w:rsidRPr="00DD3EF0">
        <w:rPr>
          <w:rFonts w:ascii="Times New Roman" w:hAnsi="Times New Roman"/>
          <w:sz w:val="28"/>
          <w:szCs w:val="28"/>
          <w:lang w:val="uk-UA"/>
        </w:rPr>
        <w:t xml:space="preserve">української </w:t>
      </w:r>
      <w:r w:rsidRPr="00DD3EF0">
        <w:rPr>
          <w:rFonts w:ascii="Times New Roman" w:hAnsi="Times New Roman"/>
          <w:sz w:val="28"/>
          <w:szCs w:val="28"/>
          <w:lang w:val="uk-UA"/>
        </w:rPr>
        <w:t xml:space="preserve">мови. Однак для практики більш істотного значення набуває не тільки тип уроку, а його структура, кількість структурних етапів, їх послідовність і зв’язок. Структура </w:t>
      </w:r>
      <w:r w:rsidRPr="00DD3EF0">
        <w:rPr>
          <w:rFonts w:ascii="Times New Roman" w:hAnsi="Times New Roman"/>
          <w:sz w:val="28"/>
          <w:szCs w:val="28"/>
          <w:lang w:val="uk-UA"/>
        </w:rPr>
        <w:lastRenderedPageBreak/>
        <w:t xml:space="preserve">уроку повинна бути багатокомпонентним цілим, в якому всі структурні частини взаємопов’язані та взаємозалежні, й водночас не має бути одноманітною, стандартною, аморфною, безликою і випадковою (за М. Скаткіним). Вибір структури уроку рідної мови, на думку О. Біляєва, «пов’язаний з його метою, характером навчального матеріалу та ступенем підготовки (розумової, мовної) учнів [290, с. 22]», а групування структурних етапів має бути чітко продуманим і скомбінованим словесником.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Урок як структурна одиниця загальної системи мовної освіти своєю чергою виступає як складна діалектична система, що передбачає єдність форми і змісту, цілісне багатокомпонентне явище, що повноцінно функціонує як самостійна навчальна одиниця і має свою структуру. На думку більшості педагогів і лінгводидактів (Ю. Бабанський, О. Біляєв, В. Бондар, М. Махмутов, В. Онищук, М. Пентилюк, О. Текучов та ін.), з якою ми погоджуємося,  структура навчального заняття гнучка і варіативна. Деякі дослідники (М. Скаткін, І. Казанцев, С. Іванов) стверджують, що структура уроку чітко фіксована, постійна і незмінна. Питання структури уроку української мови – одне із найбільш складних у теорії і практиці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 Біляєв розглядає структуру уроку як «чіткий план, завчасно і добре продуманий учителем [41, с. 30]». При цьому вона може мати різні комбінації частин уроку і способи розгортання. Вибір структури ор</w:t>
      </w:r>
      <w:r w:rsidR="00BB0498" w:rsidRPr="00DD3EF0">
        <w:rPr>
          <w:rFonts w:ascii="Times New Roman" w:hAnsi="Times New Roman"/>
          <w:sz w:val="28"/>
          <w:szCs w:val="28"/>
          <w:lang w:val="uk-UA"/>
        </w:rPr>
        <w:t>ганізований, цілеспрямований,</w:t>
      </w:r>
      <w:r w:rsidRPr="00DD3EF0">
        <w:rPr>
          <w:rFonts w:ascii="Times New Roman" w:hAnsi="Times New Roman"/>
          <w:sz w:val="28"/>
          <w:szCs w:val="28"/>
          <w:lang w:val="uk-UA"/>
        </w:rPr>
        <w:t xml:space="preserve"> пов’язаний з метою уроку, характером навчального матеріалу та ступенем підготовки учнів. М. Пентилюк, поділяючи думки О. Біляєва, під поняттям структура уроку мови розуміє «сукупність різних варіантів взаємодії між його елементами, що виникає в процесі навчання і забезпечує його цілеспрямовану дієвість [290, с. 86]». Кожний тип уроку має свою макроструктуру, що зумовлена навчальною метою та завданнями і «залежно від змісту навчального матеріалу, підготовленості учнів, особливостей обладнання може частково змінюватися [535, с. 146]», і мікроструктуру, яка визначається способами та засобами навчання, за допомогою яких будуть вирішуватися дидактичні цілі. </w:t>
      </w:r>
      <w:r w:rsidRPr="00DD3EF0">
        <w:rPr>
          <w:rFonts w:ascii="Times New Roman" w:hAnsi="Times New Roman"/>
          <w:sz w:val="28"/>
          <w:szCs w:val="28"/>
          <w:lang w:val="uk-UA"/>
        </w:rPr>
        <w:lastRenderedPageBreak/>
        <w:t xml:space="preserve">Макроструктура збігається з основними етапами уроку, спрямованими на досягнення поставлених навчально-пізнавальних завдань уроку. До складу мікроструктури входять методи, прийоми і засоби навчання, а також форми організації навчальної роботи учнів. Охарактеризуємо основні складники макроструктури уроку української мови – етапи його проведення, а мікроструктуру (методи, прийоми, засоби) розглянемо у наступних розділах у площині технології сучасного уроку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Макроструктура уроку, що визначається на діалектичному підході до розуміння єдності змісту і форми уроку, повинна віддзеркалювати такі ключові моменти як підходи, закономірності та принципи навчання і логіку засвоєння учнем нових знань та вмінь, навчальну діяльність учителя й пізнавальну діяльність учня. Т. Донченко вважає, що «структура уроку повинна відображати не стільки зовнішні вияви діяльності вчителя й учнів, скільки сутність процесів, з якими пов’язані методична творчість учителя й активна навчально-пізнавальна діяльність учнів, її логіка. Урок має відображати логіку засвоєння його змісту та керівництво вчителем цією роботою, досягнення мети через систему дидактичних завдань. Кожне з цих завдань спрямоване на досягнення якоїсь проміжної мети, роботу над певним змістом, тому йому відповідає певна частина в побудові уроку [132, с. 8]». Структурні е</w:t>
      </w:r>
      <w:r w:rsidR="00450FAF" w:rsidRPr="00DD3EF0">
        <w:rPr>
          <w:rFonts w:ascii="Times New Roman" w:hAnsi="Times New Roman"/>
          <w:sz w:val="28"/>
          <w:szCs w:val="28"/>
          <w:lang w:val="uk-UA"/>
        </w:rPr>
        <w:t>тапи</w:t>
      </w:r>
      <w:r w:rsidRPr="00DD3EF0">
        <w:rPr>
          <w:rFonts w:ascii="Times New Roman" w:hAnsi="Times New Roman"/>
          <w:sz w:val="28"/>
          <w:szCs w:val="28"/>
          <w:lang w:val="uk-UA"/>
        </w:rPr>
        <w:t xml:space="preserve"> уроку мають чітко впорядковану ієрархічну будову, відповідають принципам наступності та перспективності, адже один </w:t>
      </w:r>
      <w:r w:rsidR="00450FAF" w:rsidRPr="00DD3EF0">
        <w:rPr>
          <w:rFonts w:ascii="Times New Roman" w:hAnsi="Times New Roman"/>
          <w:sz w:val="28"/>
          <w:szCs w:val="28"/>
          <w:lang w:val="uk-UA"/>
        </w:rPr>
        <w:t>етап</w:t>
      </w:r>
      <w:r w:rsidRPr="00DD3EF0">
        <w:rPr>
          <w:rFonts w:ascii="Times New Roman" w:hAnsi="Times New Roman"/>
          <w:sz w:val="28"/>
          <w:szCs w:val="28"/>
          <w:lang w:val="uk-UA"/>
        </w:rPr>
        <w:t xml:space="preserve"> плавно переходить в інший, логічно пов’язує попередній вид роботи з наступним, при цьому всі цілевизначені завдання мають бути об’єднані спільною ціллю – загальною метою всього уроку. О. Біляєв переконаний, що «істотне значення для практики має побудова (структура) уроку, яку характеризують його склад (з яких частин складається), послідовність (порядок розташування частин), зв’язність (як вони пов’язані між собою). Урок повинен відзначатися цілісністю, внутрішнім зв’язком, єдиною логікою розгортання діяльності вчителя та учнів [41, с. 29]». Уважаємо, що </w:t>
      </w:r>
      <w:r w:rsidRPr="00DD3EF0">
        <w:rPr>
          <w:rFonts w:ascii="Times New Roman" w:hAnsi="Times New Roman"/>
          <w:i/>
          <w:sz w:val="28"/>
          <w:szCs w:val="28"/>
          <w:lang w:val="uk-UA"/>
        </w:rPr>
        <w:t>структура уроку</w:t>
      </w:r>
      <w:r w:rsidRPr="00DD3EF0">
        <w:rPr>
          <w:rFonts w:ascii="Times New Roman" w:hAnsi="Times New Roman"/>
          <w:sz w:val="28"/>
          <w:szCs w:val="28"/>
          <w:lang w:val="uk-UA"/>
        </w:rPr>
        <w:t xml:space="preserve"> – це чіткий послідовний, продуманий, спроектований і </w:t>
      </w:r>
      <w:r w:rsidRPr="00DD3EF0">
        <w:rPr>
          <w:rFonts w:ascii="Times New Roman" w:hAnsi="Times New Roman"/>
          <w:sz w:val="28"/>
          <w:szCs w:val="28"/>
          <w:lang w:val="uk-UA"/>
        </w:rPr>
        <w:lastRenderedPageBreak/>
        <w:t>складений учителем план проведення навчального заняття, спрямований на досягнення комплексної мети уроку, цільових завдань у процесі навчально-комунікативної суб’єкт-суб</w:t>
      </w:r>
      <w:r w:rsidRPr="00DD3EF0">
        <w:rPr>
          <w:rFonts w:ascii="Times New Roman" w:hAnsi="Times New Roman"/>
          <w:sz w:val="28"/>
          <w:szCs w:val="28"/>
        </w:rPr>
        <w:t>’</w:t>
      </w:r>
      <w:r w:rsidRPr="00DD3EF0">
        <w:rPr>
          <w:rFonts w:ascii="Times New Roman" w:hAnsi="Times New Roman"/>
          <w:sz w:val="28"/>
          <w:szCs w:val="28"/>
          <w:lang w:val="uk-UA"/>
        </w:rPr>
        <w:t xml:space="preserve">єктної взаємодії на уроці. Розглянемо основні компоненти структури уроку </w:t>
      </w:r>
      <w:r w:rsidR="00450FAF"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лінгводидактиці елементами структури уроку є його етапи – відносно самостійна частина уроку, що має проміжну мету (завдання) відповідно до загальної мети уроку; практична реалізація під час уроку того чи </w:t>
      </w:r>
      <w:r w:rsidR="00450FAF" w:rsidRPr="00DD3EF0">
        <w:rPr>
          <w:rFonts w:ascii="Times New Roman" w:hAnsi="Times New Roman"/>
          <w:sz w:val="28"/>
          <w:szCs w:val="28"/>
          <w:lang w:val="uk-UA"/>
        </w:rPr>
        <w:t>того</w:t>
      </w:r>
      <w:r w:rsidRPr="00DD3EF0">
        <w:rPr>
          <w:rFonts w:ascii="Times New Roman" w:hAnsi="Times New Roman"/>
          <w:sz w:val="28"/>
          <w:szCs w:val="28"/>
          <w:lang w:val="uk-UA"/>
        </w:rPr>
        <w:t xml:space="preserve"> методу навчання [4]. Значущість кожного структурного етапу, їх взаємозв’язок, послідовність реалізації визначається вчителем у кожному окремому випадку темою уроку, характером навчального матеріалу, особливостями учнів. Структурні </w:t>
      </w:r>
      <w:r w:rsidR="00080099" w:rsidRPr="00DD3EF0">
        <w:rPr>
          <w:rFonts w:ascii="Times New Roman" w:hAnsi="Times New Roman"/>
          <w:sz w:val="28"/>
          <w:szCs w:val="28"/>
          <w:lang w:val="uk-UA"/>
        </w:rPr>
        <w:t>етапи</w:t>
      </w:r>
      <w:r w:rsidRPr="00DD3EF0">
        <w:rPr>
          <w:rFonts w:ascii="Times New Roman" w:hAnsi="Times New Roman"/>
          <w:sz w:val="28"/>
          <w:szCs w:val="28"/>
          <w:lang w:val="uk-UA"/>
        </w:rPr>
        <w:t xml:space="preserve"> можна комбінувати в межах певного типу залежно від особливостей навчального матеріалу, психолого-вікових особливостей учнів, мікроклімату в класному колективі тощо. «Характер елементів структури, – на думку Н. Лазаренко, І. Козак, – визначається тими завданнями, які слід вирішувати на уроках певного типу. Логіка процесу навчання полягає в поетапному просуванні учнів від незнання до знання: засвоєння нових знань неможливе без опертя на раніше набуті та на минулий досвід [296, с. 18]».</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Відповідно до вимог сучасної мовної освіти і на основі визначених нами взаємопов’язаних етапів навчально-пізнавальної діяльності учнів на уроках мови встановлюємо основні структурні етапи уроку української мови, що відтворюють цілісний навчальний процес – організація класу, мотивація, перевірка домашнього завдання, актуалізація опорних знань і вмінь, цілевизначення, засвоєння знань, формування вмінь та навичок, рефлексія, пояснення домашнього завдання, підсумки уроку. У процесі перебігу уроку ці структурні етапи можуть створювати різні варіативні комбінації, змінювати послідовність залежно від типу уроку, його змісту й мети.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1. </w:t>
      </w:r>
      <w:r w:rsidRPr="00DD3EF0">
        <w:rPr>
          <w:rFonts w:ascii="Times New Roman" w:hAnsi="Times New Roman"/>
          <w:b/>
          <w:i/>
          <w:sz w:val="28"/>
          <w:szCs w:val="28"/>
          <w:lang w:val="uk-UA"/>
        </w:rPr>
        <w:t>Організація класу</w:t>
      </w:r>
      <w:r w:rsidRPr="00DD3EF0">
        <w:rPr>
          <w:rFonts w:ascii="Times New Roman" w:hAnsi="Times New Roman"/>
          <w:sz w:val="28"/>
          <w:szCs w:val="28"/>
          <w:lang w:val="uk-UA"/>
        </w:rPr>
        <w:t xml:space="preserve"> покликана забезпечити позитивний психологічний  мікроклімат освітньої взаємодії учасників педагогічного процесу і сприятливу зовнішню обстановку в класі. Упродовж кількох хвилин учитель повинен передбачити і реалізувати взаємне вітання, </w:t>
      </w:r>
      <w:r w:rsidR="00E103B5" w:rsidRPr="00DD3EF0">
        <w:rPr>
          <w:rFonts w:ascii="Times New Roman" w:hAnsi="Times New Roman"/>
          <w:sz w:val="28"/>
          <w:szCs w:val="28"/>
          <w:lang w:val="uk-UA"/>
        </w:rPr>
        <w:t>визначити присутніх</w:t>
      </w:r>
      <w:r w:rsidRPr="00DD3EF0">
        <w:rPr>
          <w:rFonts w:ascii="Times New Roman" w:hAnsi="Times New Roman"/>
          <w:sz w:val="28"/>
          <w:szCs w:val="28"/>
          <w:lang w:val="uk-UA"/>
        </w:rPr>
        <w:t xml:space="preserve">, </w:t>
      </w:r>
      <w:r w:rsidRPr="00DD3EF0">
        <w:rPr>
          <w:rFonts w:ascii="Times New Roman" w:hAnsi="Times New Roman"/>
          <w:sz w:val="28"/>
          <w:szCs w:val="28"/>
          <w:lang w:val="uk-UA"/>
        </w:rPr>
        <w:lastRenderedPageBreak/>
        <w:t xml:space="preserve">оцінити їх зовнішній вигляд, фізичний стан і внутрішній емоційний настрій, визначити готовність класного колективу до уроку, організувати увагу.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2. </w:t>
      </w:r>
      <w:r w:rsidRPr="00DD3EF0">
        <w:rPr>
          <w:rFonts w:ascii="Times New Roman" w:hAnsi="Times New Roman"/>
          <w:b/>
          <w:i/>
          <w:sz w:val="28"/>
          <w:szCs w:val="28"/>
          <w:lang w:val="uk-UA"/>
        </w:rPr>
        <w:t>Мотивація учнів</w:t>
      </w:r>
      <w:r w:rsidRPr="00DD3EF0">
        <w:rPr>
          <w:rFonts w:ascii="Times New Roman" w:hAnsi="Times New Roman"/>
          <w:sz w:val="28"/>
          <w:szCs w:val="28"/>
          <w:lang w:val="uk-UA"/>
        </w:rPr>
        <w:t xml:space="preserve"> має на меті пробудити в учнів інтерес до навчальної теми, мобілізувати пам’ять, спонукати їх до пізнавально-дослідної діяльності, зацікавити подальшою роботою на уроці. М. Даденков, аналізуючи мотивацію теми як необхідний структурний компонент уроку, доцільно виділяє методи мотивації: формулювання навчальної проблеми, «постановка практичної проблеми, пов’язаної з подією, яка цікавить дітей, розповідь, що збуджує інтерес до даного питання, історичний екскурс і т</w:t>
      </w:r>
      <w:r w:rsidR="00E103B5" w:rsidRPr="00DD3EF0">
        <w:rPr>
          <w:rFonts w:ascii="Times New Roman" w:hAnsi="Times New Roman"/>
          <w:sz w:val="28"/>
          <w:szCs w:val="28"/>
          <w:lang w:val="uk-UA"/>
        </w:rPr>
        <w:t>ощо</w:t>
      </w:r>
      <w:r w:rsidRPr="00DD3EF0">
        <w:rPr>
          <w:rFonts w:ascii="Times New Roman" w:hAnsi="Times New Roman"/>
          <w:sz w:val="28"/>
          <w:szCs w:val="28"/>
          <w:lang w:val="uk-UA"/>
        </w:rPr>
        <w:t xml:space="preserve"> [119, с. 458]», показ життєвого практичного значення знань та вмінь, створення ситуацій успіху, постановка далеких і близьких цілей та перспектив у навчанні. На цьому етапі уроку словесник чітко формулює необхідність знань (що мають вивчити учні </w:t>
      </w:r>
      <w:r w:rsidR="00E103B5" w:rsidRPr="00DD3EF0">
        <w:rPr>
          <w:rFonts w:ascii="Times New Roman" w:hAnsi="Times New Roman"/>
          <w:sz w:val="28"/>
          <w:szCs w:val="28"/>
          <w:lang w:val="uk-UA"/>
        </w:rPr>
        <w:t>й</w:t>
      </w:r>
      <w:r w:rsidRPr="00DD3EF0">
        <w:rPr>
          <w:rFonts w:ascii="Times New Roman" w:hAnsi="Times New Roman"/>
          <w:sz w:val="28"/>
          <w:szCs w:val="28"/>
          <w:lang w:val="uk-UA"/>
        </w:rPr>
        <w:t xml:space="preserve"> чого досягти, якими поняттями оволодіти) та практичне значення набутих знань </w:t>
      </w:r>
      <w:r w:rsidR="00E103B5" w:rsidRPr="00DD3EF0">
        <w:rPr>
          <w:rFonts w:ascii="Times New Roman" w:hAnsi="Times New Roman"/>
          <w:sz w:val="28"/>
          <w:szCs w:val="28"/>
          <w:lang w:val="uk-UA"/>
        </w:rPr>
        <w:t>і</w:t>
      </w:r>
      <w:r w:rsidRPr="00DD3EF0">
        <w:rPr>
          <w:rFonts w:ascii="Times New Roman" w:hAnsi="Times New Roman"/>
          <w:sz w:val="28"/>
          <w:szCs w:val="28"/>
          <w:lang w:val="uk-UA"/>
        </w:rPr>
        <w:t xml:space="preserve"> вироблених умінь (для чого їм це потрібно, де і як можна їх застосувати). Мотивація навчання покликана заохотити учня до того, щоб він сам окреслив власні цілі і мав осмислений намір їх досягти. Учитель зосеред</w:t>
      </w:r>
      <w:r w:rsidR="00E103B5" w:rsidRPr="00DD3EF0">
        <w:rPr>
          <w:rFonts w:ascii="Times New Roman" w:hAnsi="Times New Roman"/>
          <w:sz w:val="28"/>
          <w:szCs w:val="28"/>
          <w:lang w:val="uk-UA"/>
        </w:rPr>
        <w:t>жує</w:t>
      </w:r>
      <w:r w:rsidRPr="00DD3EF0">
        <w:rPr>
          <w:rFonts w:ascii="Times New Roman" w:hAnsi="Times New Roman"/>
          <w:sz w:val="28"/>
          <w:szCs w:val="28"/>
          <w:lang w:val="uk-UA"/>
        </w:rPr>
        <w:t xml:space="preserve"> увагу учнів на пошуку відповіді на запитання «Для чого це мені знадобиться?». Важливо на початку уроку сформувати усвідомлену мотиваційну готовність і підтримувати її впродовж всього часу проведення пізнавальної діяльності.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3. </w:t>
      </w:r>
      <w:r w:rsidRPr="00DD3EF0">
        <w:rPr>
          <w:rFonts w:ascii="Times New Roman" w:hAnsi="Times New Roman"/>
          <w:b/>
          <w:i/>
          <w:sz w:val="28"/>
          <w:szCs w:val="28"/>
          <w:lang w:val="uk-UA"/>
        </w:rPr>
        <w:t>Перевірка домашнього завдання</w:t>
      </w:r>
      <w:r w:rsidRPr="00DD3EF0">
        <w:rPr>
          <w:rFonts w:ascii="Times New Roman" w:hAnsi="Times New Roman"/>
          <w:sz w:val="28"/>
          <w:szCs w:val="28"/>
          <w:lang w:val="uk-UA"/>
        </w:rPr>
        <w:t xml:space="preserve"> може відбуватися як окремий етап уроку з метою визначити рівень набутої компетентності (знань, умінь і навичок) учнів на певному етапі навчання, або входити в етап актуалізації знань, умінь та навичок, тобто використовується як засіб підготовки до нової навчальної роботи і здійснюється різними формами, методами та прийоми навчання. На думку М. Баранова, основна функція цього етапу – «з’ясувати ступінь усвідомлення пройденого і перевірка правильності виконання вправ. Додатковими функціями є контроль за виконанням, виховання, оцінка знань і вмінь учнів [298, с. 112]». Означений етап включає в себе безпосередню </w:t>
      </w:r>
      <w:r w:rsidRPr="00DD3EF0">
        <w:rPr>
          <w:rFonts w:ascii="Times New Roman" w:hAnsi="Times New Roman"/>
          <w:sz w:val="28"/>
          <w:szCs w:val="28"/>
          <w:lang w:val="uk-UA"/>
        </w:rPr>
        <w:lastRenderedPageBreak/>
        <w:t xml:space="preserve">перевірку виконаного (усно чи письмово) домашнього завдання, опитування теоретичного матеріалу і виокремлення опорних знань.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4. </w:t>
      </w:r>
      <w:r w:rsidRPr="00DD3EF0">
        <w:rPr>
          <w:rFonts w:ascii="Times New Roman" w:hAnsi="Times New Roman"/>
          <w:b/>
          <w:i/>
          <w:sz w:val="28"/>
          <w:szCs w:val="28"/>
          <w:lang w:val="uk-UA"/>
        </w:rPr>
        <w:t>Актуалізація опорних знань і вмінь</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тісно пов’язана з перевіркою домашнього завдання і передбачає відтворення необхідних знань, умінь та навичок, що мають стати підґрунтям для засвоєння нових понять, умінь. Услід за І. Олійником, трактуємо цей етап як важливий процес «відновлення раніше вивченого або відомого учням з безпосередньої мовної практики матеріалу, потрібного для глибшого сприйняття й усвідомлення нового, це місток від відомого до нового [291, с. 107]». На основі активної стимуляції раніше засвоєних знань і сформованих умінь відбувається цілеспрямований розвиток нових знань, умінь, навичок і досвіду.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5. </w:t>
      </w:r>
      <w:r w:rsidRPr="00DD3EF0">
        <w:rPr>
          <w:rFonts w:ascii="Times New Roman" w:hAnsi="Times New Roman"/>
          <w:b/>
          <w:i/>
          <w:sz w:val="28"/>
          <w:szCs w:val="28"/>
          <w:lang w:val="uk-UA"/>
        </w:rPr>
        <w:t>Цілевизначення</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етап уроку, завданням якого є повідомити тему і мету,</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сформулювати цілі навчального заняття, «перевести» навчальну мету та цільові завдання уроку у внутрішній план діяльності кожного учня, залучити їх до цілеспрямованої роботи, поставити перед школярами чіткі цілі </w:t>
      </w:r>
      <w:r w:rsidR="00E103B5" w:rsidRPr="00DD3EF0">
        <w:rPr>
          <w:rFonts w:ascii="Times New Roman" w:hAnsi="Times New Roman"/>
          <w:sz w:val="28"/>
          <w:szCs w:val="28"/>
          <w:lang w:val="uk-UA"/>
        </w:rPr>
        <w:t>й</w:t>
      </w:r>
      <w:r w:rsidRPr="00DD3EF0">
        <w:rPr>
          <w:rFonts w:ascii="Times New Roman" w:hAnsi="Times New Roman"/>
          <w:sz w:val="28"/>
          <w:szCs w:val="28"/>
          <w:lang w:val="uk-UA"/>
        </w:rPr>
        <w:t xml:space="preserve"> окреслити кінцевий результат, якого необхідно досягти по завершенню навчального заняття. В. Чайка радить дидактичну мету і завдання уроку «донести до учнів у формі проблемного завдання, евристичного запитання, пізнавальної задачі, які доцільно заздалегідь записати на дошці або плакаті [535, с. 148]». Означені пропозиції є слушними, адже підтримують ідеї впровадження у практику проблемного і розвивального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6. </w:t>
      </w:r>
      <w:r w:rsidRPr="00DD3EF0">
        <w:rPr>
          <w:rFonts w:ascii="Times New Roman" w:hAnsi="Times New Roman"/>
          <w:b/>
          <w:i/>
          <w:sz w:val="28"/>
          <w:szCs w:val="28"/>
          <w:lang w:val="uk-UA"/>
        </w:rPr>
        <w:t>Засвоєння нових знань</w:t>
      </w:r>
      <w:r w:rsidRPr="00DD3EF0">
        <w:rPr>
          <w:rFonts w:ascii="Times New Roman" w:hAnsi="Times New Roman"/>
          <w:sz w:val="28"/>
          <w:szCs w:val="28"/>
          <w:lang w:val="uk-UA"/>
        </w:rPr>
        <w:t xml:space="preserve"> – найважливіший етап уроку, що має ознайомити учнів з новою лінгвістичною теорією (істотною, оптимальною, відповідною до сучасних наукових досягнень) і забезпечити усвідомлене розуміння навчального матеріалу всіма учнями класу. Етап засвоєння знань реалізовується шляхом комплексного застосування словесних методів навчання, спостереження, дослідницької й експериментальної роботи, ілюстративних засобів, а для підвищення ефективності усного викладу доцільно застосовувати «такі способи активізації розумової діяльності учнів: створення проблемних ситуацій, фіксація основних елементів знань у вигляді </w:t>
      </w:r>
      <w:r w:rsidRPr="00DD3EF0">
        <w:rPr>
          <w:rFonts w:ascii="Times New Roman" w:hAnsi="Times New Roman"/>
          <w:sz w:val="28"/>
          <w:szCs w:val="28"/>
          <w:lang w:val="uk-UA"/>
        </w:rPr>
        <w:lastRenderedPageBreak/>
        <w:t>опорних схем; застосування системного підходу під час вивчення складних об’єктів; постановка пізнавальних запитань і завдань [535,  с. 149]».  На цьому етапі словесник лаконічно й глибоко повинен розкрити сутність, особливості та характерні ознаки навчального матеріалу і виробити в учнів початкові вміння застосовувати одержані знання в мовній і мовленнєвій практиці. Важливо не перевантажувати зміст уроку другорядними деталями</w:t>
      </w:r>
      <w:r w:rsidRPr="00DD3EF0">
        <w:rPr>
          <w:rFonts w:ascii="Times New Roman" w:hAnsi="Times New Roman"/>
          <w:i/>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7. </w:t>
      </w:r>
      <w:r w:rsidRPr="00DD3EF0">
        <w:rPr>
          <w:rFonts w:ascii="Times New Roman" w:hAnsi="Times New Roman"/>
          <w:b/>
          <w:i/>
          <w:sz w:val="28"/>
          <w:szCs w:val="28"/>
          <w:lang w:val="uk-UA"/>
        </w:rPr>
        <w:t>Формування умінь і навичок</w:t>
      </w:r>
      <w:r w:rsidRPr="00DD3EF0">
        <w:rPr>
          <w:rFonts w:ascii="Times New Roman" w:hAnsi="Times New Roman"/>
          <w:sz w:val="28"/>
          <w:szCs w:val="28"/>
          <w:lang w:val="uk-UA"/>
        </w:rPr>
        <w:t xml:space="preserve"> передбачає, за переконанням І. Олійника, «таку організацію навчального процесу, яка допомагає повному усвідомленню теоретичного матеріалу шляхом повторення найскладніших питань, навчає учнів застосовувати теорію для вирішення практичних завдань, … проймає всю роботу ідеєю розвитку мовлення, забезпечує активну розумову діяльність [291, с. 109]». Аналізований структурний </w:t>
      </w:r>
      <w:r w:rsidR="003E398E" w:rsidRPr="00DD3EF0">
        <w:rPr>
          <w:rFonts w:ascii="Times New Roman" w:hAnsi="Times New Roman"/>
          <w:sz w:val="28"/>
          <w:szCs w:val="28"/>
          <w:lang w:val="uk-UA"/>
        </w:rPr>
        <w:t>етап</w:t>
      </w:r>
      <w:r w:rsidRPr="00DD3EF0">
        <w:rPr>
          <w:rFonts w:ascii="Times New Roman" w:hAnsi="Times New Roman"/>
          <w:sz w:val="28"/>
          <w:szCs w:val="28"/>
          <w:lang w:val="uk-UA"/>
        </w:rPr>
        <w:t xml:space="preserve"> покликаний встановити міцний зв’язок між щойно набутими знаннями і раніше засвоєними, розвинути вміння та навички використовувати знання у мовній і мовленнєвій практиці. Цей етап виконує одну із стратегічних функцій – закріпити одержані знання, оволодіти мовними, мовленнєвими і комунікативними вміннями та навичками, оволодіти досвідом їх застосування. Основними методичними засобами реалізації цього етапу є система традиційних та інноваційних методів (провідне місце серед яких займають методи комунікативного спрямування), сучасні технічні засоби навчання, а також різні форми організації навчальної роботи.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8. </w:t>
      </w:r>
      <w:r w:rsidRPr="00DD3EF0">
        <w:rPr>
          <w:rFonts w:ascii="Times New Roman" w:hAnsi="Times New Roman"/>
          <w:b/>
          <w:i/>
          <w:sz w:val="28"/>
          <w:szCs w:val="28"/>
          <w:lang w:val="uk-UA"/>
        </w:rPr>
        <w:t>Рефлексія</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  важливий структурний етап уроку, що забезпечує зворотній оперативний </w:t>
      </w:r>
      <w:r w:rsidR="00AA6431" w:rsidRPr="00DD3EF0">
        <w:rPr>
          <w:rFonts w:ascii="Times New Roman" w:hAnsi="Times New Roman"/>
          <w:sz w:val="28"/>
          <w:szCs w:val="28"/>
          <w:lang w:val="uk-UA"/>
        </w:rPr>
        <w:t>зв’язок</w:t>
      </w:r>
      <w:r w:rsidRPr="00DD3EF0">
        <w:rPr>
          <w:rFonts w:ascii="Times New Roman" w:hAnsi="Times New Roman"/>
          <w:sz w:val="28"/>
          <w:szCs w:val="28"/>
          <w:lang w:val="uk-UA"/>
        </w:rPr>
        <w:t>, дає змогу зіставити очікувані результати, сформульовані на етапі цілевизначення, й одержані результати процесу навчання на уроці. Рефлексі</w:t>
      </w:r>
      <w:r w:rsidR="00AA6431" w:rsidRPr="00DD3EF0">
        <w:rPr>
          <w:rFonts w:ascii="Times New Roman" w:hAnsi="Times New Roman"/>
          <w:sz w:val="28"/>
          <w:szCs w:val="28"/>
          <w:lang w:val="uk-UA"/>
        </w:rPr>
        <w:t xml:space="preserve">ю </w:t>
      </w:r>
      <w:r w:rsidRPr="00DD3EF0">
        <w:rPr>
          <w:rFonts w:ascii="Times New Roman" w:hAnsi="Times New Roman"/>
          <w:sz w:val="28"/>
          <w:szCs w:val="28"/>
          <w:lang w:val="uk-UA"/>
        </w:rPr>
        <w:t>розглядає</w:t>
      </w:r>
      <w:r w:rsidR="00AA6431" w:rsidRPr="00DD3EF0">
        <w:rPr>
          <w:rFonts w:ascii="Times New Roman" w:hAnsi="Times New Roman"/>
          <w:sz w:val="28"/>
          <w:szCs w:val="28"/>
          <w:lang w:val="uk-UA"/>
        </w:rPr>
        <w:t>мо</w:t>
      </w:r>
      <w:r w:rsidRPr="00DD3EF0">
        <w:rPr>
          <w:rFonts w:ascii="Times New Roman" w:hAnsi="Times New Roman"/>
          <w:sz w:val="28"/>
          <w:szCs w:val="28"/>
          <w:lang w:val="uk-UA"/>
        </w:rPr>
        <w:t xml:space="preserve"> двобічно як діяльність </w:t>
      </w:r>
      <w:r w:rsidR="00AA6431" w:rsidRPr="00DD3EF0">
        <w:rPr>
          <w:rFonts w:ascii="Times New Roman" w:hAnsi="Times New Roman"/>
          <w:sz w:val="28"/>
          <w:szCs w:val="28"/>
          <w:lang w:val="uk-UA"/>
        </w:rPr>
        <w:t>у</w:t>
      </w:r>
      <w:r w:rsidRPr="00DD3EF0">
        <w:rPr>
          <w:rFonts w:ascii="Times New Roman" w:hAnsi="Times New Roman"/>
          <w:sz w:val="28"/>
          <w:szCs w:val="28"/>
          <w:lang w:val="uk-UA"/>
        </w:rPr>
        <w:t>чителя (з метою оцінки власної педагогічно</w:t>
      </w:r>
      <w:r w:rsidR="00AA6431" w:rsidRPr="00DD3EF0">
        <w:rPr>
          <w:rFonts w:ascii="Times New Roman" w:hAnsi="Times New Roman"/>
          <w:sz w:val="28"/>
          <w:szCs w:val="28"/>
          <w:lang w:val="uk-UA"/>
        </w:rPr>
        <w:t>ї</w:t>
      </w:r>
      <w:r w:rsidRPr="00DD3EF0">
        <w:rPr>
          <w:rFonts w:ascii="Times New Roman" w:hAnsi="Times New Roman"/>
          <w:sz w:val="28"/>
          <w:szCs w:val="28"/>
          <w:lang w:val="uk-UA"/>
        </w:rPr>
        <w:t xml:space="preserve"> роботи й результату учіння школярів), так і діяльність учнів (аналіз </w:t>
      </w:r>
      <w:r w:rsidR="003E398E" w:rsidRPr="00DD3EF0">
        <w:rPr>
          <w:rFonts w:ascii="Times New Roman" w:hAnsi="Times New Roman"/>
          <w:sz w:val="28"/>
          <w:szCs w:val="28"/>
          <w:lang w:val="uk-UA"/>
        </w:rPr>
        <w:t>особистісного</w:t>
      </w:r>
      <w:r w:rsidRPr="00DD3EF0">
        <w:rPr>
          <w:rFonts w:ascii="Times New Roman" w:hAnsi="Times New Roman"/>
          <w:sz w:val="28"/>
          <w:szCs w:val="28"/>
          <w:lang w:val="uk-UA"/>
        </w:rPr>
        <w:t xml:space="preserve"> процесу учіння).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9. </w:t>
      </w:r>
      <w:r w:rsidRPr="00DD3EF0">
        <w:rPr>
          <w:rFonts w:ascii="Times New Roman" w:hAnsi="Times New Roman"/>
          <w:b/>
          <w:i/>
          <w:sz w:val="28"/>
          <w:szCs w:val="28"/>
          <w:lang w:val="uk-UA"/>
        </w:rPr>
        <w:t>Пояснення</w:t>
      </w:r>
      <w:r w:rsidRPr="00DD3EF0">
        <w:rPr>
          <w:rFonts w:ascii="Times New Roman" w:hAnsi="Times New Roman"/>
          <w:b/>
          <w:sz w:val="28"/>
          <w:szCs w:val="28"/>
          <w:lang w:val="uk-UA"/>
        </w:rPr>
        <w:t xml:space="preserve"> </w:t>
      </w:r>
      <w:r w:rsidRPr="00DD3EF0">
        <w:rPr>
          <w:rFonts w:ascii="Times New Roman" w:hAnsi="Times New Roman"/>
          <w:b/>
          <w:i/>
          <w:sz w:val="28"/>
          <w:szCs w:val="28"/>
          <w:lang w:val="uk-UA"/>
        </w:rPr>
        <w:t>домашнього завдання</w:t>
      </w:r>
      <w:r w:rsidRPr="00DD3EF0">
        <w:rPr>
          <w:rFonts w:ascii="Times New Roman" w:hAnsi="Times New Roman"/>
          <w:sz w:val="28"/>
          <w:szCs w:val="28"/>
          <w:lang w:val="uk-UA"/>
        </w:rPr>
        <w:t xml:space="preserve"> – має бути пояснено вчителем, а не повідомлено. Домашнє завдання – це один із головних етапів навчання учнів, у процесі виконання якого здійснюється індивідуальне осмислення і </w:t>
      </w:r>
      <w:r w:rsidRPr="00DD3EF0">
        <w:rPr>
          <w:rFonts w:ascii="Times New Roman" w:hAnsi="Times New Roman"/>
          <w:sz w:val="28"/>
          <w:szCs w:val="28"/>
          <w:lang w:val="uk-UA"/>
        </w:rPr>
        <w:lastRenderedPageBreak/>
        <w:t xml:space="preserve">присвоєння знань, вироблення умінь та навичок і «перетворення» їх у власні, особистісні компетентності. Л. Мамчур переконливо стверджує: «Учитель, даючи домашнє завдання, повинен показати учням, як поєднати осмислення теоретичних закономірностей з виконанням завдань практичного характеру [271, с. 30]», виголошує чіткі вказівки й інструкції щодо виконання домашніх вправ </w:t>
      </w:r>
      <w:r w:rsidR="003E398E" w:rsidRPr="00DD3EF0">
        <w:rPr>
          <w:rFonts w:ascii="Times New Roman" w:hAnsi="Times New Roman"/>
          <w:sz w:val="28"/>
          <w:szCs w:val="28"/>
          <w:lang w:val="uk-UA"/>
        </w:rPr>
        <w:t>та</w:t>
      </w:r>
      <w:r w:rsidRPr="00DD3EF0">
        <w:rPr>
          <w:rFonts w:ascii="Times New Roman" w:hAnsi="Times New Roman"/>
          <w:sz w:val="28"/>
          <w:szCs w:val="28"/>
          <w:lang w:val="uk-UA"/>
        </w:rPr>
        <w:t xml:space="preserve"> завдань.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10. </w:t>
      </w:r>
      <w:r w:rsidRPr="00DD3EF0">
        <w:rPr>
          <w:rFonts w:ascii="Times New Roman" w:hAnsi="Times New Roman"/>
          <w:b/>
          <w:i/>
          <w:sz w:val="28"/>
          <w:szCs w:val="28"/>
          <w:lang w:val="uk-UA"/>
        </w:rPr>
        <w:t>Підсумки уроку</w:t>
      </w:r>
      <w:r w:rsidRPr="00DD3EF0">
        <w:rPr>
          <w:rFonts w:ascii="Times New Roman" w:hAnsi="Times New Roman"/>
          <w:sz w:val="28"/>
          <w:szCs w:val="28"/>
          <w:lang w:val="uk-UA"/>
        </w:rPr>
        <w:t xml:space="preserve"> – це структурний компонент, на якому мають оголосити навчальні досягнення, зіставити поставлену на початку уроку мету і кінцеві результати. Роль означеного етапу – з’ясувати ступінь засвоєння змістового компонента уроку, а саме знань, умінь і навичок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Усі структурні компоненти уроку взаємопов’язані й невіддільні один від одного. Додамо, що окремі структурні етапи повинні бути обов’язковими, а їх кількість і послідовність можуть бути змінними та варіативними залежно від типу уроку. Крім того, урок не може бути закам’янілим (постійно повторювати фіксовану структуру, конструкцію, відобража</w:t>
      </w:r>
      <w:r w:rsidR="003E398E" w:rsidRPr="00DD3EF0">
        <w:rPr>
          <w:rFonts w:ascii="Times New Roman" w:hAnsi="Times New Roman"/>
          <w:sz w:val="28"/>
          <w:szCs w:val="28"/>
          <w:lang w:val="uk-UA"/>
        </w:rPr>
        <w:t>ти</w:t>
      </w:r>
      <w:r w:rsidRPr="00DD3EF0">
        <w:rPr>
          <w:rFonts w:ascii="Times New Roman" w:hAnsi="Times New Roman"/>
          <w:sz w:val="28"/>
          <w:szCs w:val="28"/>
          <w:lang w:val="uk-UA"/>
        </w:rPr>
        <w:t xml:space="preserve"> чітко усталені методи і форми роботи), а повинен бути живим – постійно варіювати етапи проведення та вносити нові віхи в методи і форми навчальної діяльності.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в умовах сьогодення очевидно, що структурні етапи уроку української мови переважно залишилися традиційними, майже не змінилися, але суттєво змінилася роль учителя й учня на етапах навчального заняття. Для того, щоб урок мови був ефективним, його структурна будова має бути ясною, чіткою та зрозумілою і для вчителя, і для учнів</w:t>
      </w:r>
      <w:r w:rsidR="003E398E"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Учень – це не пасивний слухач, а активний співучасник навчального процесу, пізнавальна робота – це його самостійна діяльність з метою усвідомлення засвоєння знань і вироблення вмінь. Школяр має не просто отримати готовий навчальний матеріал від учителя і запам’ятати та відтворити його, а осмислено здобувати необхідні знання, вміння, навички і досвід їх використання з метою подальшого успішного, правильного й доречного спілкування в різних життєвих ситуаціях, адже головне завдання системи освіти – не передати певний обсяг знань, а навчити учнів </w:t>
      </w:r>
      <w:r w:rsidR="003E398E" w:rsidRPr="00DD3EF0">
        <w:rPr>
          <w:rFonts w:ascii="Times New Roman" w:hAnsi="Times New Roman"/>
          <w:sz w:val="28"/>
          <w:szCs w:val="28"/>
          <w:lang w:val="uk-UA"/>
        </w:rPr>
        <w:t>у</w:t>
      </w:r>
      <w:r w:rsidRPr="00DD3EF0">
        <w:rPr>
          <w:rFonts w:ascii="Times New Roman" w:hAnsi="Times New Roman"/>
          <w:sz w:val="28"/>
          <w:szCs w:val="28"/>
          <w:lang w:val="uk-UA"/>
        </w:rPr>
        <w:t xml:space="preserve">читися.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Підсумовуючи, наголосимо, що «знання типу уроку допомагає вчителеві визначити його технологію, зосередити увагу на головному [381, с. 207]». Найдоцільнішим нам видається класифікаційний підхід до уроків української мови в основній школі на основі навчальної мети, прибічниками якого є більшість дидактів і лінгводидактів минулого й сучасності, методистів та учителів. У дослідженні визначаємо класифікаційний підхід за навчальною (дидактичною) метою найбільш важливим і головним у визначенні типології сучасних уроків української мови. З урахуванням пріоритетних напрямів мовної освіти ХХІ ст., на засадах визначеного підходу (за дидактичною метою), на основі класифікацій О. Біляєва та М. Пентилюк ми дотримуємося поділу уроків української мови на дві групи: </w:t>
      </w:r>
      <w:r w:rsidRPr="00DD3EF0">
        <w:rPr>
          <w:rFonts w:ascii="Times New Roman" w:hAnsi="Times New Roman"/>
          <w:i/>
          <w:sz w:val="28"/>
          <w:szCs w:val="28"/>
          <w:lang w:val="uk-UA"/>
        </w:rPr>
        <w:t>аспектні уроки</w:t>
      </w:r>
      <w:r w:rsidRPr="00DD3EF0">
        <w:rPr>
          <w:rFonts w:ascii="Times New Roman" w:hAnsi="Times New Roman"/>
          <w:sz w:val="28"/>
          <w:szCs w:val="28"/>
          <w:lang w:val="uk-UA"/>
        </w:rPr>
        <w:t xml:space="preserve"> – спрямовані на розвиток мовної і мовленнєвої компетентності; </w:t>
      </w:r>
      <w:r w:rsidRPr="00DD3EF0">
        <w:rPr>
          <w:rFonts w:ascii="Times New Roman" w:hAnsi="Times New Roman"/>
          <w:i/>
          <w:sz w:val="28"/>
          <w:szCs w:val="28"/>
          <w:lang w:val="uk-UA"/>
        </w:rPr>
        <w:t xml:space="preserve">уроки розвитку зв’язного мовлення, </w:t>
      </w:r>
      <w:r w:rsidRPr="00DD3EF0">
        <w:rPr>
          <w:rFonts w:ascii="Times New Roman" w:hAnsi="Times New Roman"/>
          <w:sz w:val="28"/>
          <w:szCs w:val="28"/>
          <w:lang w:val="uk-UA"/>
        </w:rPr>
        <w:t xml:space="preserve">які нині мають модернізовану назву ‒ </w:t>
      </w:r>
      <w:r w:rsidRPr="00DD3EF0">
        <w:rPr>
          <w:rFonts w:ascii="Times New Roman" w:hAnsi="Times New Roman"/>
          <w:i/>
          <w:sz w:val="28"/>
          <w:szCs w:val="28"/>
          <w:lang w:val="uk-UA"/>
        </w:rPr>
        <w:t xml:space="preserve">уроки розвитку комунікативних умінь, </w:t>
      </w:r>
      <w:r w:rsidRPr="00DD3EF0">
        <w:rPr>
          <w:rFonts w:ascii="Times New Roman" w:hAnsi="Times New Roman"/>
          <w:sz w:val="28"/>
          <w:szCs w:val="28"/>
          <w:lang w:val="uk-UA"/>
        </w:rPr>
        <w:t>оскільки орієнтовані на розвиток комунікативної компетентності, вмінь здійснювати мовленнєву діяльність.</w:t>
      </w:r>
    </w:p>
    <w:p w:rsidR="00080099"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Щодо структурних етапів сучасного уроку мови, то вони є досить усталеними і традиційними, їх потрібно раціонально поєднувати в певній послідовності залежно від типу уроку і його навчальної мети. Основними етапами структури сучасного уроку української мови визначаємо такі: організація класу, мотивація учнів, перевірка домашнього завдання, актуалізація опорних знань і вмінь, цілевизначення, формування умінь і навичок, рефлексія, пояснення домашнього завдання, підсумки уроку. У процесі проектування уроку «учителеві не обов’язково дотримуватися формального поєднання послідовності етапів уроку, однак він не може порушувати закономірностей пізнавальної діяльності учнів [296, с. 18]». Типи уроків та їх структуру продовжують розробляти вчені і вчителі, а їх доцільність </w:t>
      </w:r>
      <w:r w:rsidR="003E398E" w:rsidRPr="00DD3EF0">
        <w:rPr>
          <w:rFonts w:ascii="Times New Roman" w:hAnsi="Times New Roman"/>
          <w:sz w:val="28"/>
          <w:szCs w:val="28"/>
          <w:lang w:val="uk-UA"/>
        </w:rPr>
        <w:t xml:space="preserve">визначається </w:t>
      </w:r>
      <w:r w:rsidRPr="00DD3EF0">
        <w:rPr>
          <w:rFonts w:ascii="Times New Roman" w:hAnsi="Times New Roman"/>
          <w:sz w:val="28"/>
          <w:szCs w:val="28"/>
          <w:lang w:val="uk-UA"/>
        </w:rPr>
        <w:t>за кінцевим результатом у практиці навчання. Теорія і методика сучасного уроку української мови в основній школі пов’язана з визначенням типів уроків мови і характеристики їх структури, розгляд яких пропонуємо у наступних параграфах.</w:t>
      </w:r>
    </w:p>
    <w:p w:rsidR="006533CA" w:rsidRPr="00DD3EF0" w:rsidRDefault="00080099" w:rsidP="00080099">
      <w:pPr>
        <w:ind w:firstLine="708"/>
        <w:rPr>
          <w:rFonts w:ascii="Times New Roman" w:hAnsi="Times New Roman"/>
          <w:b/>
          <w:sz w:val="28"/>
          <w:szCs w:val="28"/>
          <w:lang w:val="uk-UA"/>
        </w:rPr>
      </w:pPr>
      <w:r w:rsidRPr="00DD3EF0">
        <w:rPr>
          <w:rFonts w:ascii="Times New Roman" w:hAnsi="Times New Roman"/>
          <w:sz w:val="28"/>
          <w:szCs w:val="28"/>
          <w:lang w:val="uk-UA"/>
        </w:rPr>
        <w:br w:type="page"/>
      </w:r>
      <w:r w:rsidR="006533CA" w:rsidRPr="00DD3EF0">
        <w:rPr>
          <w:rFonts w:ascii="Times New Roman" w:hAnsi="Times New Roman"/>
          <w:b/>
          <w:sz w:val="28"/>
          <w:szCs w:val="28"/>
          <w:lang w:val="uk-UA"/>
        </w:rPr>
        <w:lastRenderedPageBreak/>
        <w:t>2.2 Аспектні уроки: витоки і сучасний стан</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Питання типології уроків найбільш глибоко розроблено у площині загальної дидактики, й концептуальні ідеї педагогів учені-лінгводидакти беруть за основу, використовують і трансформують в галузі предметної методики, а саме в методиці навчання української мови. Проблему класифікації та структури уроків у загальнопедагогічному аспекті висвітлювали А. Алексюк, Б. Єсипов, М. Данилов, С. Іванов, В. Кузьмінський, М. Махмутов, В. Онищук, О. Савченко, М. Скаткін, М. Фіцула та ін. Загальнодидактичні класифікації дають лише загальні орієнтири для лінгводидактичної типології уроків української мови в основній школі, тому ними потрібно творчо послуговуватися і не ідеалізувати. Як відомо, у методиці навчання української мови всі уроки мови поділяються на дві групи: аспектні уроки й уроки розвитку мовлення. У світлі нових завдань мовної освіти й пріоритетних напрямів шкільного навчання мови, відповідно до вимог чинних державних документів, виникає необхідність проаналізувати типи і види уроків в межах означених груп, визначити їх етапи, послідовність та варіативність етапів і розробити модернізовану й удосконалену класифікацію – типологічну систематизацію сучасних уроків української мови</w:t>
      </w:r>
      <w:r w:rsidR="00340CAD" w:rsidRPr="00DD3EF0">
        <w:rPr>
          <w:rFonts w:ascii="Times New Roman" w:hAnsi="Times New Roman"/>
          <w:sz w:val="28"/>
          <w:szCs w:val="28"/>
          <w:lang w:val="uk-UA"/>
        </w:rPr>
        <w:t xml:space="preserve"> в основній школі</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Аспектні уроки вперше виділив в окрему групу М. Успенський у методиці російської мови [498], і до сьогодення їх визнають більшість науковців і сприймають як уроки, пов’язані з вивченням різних аспектів теорії мови. О. Біляєв справедливо</w:t>
      </w:r>
      <w:r w:rsidR="00340CAD" w:rsidRPr="00DD3EF0">
        <w:rPr>
          <w:rFonts w:ascii="Times New Roman" w:hAnsi="Times New Roman"/>
          <w:sz w:val="28"/>
          <w:szCs w:val="28"/>
          <w:lang w:val="uk-UA"/>
        </w:rPr>
        <w:t xml:space="preserve"> відзначає</w:t>
      </w:r>
      <w:r w:rsidRPr="00DD3EF0">
        <w:rPr>
          <w:rFonts w:ascii="Times New Roman" w:hAnsi="Times New Roman"/>
          <w:sz w:val="28"/>
          <w:szCs w:val="28"/>
          <w:lang w:val="uk-UA"/>
        </w:rPr>
        <w:t xml:space="preserve">, що головна мета таких уроків – «на основі засвоєння теоретичних відомостей з мови сформувати і розвинути в учнів мовні, або первинні, уміння та навички, а саме: орфоепічні, лексичні, словотвірні, правописні – орфографічні [41, с. 28]». Погоджуючись із думкою вченого-методиста, додамо, що у світлі нових завдань мовної освіти аспектні уроки української мови спрямовано на розвиток мовної компетентності та </w:t>
      </w:r>
      <w:r w:rsidRPr="00DD3EF0">
        <w:rPr>
          <w:rFonts w:ascii="Times New Roman" w:hAnsi="Times New Roman"/>
          <w:sz w:val="28"/>
          <w:szCs w:val="28"/>
          <w:lang w:val="uk-UA"/>
        </w:rPr>
        <w:lastRenderedPageBreak/>
        <w:t xml:space="preserve">покликані формувати мовні </w:t>
      </w:r>
      <w:r w:rsidR="00340CAD" w:rsidRPr="00DD3EF0">
        <w:rPr>
          <w:rFonts w:ascii="Times New Roman" w:hAnsi="Times New Roman"/>
          <w:sz w:val="28"/>
          <w:szCs w:val="28"/>
          <w:lang w:val="uk-UA"/>
        </w:rPr>
        <w:t>й</w:t>
      </w:r>
      <w:r w:rsidRPr="00DD3EF0">
        <w:rPr>
          <w:rFonts w:ascii="Times New Roman" w:hAnsi="Times New Roman"/>
          <w:sz w:val="28"/>
          <w:szCs w:val="28"/>
          <w:lang w:val="uk-UA"/>
        </w:rPr>
        <w:t xml:space="preserve"> частковомовленнєві вміння, навички й досвід їх застосування у практиці.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урахуванням цього більш сучасним є визначення аспектних уроків, запропоноване Н.</w:t>
      </w:r>
      <w:r w:rsidRPr="00DD3EF0">
        <w:rPr>
          <w:rFonts w:ascii="Times New Roman" w:hAnsi="Times New Roman"/>
          <w:sz w:val="28"/>
          <w:szCs w:val="28"/>
          <w:lang w:val="en-US"/>
        </w:rPr>
        <w:t> </w:t>
      </w:r>
      <w:r w:rsidRPr="00DD3EF0">
        <w:rPr>
          <w:rFonts w:ascii="Times New Roman" w:hAnsi="Times New Roman"/>
          <w:sz w:val="28"/>
          <w:szCs w:val="28"/>
          <w:lang w:val="uk-UA"/>
        </w:rPr>
        <w:t>Остапенко, Т.</w:t>
      </w:r>
      <w:r w:rsidRPr="00DD3EF0">
        <w:rPr>
          <w:rFonts w:ascii="Times New Roman" w:hAnsi="Times New Roman"/>
          <w:sz w:val="28"/>
          <w:szCs w:val="28"/>
          <w:lang w:val="en-US"/>
        </w:rPr>
        <w:t> </w:t>
      </w:r>
      <w:r w:rsidRPr="00DD3EF0">
        <w:rPr>
          <w:rFonts w:ascii="Times New Roman" w:hAnsi="Times New Roman"/>
          <w:sz w:val="28"/>
          <w:szCs w:val="28"/>
          <w:lang w:val="uk-UA"/>
        </w:rPr>
        <w:t>Симоненко. Вчені переконливо стверджують: «Мета аспектних уроків полягає в тому, щоб на основі теоретичних знань з мови розвинути в учнів практичну мовнокомунікативну компетенцію відповідно до всіх рівнів мовної системи, а також сформувати правописні вміння й навички [337, с. 62]». Однак тут має місце уточнення використаних лінгводидактичних термінів, які в сучасн</w:t>
      </w:r>
      <w:r w:rsidR="00B163F8" w:rsidRPr="00DD3EF0">
        <w:rPr>
          <w:rFonts w:ascii="Times New Roman" w:hAnsi="Times New Roman"/>
          <w:sz w:val="28"/>
          <w:szCs w:val="28"/>
          <w:lang w:val="uk-UA"/>
        </w:rPr>
        <w:t>ому</w:t>
      </w:r>
      <w:r w:rsidRPr="00DD3EF0">
        <w:rPr>
          <w:rFonts w:ascii="Times New Roman" w:hAnsi="Times New Roman"/>
          <w:sz w:val="28"/>
          <w:szCs w:val="28"/>
          <w:lang w:val="uk-UA"/>
        </w:rPr>
        <w:t xml:space="preserve"> науков</w:t>
      </w:r>
      <w:r w:rsidR="00B163F8" w:rsidRPr="00DD3EF0">
        <w:rPr>
          <w:rFonts w:ascii="Times New Roman" w:hAnsi="Times New Roman"/>
          <w:sz w:val="28"/>
          <w:szCs w:val="28"/>
          <w:lang w:val="uk-UA"/>
        </w:rPr>
        <w:t>ому просторі</w:t>
      </w:r>
      <w:r w:rsidRPr="00DD3EF0">
        <w:rPr>
          <w:rFonts w:ascii="Times New Roman" w:hAnsi="Times New Roman"/>
          <w:sz w:val="28"/>
          <w:szCs w:val="28"/>
          <w:lang w:val="uk-UA"/>
        </w:rPr>
        <w:t xml:space="preserve"> умотивовано відповідно до вимог компетентнісної мовної освіти. Нині у науковому обігу функціюють два терміни – «компетентність» і «компетенція», що, на думку М. Пентилюк, «співвідносяться як загальне і конкретне, компетентність може виявляти людина, яка має конкретні знання в певній галузі [367, с. 3]». Спираючись на дослідження Т. Донченко, С. Карамана, Л. Мамчур, М. Пентилюк, Г. Шелехової, ми також чітко розмежовуємо ці взаємопов’язані </w:t>
      </w:r>
      <w:r w:rsidR="009F7767" w:rsidRPr="00DD3EF0">
        <w:rPr>
          <w:rFonts w:ascii="Times New Roman" w:hAnsi="Times New Roman"/>
          <w:sz w:val="28"/>
          <w:szCs w:val="28"/>
          <w:lang w:val="uk-UA"/>
        </w:rPr>
        <w:t>й</w:t>
      </w:r>
      <w:r w:rsidRPr="00DD3EF0">
        <w:rPr>
          <w:rFonts w:ascii="Times New Roman" w:hAnsi="Times New Roman"/>
          <w:sz w:val="28"/>
          <w:szCs w:val="28"/>
          <w:lang w:val="uk-UA"/>
        </w:rPr>
        <w:t xml:space="preserve"> взаємозалежні терміни. У нашому р</w:t>
      </w:r>
      <w:r w:rsidR="00B163F8" w:rsidRPr="00DD3EF0">
        <w:rPr>
          <w:rFonts w:ascii="Times New Roman" w:hAnsi="Times New Roman"/>
          <w:sz w:val="28"/>
          <w:szCs w:val="28"/>
          <w:lang w:val="uk-UA"/>
        </w:rPr>
        <w:t>озумінні компетенція – це ціль</w:t>
      </w:r>
      <w:r w:rsidRPr="00DD3EF0">
        <w:rPr>
          <w:rFonts w:ascii="Times New Roman" w:hAnsi="Times New Roman"/>
          <w:sz w:val="28"/>
          <w:szCs w:val="28"/>
          <w:lang w:val="uk-UA"/>
        </w:rPr>
        <w:t xml:space="preserve"> мовної освіти, загальновизначений перелік знань, умінь і навичок, що мають бути засвоєні учнями. Компетентність являє собою ступінь володіння компетенцією, рівень засвоєння знань і вмінь, якого досяг</w:t>
      </w:r>
      <w:r w:rsidR="009F7767" w:rsidRPr="00DD3EF0">
        <w:rPr>
          <w:rFonts w:ascii="Times New Roman" w:hAnsi="Times New Roman"/>
          <w:sz w:val="28"/>
          <w:szCs w:val="28"/>
          <w:lang w:val="uk-UA"/>
        </w:rPr>
        <w:t>нув</w:t>
      </w:r>
      <w:r w:rsidRPr="00DD3EF0">
        <w:rPr>
          <w:rFonts w:ascii="Times New Roman" w:hAnsi="Times New Roman"/>
          <w:sz w:val="28"/>
          <w:szCs w:val="28"/>
          <w:lang w:val="uk-UA"/>
        </w:rPr>
        <w:t xml:space="preserve"> учень у процесі учіння. Компетенція – це суспільна норма, вимога, орієнтир, компетентність – це рівень досягнення цієї норми, показник того, чого учень спромігся навчитися – які знання були засвоєні, які вміння вироблені, який досвід набутий. Комунікативна компетентність як комплексне системне поняття складається з низки складників – мовленнєвої, мовної, власне комунікативної, соціокультурної і діяльнісної</w:t>
      </w:r>
      <w:r w:rsidR="00B163F8" w:rsidRPr="00DD3EF0">
        <w:rPr>
          <w:rFonts w:ascii="Times New Roman" w:hAnsi="Times New Roman"/>
          <w:sz w:val="28"/>
          <w:szCs w:val="28"/>
          <w:lang w:val="uk-UA"/>
        </w:rPr>
        <w:t xml:space="preserve"> компетентностей</w:t>
      </w:r>
      <w:r w:rsidRPr="00DD3EF0">
        <w:rPr>
          <w:rFonts w:ascii="Times New Roman" w:hAnsi="Times New Roman"/>
          <w:sz w:val="28"/>
          <w:szCs w:val="28"/>
          <w:lang w:val="uk-UA"/>
        </w:rPr>
        <w:t xml:space="preserve">. </w:t>
      </w:r>
      <w:r w:rsidR="00B163F8" w:rsidRPr="00DD3EF0">
        <w:rPr>
          <w:rFonts w:ascii="Times New Roman" w:hAnsi="Times New Roman"/>
          <w:sz w:val="28"/>
          <w:szCs w:val="28"/>
          <w:lang w:val="uk-UA"/>
        </w:rPr>
        <w:t>С</w:t>
      </w:r>
      <w:r w:rsidRPr="00DD3EF0">
        <w:rPr>
          <w:rFonts w:ascii="Times New Roman" w:hAnsi="Times New Roman"/>
          <w:sz w:val="28"/>
          <w:szCs w:val="28"/>
          <w:lang w:val="uk-UA"/>
        </w:rPr>
        <w:t xml:space="preserve">утністю аспектних уроків, на наш погляд, є вивчення всіх аспектів української мови, а головним завданням – формування саме мовної компетентності у взаємозв’язку з іншими компетентностями, а їх сукупність і становитиме цілісну комунікативну компетентність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Класифікація аспектних уроків у науково-методичній літературі побудована за різними ознаками, а якщо класифікаційна ознака одна, то неоднакова кількість типів уроків, тому загальновизнаної типології не існує. Класифікацією уроків мови займалися вітчизняні і зарубіжні вчені-методисти (О. Біляєв, С. Караман, М. Львов, Н. Остапенко, М. Пентилюк, К. Плиско, М. Поздняков, Л. Рожило, Т. Симоненко, О. Текучов, І. Хом’як, С. Чавдаров та ін.). </w:t>
      </w:r>
      <w:r w:rsidR="00FA2A02" w:rsidRPr="00DD3EF0">
        <w:rPr>
          <w:rFonts w:ascii="Times New Roman" w:hAnsi="Times New Roman"/>
          <w:sz w:val="28"/>
          <w:szCs w:val="28"/>
          <w:lang w:val="uk-UA"/>
        </w:rPr>
        <w:t>Схарактеризуємо</w:t>
      </w:r>
      <w:r w:rsidRPr="00DD3EF0">
        <w:rPr>
          <w:rFonts w:ascii="Times New Roman" w:hAnsi="Times New Roman"/>
          <w:sz w:val="28"/>
          <w:szCs w:val="28"/>
          <w:lang w:val="uk-UA"/>
        </w:rPr>
        <w:t xml:space="preserve"> найбільш поширені класифікації уроків </w:t>
      </w:r>
      <w:r w:rsidR="00FA2A02" w:rsidRPr="00DD3EF0">
        <w:rPr>
          <w:rFonts w:ascii="Times New Roman" w:hAnsi="Times New Roman"/>
          <w:sz w:val="28"/>
          <w:szCs w:val="28"/>
          <w:lang w:val="uk-UA"/>
        </w:rPr>
        <w:t>мови</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Одним із перших у лінгводидактиці української мови розробив класифікацію уроків С. Чавдаров і основним підходом визначив мету уроку, яка може бути, на думку вченого, різною: опанування нових знань, закріплення набутих знань, повторення навчального матеріалу, контролю вивченого [292]. Відповідно до навчальної мети вчений виділив три типи уроків, що мають чітке завдання і варіативну внутрішню структуру.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Уроки опанування нових знань</w:t>
      </w:r>
      <w:r w:rsidRPr="00DD3EF0">
        <w:rPr>
          <w:rFonts w:ascii="Times New Roman" w:hAnsi="Times New Roman"/>
          <w:sz w:val="28"/>
          <w:szCs w:val="28"/>
          <w:lang w:val="uk-UA"/>
        </w:rPr>
        <w:t xml:space="preserve"> покликані «з’ясувати те, чого учні досі зовсім не знали, або внести новий елемент у те знання, яке дістали раніше [292, с. 129]». Позитивно відзначимо те, що під час вивчення нового матеріалу активною</w:t>
      </w:r>
      <w:r w:rsidR="007227DD" w:rsidRPr="00DD3EF0">
        <w:rPr>
          <w:rFonts w:ascii="Times New Roman" w:hAnsi="Times New Roman"/>
          <w:sz w:val="28"/>
          <w:szCs w:val="28"/>
          <w:lang w:val="uk-UA"/>
        </w:rPr>
        <w:t>, на думку вченого,</w:t>
      </w:r>
      <w:r w:rsidRPr="00DD3EF0">
        <w:rPr>
          <w:rFonts w:ascii="Times New Roman" w:hAnsi="Times New Roman"/>
          <w:sz w:val="28"/>
          <w:szCs w:val="28"/>
          <w:lang w:val="uk-UA"/>
        </w:rPr>
        <w:t xml:space="preserve"> є абстрактно-аналітична мисленнєва діяльність учнів. На жаль, у структурі аналізованого типу уроку відсутній мотиваційний компонент, що є досить важливим для усвідомлення учнями необхідності одержати нові знання чи виробити вміння. Відповідно до вимог того часу, етап закріплення носить характер лише виконання вправ, а на сучасному уроці має включати реалізацію різноманітної кількості традиційних та інноваційних методів комунікативн</w:t>
      </w:r>
      <w:r w:rsidR="007227DD" w:rsidRPr="00DD3EF0">
        <w:rPr>
          <w:rFonts w:ascii="Times New Roman" w:hAnsi="Times New Roman"/>
          <w:sz w:val="28"/>
          <w:szCs w:val="28"/>
          <w:lang w:val="uk-UA"/>
        </w:rPr>
        <w:t>ого спрямування</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Уроки закріплення вивченого</w:t>
      </w:r>
      <w:r w:rsidRPr="00DD3EF0">
        <w:rPr>
          <w:rFonts w:ascii="Times New Roman" w:hAnsi="Times New Roman"/>
          <w:sz w:val="28"/>
          <w:szCs w:val="28"/>
          <w:lang w:val="uk-UA"/>
        </w:rPr>
        <w:t xml:space="preserve"> мають на меті «якнайтвердіше» закріпити набуті знання і «піднести рівень знань учнів на вищий щабель; якщо цього немає, урок своєї мети не досягає [292, с. 137]». Лінгводидакт наголошує, що організація і підготовка уроків означеного типу досить складана, тому вчителеві потрібно виявити більше енергії й винахідливості з метою забезпечення продуктивної навчально-пізнавальної діяльності учнів, концентрації їхньої уваги й зацікавленості роботою в класі. Позитивним є те, </w:t>
      </w:r>
      <w:r w:rsidRPr="00DD3EF0">
        <w:rPr>
          <w:rFonts w:ascii="Times New Roman" w:hAnsi="Times New Roman"/>
          <w:sz w:val="28"/>
          <w:szCs w:val="28"/>
          <w:lang w:val="uk-UA"/>
        </w:rPr>
        <w:lastRenderedPageBreak/>
        <w:t xml:space="preserve">що вчений рекомендує проводити уроки на текстовій основі, адже «добором текстового матеріалу, організацією його в процесі розгортання уроку, всією сукупністю різноманітних способів ведення роботи вчитель може і свої уроки повторення зробити цікавими для учнів, жвавими, ефективними [292, с. 137]». Нам імпонує </w:t>
      </w:r>
      <w:r w:rsidR="0028301A" w:rsidRPr="00DD3EF0">
        <w:rPr>
          <w:rFonts w:ascii="Times New Roman" w:hAnsi="Times New Roman"/>
          <w:sz w:val="28"/>
          <w:szCs w:val="28"/>
          <w:lang w:val="uk-UA"/>
        </w:rPr>
        <w:t xml:space="preserve">також </w:t>
      </w:r>
      <w:r w:rsidRPr="00DD3EF0">
        <w:rPr>
          <w:rFonts w:ascii="Times New Roman" w:hAnsi="Times New Roman"/>
          <w:sz w:val="28"/>
          <w:szCs w:val="28"/>
          <w:lang w:val="uk-UA"/>
        </w:rPr>
        <w:t>те, що С. Чавдаров акцентує увагу на перевірці вмінь використовувати власні знання в усному чи писемному мовленні, що відповідає вимогам компетентнісного підходу щодо розвитку в учнів досвіду мовної і мовленнєвої діяльності, здійснювати роботу на основі тексту, на якій наголошує сучасна текстоцентрична спрямованість уроку.</w:t>
      </w:r>
      <w:r w:rsidR="000C7828"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межах уроків закріплення методист виділив </w:t>
      </w:r>
      <w:r w:rsidRPr="00DD3EF0">
        <w:rPr>
          <w:rFonts w:ascii="Times New Roman" w:hAnsi="Times New Roman"/>
          <w:i/>
          <w:sz w:val="28"/>
          <w:szCs w:val="28"/>
          <w:lang w:val="uk-UA"/>
        </w:rPr>
        <w:t>уроки аналізу учнівських робіт</w:t>
      </w:r>
      <w:r w:rsidRPr="00DD3EF0">
        <w:rPr>
          <w:rFonts w:ascii="Times New Roman" w:hAnsi="Times New Roman"/>
          <w:sz w:val="28"/>
          <w:szCs w:val="28"/>
          <w:lang w:val="uk-UA"/>
        </w:rPr>
        <w:t>, які потрібно вести за таким планом: «1) дати загальну характеристику наслідків роботи; 2) визначити завдання для аналізу; 3) організувати вправи та пояснення правил, не засвоєних учнями; 4) підсумувати роботу і дати загальні та індивідуалізовані завдання додому [292, с. 142]».</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Окремо у класифікації С. Чавдарова постають </w:t>
      </w:r>
      <w:r w:rsidRPr="00DD3EF0">
        <w:rPr>
          <w:rFonts w:ascii="Times New Roman" w:hAnsi="Times New Roman"/>
          <w:i/>
          <w:sz w:val="28"/>
          <w:szCs w:val="28"/>
          <w:lang w:val="uk-UA"/>
        </w:rPr>
        <w:t>уроки перевірки знань учнів</w:t>
      </w:r>
      <w:r w:rsidRPr="00DD3EF0">
        <w:rPr>
          <w:rFonts w:ascii="Times New Roman" w:hAnsi="Times New Roman"/>
          <w:sz w:val="28"/>
          <w:szCs w:val="28"/>
          <w:lang w:val="uk-UA"/>
        </w:rPr>
        <w:t xml:space="preserve">, що найчастіше здійснюються через письмову роботу, однакову для всіх, </w:t>
      </w:r>
      <w:r w:rsidR="000C7828" w:rsidRPr="00DD3EF0">
        <w:rPr>
          <w:rFonts w:ascii="Times New Roman" w:hAnsi="Times New Roman"/>
          <w:sz w:val="28"/>
          <w:szCs w:val="28"/>
          <w:lang w:val="uk-UA"/>
        </w:rPr>
        <w:t xml:space="preserve">але </w:t>
      </w:r>
      <w:r w:rsidRPr="00DD3EF0">
        <w:rPr>
          <w:rFonts w:ascii="Times New Roman" w:hAnsi="Times New Roman"/>
          <w:sz w:val="28"/>
          <w:szCs w:val="28"/>
          <w:lang w:val="uk-UA"/>
        </w:rPr>
        <w:t xml:space="preserve">можуть проводитися </w:t>
      </w:r>
      <w:r w:rsidR="000C7828" w:rsidRPr="00DD3EF0">
        <w:rPr>
          <w:rFonts w:ascii="Times New Roman" w:hAnsi="Times New Roman"/>
          <w:sz w:val="28"/>
          <w:szCs w:val="28"/>
          <w:lang w:val="uk-UA"/>
        </w:rPr>
        <w:t xml:space="preserve">і в </w:t>
      </w:r>
      <w:r w:rsidRPr="00DD3EF0">
        <w:rPr>
          <w:rFonts w:ascii="Times New Roman" w:hAnsi="Times New Roman"/>
          <w:sz w:val="28"/>
          <w:szCs w:val="28"/>
          <w:lang w:val="uk-UA"/>
        </w:rPr>
        <w:t>формі усного опитування учня, залучаючи при цьому інших школярів для допомоги чи взаємоперевірки, або поєднувати усну і письмову роботу. Вважаємо, що нині письмова контрольна робота відповідно до особистісно орієнтованої спрямованості освіти повинна бути різних рівнів, і визнаємо позитивним, що усна перевірка не обмежується роботою з одним учнем, а охоплює більшість класного колективу. Методист цілком правомірно стверджує, що ці уроки досить варіативні, але в основі мають такі стрижневі структурні етапи: інструктивні вказівки про хід уроку; перевірка знань учнів (усна чи письмова); підсумовуючий аналіз результатів; роз’яснення завдань для домашньої роботи.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Ураховуючи вагому значущість методичних рекомендацій С. Чавдарова і першу наукову спробу класифікувати навчальні заняття, означена типологія уроків рідної мови потребувала вдосконалення. Практика навчання української мови в школі показала, що уроки мови є ще більш </w:t>
      </w:r>
      <w:r w:rsidRPr="00DD3EF0">
        <w:rPr>
          <w:rFonts w:ascii="Times New Roman" w:hAnsi="Times New Roman"/>
          <w:sz w:val="28"/>
          <w:szCs w:val="28"/>
          <w:lang w:val="uk-UA"/>
        </w:rPr>
        <w:lastRenderedPageBreak/>
        <w:t xml:space="preserve">різноманітними, тому такого поділу замало. Досліджувати типологію уроків мови продовжили вітчизняні та зарубіжні вчені-методисти, серед яких вирізняється наукова класифікація М. Позднякова.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 Поздняков науково класифікував уроки мови на основі стадій навчального процесу та ступенів засвоєння учнями мовного матеріалу виділив такі їх типи: уроки повідомлення нового матеріалу; перевірки одержаних відомостей; закріплення одержаних відомостей; перевірки засвоєння знань і навичок; узагальнення засвоєного. Як бачимо, </w:t>
      </w:r>
      <w:r w:rsidR="009A3F4D" w:rsidRPr="00DD3EF0">
        <w:rPr>
          <w:rFonts w:ascii="Times New Roman" w:hAnsi="Times New Roman"/>
          <w:sz w:val="28"/>
          <w:szCs w:val="28"/>
          <w:lang w:val="uk-UA"/>
        </w:rPr>
        <w:t xml:space="preserve">в аналізованій </w:t>
      </w:r>
      <w:r w:rsidRPr="00DD3EF0">
        <w:rPr>
          <w:rFonts w:ascii="Times New Roman" w:hAnsi="Times New Roman"/>
          <w:sz w:val="28"/>
          <w:szCs w:val="28"/>
          <w:lang w:val="uk-UA"/>
        </w:rPr>
        <w:t>класифікації не охоплено всіх різновидів навчальної роботи, що виливається у різні типи уроків, поза увагою залишилися уроки повторення, тому вона не є цілком досконалою.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 Текучов поділяє уроки мови на основі мети навчання, навчальних завдань і пропонує виокремити три основних типи, як-от уроки: повідомлення нових знань; закріплення вивченого, як різновид – уроки повторення; перевірки (контролю) знань і навичок. У другій половині ХХ ст. О. Текучов здійснив фундаментальні дослідження у царині лінгводидактики і зробив значний внесок у розроблення питання типології уроків, не розглядаючи, на жаль, їх будови і технології проведення. Учений уперше ввів поняття «комбінований урок» [484, с. </w:t>
      </w:r>
      <w:r w:rsidRPr="00DD3EF0">
        <w:rPr>
          <w:rFonts w:ascii="Times New Roman" w:hAnsi="Times New Roman"/>
          <w:sz w:val="28"/>
          <w:szCs w:val="28"/>
        </w:rPr>
        <w:t>115</w:t>
      </w:r>
      <w:r w:rsidRPr="00DD3EF0">
        <w:rPr>
          <w:rFonts w:ascii="Times New Roman" w:hAnsi="Times New Roman"/>
          <w:sz w:val="28"/>
          <w:szCs w:val="28"/>
          <w:lang w:val="uk-UA"/>
        </w:rPr>
        <w:t xml:space="preserve">], справедливо стверджуючи, що будь-який урок майже завжди комбінований, оскільки є складним утворенням, в якому складники сполучаються по-різному, а час рівномірно розподілено між різними його елементами. Означений термін використовується і в сучасній методиці навчання. Однак у наш час, з урахуванням головних завдань сучасної мовної освіти, спрямованих на розвиток в учня мовленнєвої і мовної компетентності, означена класифікація уроків мови, звичайно, потребує внесення корективів.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Серед різноманітних класифікацій уроків заслуговує на увагу типологія уроків мови, розроблена М. Львовим</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на основі навчальної мети (уроки повідомлення нових знань, уроки закріплення, уроки узагальнення, контрольний урок) і за змістом (уроки граматики, фонетики й графіки, </w:t>
      </w:r>
      <w:r w:rsidRPr="00DD3EF0">
        <w:rPr>
          <w:rFonts w:ascii="Times New Roman" w:hAnsi="Times New Roman"/>
          <w:sz w:val="28"/>
          <w:szCs w:val="28"/>
          <w:lang w:val="uk-UA"/>
        </w:rPr>
        <w:lastRenderedPageBreak/>
        <w:t xml:space="preserve">розвитку мовлення та ін.). Аналізуючи особливості означених типів, учений робить перехресну їх характеристику – за навчальною метою та змістом. Це є позитивним, адже на сьогодні відокремлено означені типи уроків у чистому вигляді не застосовуються і не можуть існувати окремо – вони взаємопов’язані і невіддільні. Слід зазначити, що урок закріплення знань, умінь і навичок вчений розглядає як вид уроків граматики, орфографії, лексики, на яких «поглиблення знань відбувається за рахунок все збільшуваної складності прикладів, за рахунок практичного застосування одержаних знань з теми в усе більш нових і нових умовах, із збільшеним ступенем самостійності [265, с. 218]». Загалом класифікація є місткою і науково обґрунтованою. Однак поза увагою методиста лишилися уроки повторення й узагальнення. Ураховуючи позитивні сторони означеної класифікації, прибічники вченого як в українській, так і в російській лінгводидактиці уточнили деякі назви, так, уроки повідомлення нових знань правильно називати − уроки засвоєння знань, уроки закріплення – уроки формування знань, умінь і навичок.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Услід за О.Текучовим, власну науково обґрунтовану думку щодо класифікації уроків мови висловив М. Баранов [298]. Учений виділяє дві основні групи уроків – навчальні й контрольні, а також  докладно характеризує основні структурні елементи уроку – оргмомент, перевірка домашнього завдання, пояснення нового матеріалу, формування вмінь і навичок, підведення підсумків, домашня робота. Навчальні уроки не залежать від змісту, тому можуть стосуватися і мовних, і правописних, і мовленнєвих, і стилістичних відомостей. У практиці навчання мови вчений використовує «вислів «уроки орфографії», «уроки розвитку мовлення» і т.д., але вони застосовуються не в типологічному розумінні, а відображають змістову сторону роботи [298, с. 122]». Означені уроки поділяються на чотири самостійних види: уроки повідомлення нового матеріалу, уроки формування вмінь, уроки повторення пройденого, уроки роботи над помилками учнів. Контрольні уроки включають такі види, як-от: контроль за </w:t>
      </w:r>
      <w:r w:rsidRPr="00DD3EF0">
        <w:rPr>
          <w:rFonts w:ascii="Times New Roman" w:hAnsi="Times New Roman"/>
          <w:sz w:val="28"/>
          <w:szCs w:val="28"/>
          <w:lang w:val="uk-UA"/>
        </w:rPr>
        <w:lastRenderedPageBreak/>
        <w:t xml:space="preserve">засвоєнням знань і навчально-мовних умінь; контроль за оволодінням орфографічних умінь і пунктуаційною грамотністю; контроль за оволодінням навичками зв’язного мовлення. Окремою групою виступають комбіновані уроки, що поєднують у собі елементи навчання і контролю.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Аналізована класифікація заслуговує на увагу, адже в ній чітко представлені групи, типи і види уроків. Однак нам видається, що ця типологія має як позитивні, так і суперечливі якості, тому певною мірою строката і потребує узгодження окремих понять. Без сумніву, слушним є міркування про те, що на уроках пояснення не обов’язкові такі етапи, як перевірка домашнього завдання (не використовується, якщо нова тема складна) і пояснення домашнього завдання (не реалізується в кінці тижня, перед вихідним чи святковим днем, однак сучасні вчителі цієї поради не завжди дотримуються). Учений концентрує увагу на уроках повторення і конкретизує особливості їх підвидів – на початку року, в кінці навчального року, на початку вивчення нового розділу, в кінці розділу. М. Баранов окремо виділяє уроки роботи над помилками учнів, який, без сумніву, мав би велику користь, однак не може одноосібно існувати на практиці, а швидше за все є елементом уроку аналізу контрольної роботи. З урахуванням сучасних досягнень лінгводидактики, не можна також погодитися з тим, що уроки розвитку зв’язного мовлення (а послуговуючись модернізованими термінами, уроки розвитку комунікативних умінь), не можуть бути видом уроків, а становлять окрему групу. </w:t>
      </w:r>
    </w:p>
    <w:p w:rsidR="006A4E34" w:rsidRPr="00DD3EF0" w:rsidRDefault="006A4E34" w:rsidP="006A4E34">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Учені-методисти (М. Баранов, М. Львов, М. Поздняков, О. Текучов, С. Чавдаров) зробили суттєвий внесок у типологію уроків мови, розроблені ними класифікації здійснили крок уперед у розвитку лінгводидактики. Проаналізовані класифікації (таблиця 2.1.) с</w:t>
      </w:r>
      <w:r w:rsidR="008C374A" w:rsidRPr="00DD3EF0">
        <w:rPr>
          <w:rFonts w:ascii="Times New Roman" w:hAnsi="Times New Roman"/>
          <w:sz w:val="28"/>
          <w:szCs w:val="28"/>
          <w:lang w:val="uk-UA"/>
        </w:rPr>
        <w:t>клали</w:t>
      </w:r>
      <w:r w:rsidRPr="00DD3EF0">
        <w:rPr>
          <w:rFonts w:ascii="Times New Roman" w:hAnsi="Times New Roman"/>
          <w:sz w:val="28"/>
          <w:szCs w:val="28"/>
          <w:lang w:val="uk-UA"/>
        </w:rPr>
        <w:t xml:space="preserve"> суттєве підґрунтя для подальшого визначення типології уроків </w:t>
      </w:r>
      <w:r w:rsidR="008C374A" w:rsidRPr="00DD3EF0">
        <w:rPr>
          <w:rFonts w:ascii="Times New Roman" w:hAnsi="Times New Roman"/>
          <w:sz w:val="28"/>
          <w:szCs w:val="28"/>
          <w:lang w:val="uk-UA"/>
        </w:rPr>
        <w:t xml:space="preserve">української </w:t>
      </w:r>
      <w:r w:rsidRPr="00DD3EF0">
        <w:rPr>
          <w:rFonts w:ascii="Times New Roman" w:hAnsi="Times New Roman"/>
          <w:sz w:val="28"/>
          <w:szCs w:val="28"/>
          <w:lang w:val="uk-UA"/>
        </w:rPr>
        <w:t>мови</w:t>
      </w:r>
      <w:r w:rsidR="008C374A" w:rsidRPr="00DD3EF0">
        <w:rPr>
          <w:rFonts w:ascii="Times New Roman" w:hAnsi="Times New Roman"/>
          <w:sz w:val="28"/>
          <w:szCs w:val="28"/>
          <w:lang w:val="uk-UA"/>
        </w:rPr>
        <w:t xml:space="preserve"> в основній школі</w:t>
      </w:r>
      <w:r w:rsidRPr="00DD3EF0">
        <w:rPr>
          <w:rFonts w:ascii="Times New Roman" w:hAnsi="Times New Roman"/>
          <w:sz w:val="28"/>
          <w:szCs w:val="28"/>
          <w:lang w:val="uk-UA"/>
        </w:rPr>
        <w:t>.</w:t>
      </w:r>
    </w:p>
    <w:p w:rsidR="00D46CA3" w:rsidRPr="00DD3EF0" w:rsidRDefault="00D46CA3" w:rsidP="006533CA">
      <w:pPr>
        <w:spacing w:after="0" w:line="348" w:lineRule="auto"/>
        <w:ind w:firstLine="709"/>
        <w:jc w:val="right"/>
        <w:rPr>
          <w:rFonts w:ascii="Times New Roman" w:hAnsi="Times New Roman"/>
          <w:sz w:val="28"/>
          <w:szCs w:val="28"/>
          <w:lang w:val="uk-UA"/>
        </w:rPr>
      </w:pPr>
    </w:p>
    <w:p w:rsidR="00D46CA3" w:rsidRPr="00DD3EF0" w:rsidRDefault="00D46CA3" w:rsidP="006533CA">
      <w:pPr>
        <w:spacing w:after="0" w:line="348" w:lineRule="auto"/>
        <w:ind w:firstLine="709"/>
        <w:jc w:val="right"/>
        <w:rPr>
          <w:rFonts w:ascii="Times New Roman" w:hAnsi="Times New Roman"/>
          <w:sz w:val="28"/>
          <w:szCs w:val="28"/>
          <w:lang w:val="uk-UA"/>
        </w:rPr>
      </w:pPr>
    </w:p>
    <w:p w:rsidR="00D46CA3" w:rsidRPr="00DD3EF0" w:rsidRDefault="00D46CA3" w:rsidP="006533CA">
      <w:pPr>
        <w:spacing w:after="0" w:line="348" w:lineRule="auto"/>
        <w:ind w:firstLine="709"/>
        <w:jc w:val="right"/>
        <w:rPr>
          <w:rFonts w:ascii="Times New Roman" w:hAnsi="Times New Roman"/>
          <w:sz w:val="28"/>
          <w:szCs w:val="28"/>
          <w:lang w:val="uk-UA"/>
        </w:rPr>
      </w:pP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2.1</w:t>
      </w:r>
    </w:p>
    <w:p w:rsidR="006533CA" w:rsidRPr="00DD3EF0" w:rsidRDefault="006533CA" w:rsidP="006533CA">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Класифікація аспектних уроків мови (середина ХХ ст</w:t>
      </w:r>
      <w:r w:rsidRPr="00DD3EF0">
        <w:rPr>
          <w:rFonts w:ascii="Times New Roman" w:hAnsi="Times New Roman"/>
          <w:b/>
          <w:lang w:val="uk-UA"/>
        </w:rPr>
        <w:t>.</w:t>
      </w:r>
      <w:r w:rsidRPr="00DD3EF0">
        <w:rPr>
          <w:rFonts w:ascii="Times New Roman" w:hAnsi="Times New Roman"/>
          <w:b/>
          <w:sz w:val="28"/>
          <w:szCs w:val="28"/>
          <w:lang w:val="uk-UA"/>
        </w:rPr>
        <w:t>)</w:t>
      </w:r>
    </w:p>
    <w:tbl>
      <w:tblPr>
        <w:tblStyle w:val="ab"/>
        <w:tblW w:w="0" w:type="auto"/>
        <w:tblLayout w:type="fixed"/>
        <w:tblLook w:val="04A0" w:firstRow="1" w:lastRow="0" w:firstColumn="1" w:lastColumn="0" w:noHBand="0" w:noVBand="1"/>
      </w:tblPr>
      <w:tblGrid>
        <w:gridCol w:w="1951"/>
        <w:gridCol w:w="7619"/>
      </w:tblGrid>
      <w:tr w:rsidR="006533CA" w:rsidRPr="00DD3EF0" w:rsidTr="00CE764E">
        <w:tc>
          <w:tcPr>
            <w:tcW w:w="9570" w:type="dxa"/>
            <w:gridSpan w:val="2"/>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Система аспектних уроків</w:t>
            </w:r>
          </w:p>
        </w:tc>
      </w:tr>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 xml:space="preserve">С. Чавдаров </w:t>
            </w:r>
          </w:p>
        </w:tc>
        <w:tc>
          <w:tcPr>
            <w:tcW w:w="7619" w:type="dxa"/>
          </w:tcPr>
          <w:p w:rsidR="006533CA" w:rsidRPr="00DD3EF0" w:rsidRDefault="006533CA" w:rsidP="00BF7EAC">
            <w:pPr>
              <w:pStyle w:val="a4"/>
              <w:numPr>
                <w:ilvl w:val="0"/>
                <w:numId w:val="87"/>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подачі нового матеріалу;</w:t>
            </w:r>
          </w:p>
          <w:p w:rsidR="006533CA" w:rsidRPr="00DD3EF0" w:rsidRDefault="006533CA" w:rsidP="00BF7EAC">
            <w:pPr>
              <w:pStyle w:val="a4"/>
              <w:numPr>
                <w:ilvl w:val="0"/>
                <w:numId w:val="87"/>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закріплення вивченого;</w:t>
            </w:r>
          </w:p>
          <w:p w:rsidR="006533CA" w:rsidRPr="00DD3EF0" w:rsidRDefault="006533CA" w:rsidP="00BF7EAC">
            <w:pPr>
              <w:pStyle w:val="a4"/>
              <w:numPr>
                <w:ilvl w:val="0"/>
                <w:numId w:val="87"/>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перевірки знань.</w:t>
            </w:r>
          </w:p>
        </w:tc>
      </w:tr>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М.</w:t>
            </w:r>
            <w:r w:rsidR="008C374A" w:rsidRPr="00DD3EF0">
              <w:rPr>
                <w:rFonts w:ascii="Times New Roman" w:hAnsi="Times New Roman"/>
                <w:b/>
                <w:sz w:val="24"/>
                <w:szCs w:val="24"/>
                <w:lang w:val="uk-UA"/>
              </w:rPr>
              <w:t> </w:t>
            </w:r>
            <w:r w:rsidRPr="00DD3EF0">
              <w:rPr>
                <w:rFonts w:ascii="Times New Roman" w:hAnsi="Times New Roman"/>
                <w:b/>
                <w:sz w:val="24"/>
                <w:szCs w:val="24"/>
                <w:lang w:val="uk-UA"/>
              </w:rPr>
              <w:t>Поздняков</w:t>
            </w:r>
          </w:p>
        </w:tc>
        <w:tc>
          <w:tcPr>
            <w:tcW w:w="7619" w:type="dxa"/>
          </w:tcPr>
          <w:p w:rsidR="006533CA" w:rsidRPr="00DD3EF0" w:rsidRDefault="006533CA" w:rsidP="00BF7EAC">
            <w:pPr>
              <w:pStyle w:val="a4"/>
              <w:numPr>
                <w:ilvl w:val="0"/>
                <w:numId w:val="88"/>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повідомлення нового матеріалу;</w:t>
            </w:r>
          </w:p>
          <w:p w:rsidR="006533CA" w:rsidRPr="00DD3EF0" w:rsidRDefault="006533CA" w:rsidP="00BF7EAC">
            <w:pPr>
              <w:pStyle w:val="a4"/>
              <w:numPr>
                <w:ilvl w:val="0"/>
                <w:numId w:val="88"/>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перевірки одержаних відомостей; </w:t>
            </w:r>
          </w:p>
          <w:p w:rsidR="006533CA" w:rsidRPr="00DD3EF0" w:rsidRDefault="006533CA" w:rsidP="00BF7EAC">
            <w:pPr>
              <w:pStyle w:val="a4"/>
              <w:numPr>
                <w:ilvl w:val="0"/>
                <w:numId w:val="88"/>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закріплення одержаних відомостей; </w:t>
            </w:r>
          </w:p>
          <w:p w:rsidR="006533CA" w:rsidRPr="00DD3EF0" w:rsidRDefault="006533CA" w:rsidP="00BF7EAC">
            <w:pPr>
              <w:pStyle w:val="a4"/>
              <w:numPr>
                <w:ilvl w:val="0"/>
                <w:numId w:val="88"/>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перевірки засвоєння знань і навичок;</w:t>
            </w:r>
          </w:p>
          <w:p w:rsidR="006533CA" w:rsidRPr="00DD3EF0" w:rsidRDefault="006533CA" w:rsidP="00BF7EAC">
            <w:pPr>
              <w:pStyle w:val="a4"/>
              <w:numPr>
                <w:ilvl w:val="0"/>
                <w:numId w:val="88"/>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узагальнення засвоєного.</w:t>
            </w:r>
          </w:p>
        </w:tc>
      </w:tr>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О. Текучов</w:t>
            </w:r>
          </w:p>
        </w:tc>
        <w:tc>
          <w:tcPr>
            <w:tcW w:w="7619" w:type="dxa"/>
          </w:tcPr>
          <w:p w:rsidR="006533CA" w:rsidRPr="00DD3EF0" w:rsidRDefault="006533CA" w:rsidP="00BF7EAC">
            <w:pPr>
              <w:pStyle w:val="a4"/>
              <w:numPr>
                <w:ilvl w:val="0"/>
                <w:numId w:val="89"/>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повідомлення нових знань;</w:t>
            </w:r>
          </w:p>
          <w:p w:rsidR="006533CA" w:rsidRPr="00DD3EF0" w:rsidRDefault="006533CA" w:rsidP="00BF7EAC">
            <w:pPr>
              <w:pStyle w:val="a4"/>
              <w:numPr>
                <w:ilvl w:val="0"/>
                <w:numId w:val="89"/>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закріплення вивченого;</w:t>
            </w:r>
          </w:p>
          <w:p w:rsidR="006533CA" w:rsidRPr="00DD3EF0" w:rsidRDefault="006533CA" w:rsidP="00BF7EAC">
            <w:pPr>
              <w:pStyle w:val="a4"/>
              <w:numPr>
                <w:ilvl w:val="0"/>
                <w:numId w:val="89"/>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перевірки (контролю) знань і навичок;</w:t>
            </w:r>
          </w:p>
          <w:p w:rsidR="006533CA" w:rsidRPr="00DD3EF0" w:rsidRDefault="006533CA" w:rsidP="00BF7EAC">
            <w:pPr>
              <w:pStyle w:val="a4"/>
              <w:numPr>
                <w:ilvl w:val="0"/>
                <w:numId w:val="89"/>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комбінований урок.</w:t>
            </w:r>
          </w:p>
        </w:tc>
      </w:tr>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М. Львов</w:t>
            </w:r>
          </w:p>
        </w:tc>
        <w:tc>
          <w:tcPr>
            <w:tcW w:w="7619" w:type="dxa"/>
          </w:tcPr>
          <w:p w:rsidR="006533CA" w:rsidRPr="00DD3EF0" w:rsidRDefault="006533CA" w:rsidP="00BF7EAC">
            <w:pPr>
              <w:pStyle w:val="a4"/>
              <w:numPr>
                <w:ilvl w:val="0"/>
                <w:numId w:val="90"/>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повідомлення нових знань;</w:t>
            </w:r>
          </w:p>
          <w:p w:rsidR="006533CA" w:rsidRPr="00DD3EF0" w:rsidRDefault="006533CA" w:rsidP="00BF7EAC">
            <w:pPr>
              <w:pStyle w:val="a4"/>
              <w:numPr>
                <w:ilvl w:val="0"/>
                <w:numId w:val="90"/>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закріплення знань умінь і навичок;</w:t>
            </w:r>
          </w:p>
          <w:p w:rsidR="006533CA" w:rsidRPr="00DD3EF0" w:rsidRDefault="006533CA" w:rsidP="00BF7EAC">
            <w:pPr>
              <w:pStyle w:val="a4"/>
              <w:numPr>
                <w:ilvl w:val="0"/>
                <w:numId w:val="90"/>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узагальнення;</w:t>
            </w:r>
          </w:p>
          <w:p w:rsidR="006533CA" w:rsidRPr="00DD3EF0" w:rsidRDefault="006533CA" w:rsidP="00BF7EAC">
            <w:pPr>
              <w:pStyle w:val="a4"/>
              <w:numPr>
                <w:ilvl w:val="0"/>
                <w:numId w:val="90"/>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контролю.</w:t>
            </w:r>
          </w:p>
        </w:tc>
      </w:tr>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М. Баранов</w:t>
            </w:r>
          </w:p>
        </w:tc>
        <w:tc>
          <w:tcPr>
            <w:tcW w:w="7619" w:type="dxa"/>
          </w:tcPr>
          <w:p w:rsidR="006533CA" w:rsidRPr="00DD3EF0" w:rsidRDefault="006533CA" w:rsidP="00BF7EAC">
            <w:pPr>
              <w:pStyle w:val="a4"/>
              <w:numPr>
                <w:ilvl w:val="0"/>
                <w:numId w:val="91"/>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навчальні (повідомлення нового матеріалу, формування вмінь; повторення; роботи над помилками);</w:t>
            </w:r>
          </w:p>
          <w:p w:rsidR="006533CA" w:rsidRPr="00DD3EF0" w:rsidRDefault="006533CA" w:rsidP="00BF7EAC">
            <w:pPr>
              <w:pStyle w:val="a4"/>
              <w:numPr>
                <w:ilvl w:val="0"/>
                <w:numId w:val="91"/>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контрольні (контролю за засвоєнням знань і навчально-мовних умінь; оволодінням орфографічних умінь і пунктуаційною грамотністю; оволодінням навичками зв’язного мовлення);</w:t>
            </w:r>
          </w:p>
          <w:p w:rsidR="006533CA" w:rsidRPr="00DD3EF0" w:rsidRDefault="006533CA" w:rsidP="00BF7EAC">
            <w:pPr>
              <w:pStyle w:val="a4"/>
              <w:numPr>
                <w:ilvl w:val="0"/>
                <w:numId w:val="91"/>
              </w:numPr>
              <w:ind w:left="0" w:firstLine="459"/>
              <w:contextualSpacing w:val="0"/>
              <w:jc w:val="both"/>
              <w:rPr>
                <w:rFonts w:ascii="Times New Roman" w:hAnsi="Times New Roman"/>
                <w:sz w:val="24"/>
                <w:szCs w:val="24"/>
                <w:lang w:val="uk-UA"/>
              </w:rPr>
            </w:pPr>
            <w:r w:rsidRPr="00DD3EF0">
              <w:rPr>
                <w:rFonts w:ascii="Times New Roman" w:hAnsi="Times New Roman"/>
                <w:sz w:val="24"/>
                <w:szCs w:val="24"/>
                <w:lang w:val="uk-UA"/>
              </w:rPr>
              <w:t>комбінований урок.</w:t>
            </w:r>
          </w:p>
        </w:tc>
      </w:tr>
    </w:tbl>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Традиційною і найбільш поширеною в лінгводидактиці, але такою, що вдосконалювалася, є класифікація уроків української мови О. Біляєва, представлена у колективних дослідженнях [290] та спеціальних одноосібних публікаціях [41; 42]. З аналізу спадщини О. Біляєва випливає, що до групи аспектних уроків входять такі типи, як уроки: вивчення нового матеріалу; формування вмінь і навичок; проведення контрольної роботи; аналізу контрольної роботи; узагальнення вивченого; повторення. Кожен тип складається з чітко визначених структурних етапів, які можна комбінувати. Узагальнено класифікацію уроків О. Біляєва подаємо у таблиці 2.2.</w:t>
      </w:r>
    </w:p>
    <w:p w:rsidR="008C374A" w:rsidRPr="00DD3EF0" w:rsidRDefault="008C374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Нам імпонує думка вченого про те, що «такі складові елементи уроків, як перевірка, закріплення, повторення постійно схрещуються, входять у певних пропорціях в уроки різних типів. ... Майже на всіх уроках здійснюється в тій чи іншій формі перевірка якості знань учнів [290, с. 80]». </w:t>
      </w:r>
      <w:r w:rsidRPr="00DD3EF0">
        <w:rPr>
          <w:rFonts w:ascii="Times New Roman" w:hAnsi="Times New Roman"/>
          <w:sz w:val="28"/>
          <w:szCs w:val="28"/>
          <w:lang w:val="uk-UA"/>
        </w:rPr>
        <w:lastRenderedPageBreak/>
        <w:t>Аналіз структури уроків різних типів показує, що етап «Оголошення оцінок» визначено лише на уроках узагальнення вивченого та повторення, хоч і передбачався ученим на інших типах, однак це не завжди виділено. Щодо такого досить важливого етапу як «Завдання додому», то його проведення має бути на кожному уроці саме з інструктажем з боку вчителя, хоча методист у такому формулюванні пропонує цей етап лише на уроці узагальнення вивченого. Крім цього, у класифікації простежується змішування різнорідних понять – вивчення нового матеріалу і формування вмінь та навичок. Це, на нашу думку, варто уніфікувати, адже чітко визначені структурні етапи допоможуть учителів більш точно спроектувати навчальну діяльність й визначити технологію конкретного уроку.</w:t>
      </w:r>
    </w:p>
    <w:p w:rsidR="006533CA" w:rsidRPr="00DD3EF0" w:rsidRDefault="006533CA" w:rsidP="00567E78">
      <w:pPr>
        <w:spacing w:after="0" w:line="360"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2.2</w:t>
      </w:r>
    </w:p>
    <w:p w:rsidR="006533CA" w:rsidRPr="00DD3EF0" w:rsidRDefault="006533CA" w:rsidP="00567E78">
      <w:pPr>
        <w:spacing w:after="0" w:line="360" w:lineRule="auto"/>
        <w:ind w:firstLine="709"/>
        <w:jc w:val="center"/>
        <w:rPr>
          <w:rFonts w:ascii="Times New Roman" w:hAnsi="Times New Roman"/>
          <w:sz w:val="28"/>
          <w:szCs w:val="28"/>
          <w:lang w:val="uk-UA"/>
        </w:rPr>
      </w:pPr>
      <w:r w:rsidRPr="00DD3EF0">
        <w:rPr>
          <w:rFonts w:ascii="Times New Roman" w:hAnsi="Times New Roman"/>
          <w:b/>
          <w:sz w:val="28"/>
          <w:szCs w:val="28"/>
          <w:lang w:val="uk-UA"/>
        </w:rPr>
        <w:t>Класифікація уроків української мови О. Біляєва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500"/>
      </w:tblGrid>
      <w:tr w:rsidR="006533CA" w:rsidRPr="00DD3EF0" w:rsidTr="00CE764E">
        <w:trPr>
          <w:trHeight w:val="284"/>
        </w:trPr>
        <w:tc>
          <w:tcPr>
            <w:tcW w:w="5070" w:type="dxa"/>
          </w:tcPr>
          <w:p w:rsidR="006533CA" w:rsidRPr="00DD3EF0" w:rsidRDefault="006533CA" w:rsidP="00CE764E">
            <w:pPr>
              <w:spacing w:after="0"/>
              <w:ind w:firstLine="142"/>
              <w:jc w:val="center"/>
              <w:rPr>
                <w:rFonts w:ascii="Times New Roman" w:hAnsi="Times New Roman"/>
                <w:b/>
                <w:lang w:val="uk-UA"/>
              </w:rPr>
            </w:pPr>
            <w:r w:rsidRPr="00DD3EF0">
              <w:rPr>
                <w:rFonts w:ascii="Times New Roman" w:hAnsi="Times New Roman"/>
                <w:b/>
                <w:lang w:val="uk-UA"/>
              </w:rPr>
              <w:t>Урок вивчення нового матеріалу</w:t>
            </w:r>
          </w:p>
        </w:tc>
        <w:tc>
          <w:tcPr>
            <w:tcW w:w="4500" w:type="dxa"/>
          </w:tcPr>
          <w:p w:rsidR="006533CA" w:rsidRPr="00DD3EF0" w:rsidRDefault="006533CA" w:rsidP="00CE764E">
            <w:pPr>
              <w:spacing w:after="0"/>
              <w:ind w:firstLine="142"/>
              <w:jc w:val="center"/>
              <w:rPr>
                <w:rFonts w:ascii="Times New Roman" w:hAnsi="Times New Roman"/>
                <w:b/>
                <w:lang w:val="uk-UA"/>
              </w:rPr>
            </w:pPr>
            <w:r w:rsidRPr="00DD3EF0">
              <w:rPr>
                <w:rFonts w:ascii="Times New Roman" w:hAnsi="Times New Roman"/>
                <w:b/>
                <w:lang w:val="uk-UA"/>
              </w:rPr>
              <w:t>Урок формування умінь і навичок</w:t>
            </w:r>
          </w:p>
        </w:tc>
      </w:tr>
      <w:tr w:rsidR="006533CA" w:rsidRPr="00DD3EF0" w:rsidTr="00CE764E">
        <w:tc>
          <w:tcPr>
            <w:tcW w:w="507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Перевірка домашнього завдання.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2. Підготовка учнів до сприймання нового матеріалу.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Повідомлення теми і мети уроку.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4. Пояснення нового матеріалу або розбір прикладів з метою з’ясування мовного явища.</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5. Вправи на закріплення одержаних знань.</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6. Підсумки уроку.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7. Завдання додому та інструктаж.</w:t>
            </w:r>
          </w:p>
        </w:tc>
        <w:tc>
          <w:tcPr>
            <w:tcW w:w="450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Повідомлення теми, усвідомлення її учнями.</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 xml:space="preserve">2. Відтворення або усне закріплення теоретичних відомостей, застосування яких буде потрібним на уроці. </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Самостійна робота учнів та її перевірка.</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5. Завдання додому.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6. Підсумки уроку.</w:t>
            </w:r>
          </w:p>
        </w:tc>
      </w:tr>
      <w:tr w:rsidR="006533CA" w:rsidRPr="00DD3EF0" w:rsidTr="00CE764E">
        <w:tc>
          <w:tcPr>
            <w:tcW w:w="5070" w:type="dxa"/>
          </w:tcPr>
          <w:p w:rsidR="006533CA" w:rsidRPr="00DD3EF0" w:rsidRDefault="006533CA" w:rsidP="00CE764E">
            <w:pPr>
              <w:spacing w:after="0" w:line="240" w:lineRule="auto"/>
              <w:ind w:firstLine="142"/>
              <w:jc w:val="center"/>
              <w:rPr>
                <w:rFonts w:ascii="Times New Roman" w:hAnsi="Times New Roman"/>
                <w:b/>
                <w:lang w:val="uk-UA"/>
              </w:rPr>
            </w:pPr>
            <w:r w:rsidRPr="00DD3EF0">
              <w:rPr>
                <w:rFonts w:ascii="Times New Roman" w:hAnsi="Times New Roman"/>
                <w:b/>
                <w:lang w:val="uk-UA"/>
              </w:rPr>
              <w:t>Урок контрольної роботи</w:t>
            </w:r>
          </w:p>
        </w:tc>
        <w:tc>
          <w:tcPr>
            <w:tcW w:w="4500" w:type="dxa"/>
          </w:tcPr>
          <w:p w:rsidR="006533CA" w:rsidRPr="00DD3EF0" w:rsidRDefault="006533CA" w:rsidP="00CE764E">
            <w:pPr>
              <w:spacing w:after="0" w:line="240" w:lineRule="auto"/>
              <w:ind w:firstLine="142"/>
              <w:jc w:val="center"/>
              <w:rPr>
                <w:rFonts w:ascii="Times New Roman" w:hAnsi="Times New Roman"/>
                <w:b/>
                <w:lang w:val="uk-UA"/>
              </w:rPr>
            </w:pPr>
            <w:r w:rsidRPr="00DD3EF0">
              <w:rPr>
                <w:rFonts w:ascii="Times New Roman" w:hAnsi="Times New Roman"/>
                <w:b/>
                <w:lang w:val="uk-UA"/>
              </w:rPr>
              <w:t>Урок аналізу контрольної роботи</w:t>
            </w:r>
          </w:p>
        </w:tc>
      </w:tr>
      <w:tr w:rsidR="006533CA" w:rsidRPr="00DD3EF0" w:rsidTr="00CE764E">
        <w:tc>
          <w:tcPr>
            <w:tcW w:w="507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Повідомлення мети перевірки та способів її проведення.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2. Усна перевірка знань учнів (фронтально).</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Самостійне виконання контрольної роботи.</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4. Відповіді вчителя на питання учнів.</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5. Підсумки уроку.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6. Завдання додому.</w:t>
            </w:r>
          </w:p>
        </w:tc>
        <w:tc>
          <w:tcPr>
            <w:tcW w:w="450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Вступне слово вчителя.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2. Бесіда про характер недоліків і помилок та робота над ними.</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Підведення підсумків роботи.</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4. Завдання додому.</w:t>
            </w:r>
          </w:p>
          <w:p w:rsidR="006533CA" w:rsidRPr="00DD3EF0" w:rsidRDefault="006533CA" w:rsidP="00CE764E">
            <w:pPr>
              <w:spacing w:after="0" w:line="240" w:lineRule="auto"/>
              <w:ind w:firstLine="142"/>
              <w:jc w:val="both"/>
              <w:rPr>
                <w:rFonts w:ascii="Times New Roman" w:hAnsi="Times New Roman"/>
                <w:lang w:val="uk-UA"/>
              </w:rPr>
            </w:pPr>
          </w:p>
        </w:tc>
      </w:tr>
      <w:tr w:rsidR="006533CA" w:rsidRPr="00DD3EF0" w:rsidTr="00CE764E">
        <w:tc>
          <w:tcPr>
            <w:tcW w:w="5070" w:type="dxa"/>
          </w:tcPr>
          <w:p w:rsidR="006533CA" w:rsidRPr="00DD3EF0" w:rsidRDefault="006533CA" w:rsidP="00CE764E">
            <w:pPr>
              <w:spacing w:after="0" w:line="240" w:lineRule="auto"/>
              <w:ind w:firstLine="142"/>
              <w:jc w:val="center"/>
              <w:rPr>
                <w:rFonts w:ascii="Times New Roman" w:hAnsi="Times New Roman"/>
                <w:b/>
                <w:lang w:val="uk-UA"/>
              </w:rPr>
            </w:pPr>
            <w:r w:rsidRPr="00DD3EF0">
              <w:rPr>
                <w:rFonts w:ascii="Times New Roman" w:hAnsi="Times New Roman"/>
                <w:b/>
                <w:lang w:val="uk-UA"/>
              </w:rPr>
              <w:t>Урок узагальнення вивченого</w:t>
            </w:r>
          </w:p>
        </w:tc>
        <w:tc>
          <w:tcPr>
            <w:tcW w:w="4500" w:type="dxa"/>
          </w:tcPr>
          <w:p w:rsidR="006533CA" w:rsidRPr="00DD3EF0" w:rsidRDefault="006533CA" w:rsidP="00CE764E">
            <w:pPr>
              <w:spacing w:after="0" w:line="240" w:lineRule="auto"/>
              <w:ind w:firstLine="142"/>
              <w:jc w:val="center"/>
              <w:rPr>
                <w:rFonts w:ascii="Times New Roman" w:hAnsi="Times New Roman"/>
                <w:b/>
                <w:lang w:val="uk-UA"/>
              </w:rPr>
            </w:pPr>
            <w:r w:rsidRPr="00DD3EF0">
              <w:rPr>
                <w:rFonts w:ascii="Times New Roman" w:hAnsi="Times New Roman"/>
                <w:b/>
                <w:lang w:val="uk-UA"/>
              </w:rPr>
              <w:t>Урок повторення</w:t>
            </w:r>
          </w:p>
        </w:tc>
      </w:tr>
      <w:tr w:rsidR="006533CA" w:rsidRPr="00DD3EF0" w:rsidTr="00CE764E">
        <w:tc>
          <w:tcPr>
            <w:tcW w:w="507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Перевірка домашнього завдання.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2. Повідомлення теми і мети уроку.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Аналіз матеріалу з метою узагальнення.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4. Робота над висновком.</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5. Вправи на застосування правил.</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6. Оголошення вчителем оцінок.</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7.  Завдання додому (з інструктажем).</w:t>
            </w:r>
          </w:p>
        </w:tc>
        <w:tc>
          <w:tcPr>
            <w:tcW w:w="4500" w:type="dxa"/>
          </w:tcPr>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1. Ознайомлення учнів із завданням уроку.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2. Повторення вузлових питань розділу.</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3. Усні та письмові вправи на матеріалі повторення.</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4. Підсумки проведеної роботи.</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5. Виставлення оцінок.</w:t>
            </w:r>
          </w:p>
          <w:p w:rsidR="006533CA" w:rsidRPr="00DD3EF0" w:rsidRDefault="006533CA" w:rsidP="00CE764E">
            <w:pPr>
              <w:spacing w:after="0" w:line="240" w:lineRule="auto"/>
              <w:ind w:firstLine="142"/>
              <w:jc w:val="both"/>
              <w:rPr>
                <w:rFonts w:ascii="Times New Roman" w:hAnsi="Times New Roman"/>
                <w:lang w:val="uk-UA"/>
              </w:rPr>
            </w:pPr>
            <w:r w:rsidRPr="00DD3EF0">
              <w:rPr>
                <w:rFonts w:ascii="Times New Roman" w:hAnsi="Times New Roman"/>
                <w:lang w:val="uk-UA"/>
              </w:rPr>
              <w:t>6. Завдання додому.</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Цілком переконливо О. Біляєв услід за О. Текучовим стверджує, що «чистих» уроків не буває, а визначати тип уроку потрібно з урахуванням того, яким є цей урок переважно – уроком вивчення, закріплення і т. п. </w:t>
      </w:r>
      <w:r w:rsidRPr="00DD3EF0">
        <w:rPr>
          <w:rFonts w:ascii="Times New Roman" w:hAnsi="Times New Roman"/>
          <w:sz w:val="28"/>
          <w:szCs w:val="28"/>
          <w:lang w:val="uk-UA"/>
        </w:rPr>
        <w:lastRenderedPageBreak/>
        <w:t xml:space="preserve">Позитивним вважаємо, що вчений схему уроку не вважає догматичною і назавжди однаковою, її можна змінювати, апробовувати нові структурні компоненти, коректувати й удосконалювати.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Слід </w:t>
      </w:r>
      <w:r w:rsidR="007E02F6" w:rsidRPr="00DD3EF0">
        <w:rPr>
          <w:rFonts w:ascii="Times New Roman" w:hAnsi="Times New Roman"/>
          <w:sz w:val="28"/>
          <w:szCs w:val="28"/>
          <w:lang w:val="uk-UA"/>
        </w:rPr>
        <w:t>зазначити,</w:t>
      </w:r>
      <w:r w:rsidRPr="00DD3EF0">
        <w:rPr>
          <w:rFonts w:ascii="Times New Roman" w:hAnsi="Times New Roman"/>
          <w:sz w:val="28"/>
          <w:szCs w:val="28"/>
          <w:lang w:val="uk-UA"/>
        </w:rPr>
        <w:t xml:space="preserve"> що класифікація О.</w:t>
      </w:r>
      <w:r w:rsidR="007E02F6" w:rsidRPr="00DD3EF0">
        <w:rPr>
          <w:rFonts w:ascii="Times New Roman" w:hAnsi="Times New Roman"/>
          <w:sz w:val="28"/>
          <w:szCs w:val="28"/>
          <w:lang w:val="uk-UA"/>
        </w:rPr>
        <w:t> </w:t>
      </w:r>
      <w:r w:rsidRPr="00DD3EF0">
        <w:rPr>
          <w:rFonts w:ascii="Times New Roman" w:hAnsi="Times New Roman"/>
          <w:sz w:val="28"/>
          <w:szCs w:val="28"/>
          <w:lang w:val="uk-UA"/>
        </w:rPr>
        <w:t xml:space="preserve">Біляєва відповідає етапам навчання й дидактичним цілям, і тому визнана більшістю </w:t>
      </w:r>
      <w:r w:rsidR="007E02F6" w:rsidRPr="00DD3EF0">
        <w:rPr>
          <w:rFonts w:ascii="Times New Roman" w:hAnsi="Times New Roman"/>
          <w:sz w:val="28"/>
          <w:szCs w:val="28"/>
          <w:lang w:val="uk-UA"/>
        </w:rPr>
        <w:t>вчених</w:t>
      </w:r>
      <w:r w:rsidRPr="00DD3EF0">
        <w:rPr>
          <w:rFonts w:ascii="Times New Roman" w:hAnsi="Times New Roman"/>
          <w:sz w:val="28"/>
          <w:szCs w:val="28"/>
          <w:lang w:val="uk-UA"/>
        </w:rPr>
        <w:t xml:space="preserve">, легко сприймається словесниками </w:t>
      </w:r>
      <w:r w:rsidR="007E02F6" w:rsidRPr="00DD3EF0">
        <w:rPr>
          <w:rFonts w:ascii="Times New Roman" w:hAnsi="Times New Roman"/>
          <w:sz w:val="28"/>
          <w:szCs w:val="28"/>
          <w:lang w:val="uk-UA"/>
        </w:rPr>
        <w:t>й</w:t>
      </w:r>
      <w:r w:rsidRPr="00DD3EF0">
        <w:rPr>
          <w:rFonts w:ascii="Times New Roman" w:hAnsi="Times New Roman"/>
          <w:sz w:val="28"/>
          <w:szCs w:val="28"/>
          <w:lang w:val="uk-UA"/>
        </w:rPr>
        <w:t xml:space="preserve"> найбільш поширена у шкільній практиці, проте також потребує вдосконалення, уніфікації різнорідних понять у назвах уроків (новий матеріал і знання, вміння та навички). Означену класифікацію беремо за основу для розроблення класифікаційної системи сучасних уроків української мови відповідно до вимог мовної освіти України.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 Плиско класифікує уроки української мови за іншою класифікаційною ознакою – за метою організації навчального заняття і розглядає типи уроків як цілісну систему, склад якої визначає з урахуванням її основи і меж. На думку К. Плиско, основою цієї системи уроків «служать етапи пізнання змісту, а межами – цілі навчання і ланки засвоєння інформації [381, с. 206]». Учена створює модель системи типів уроків, яка дає нові знання про їх типи і місце в системі, установлює зв’язки між ними і з зовнішнім середовищем, визначає основні складники </w:t>
      </w:r>
      <w:r w:rsidR="007E02F6" w:rsidRPr="00DD3EF0">
        <w:rPr>
          <w:rFonts w:ascii="Times New Roman" w:hAnsi="Times New Roman"/>
          <w:sz w:val="28"/>
          <w:szCs w:val="28"/>
          <w:lang w:val="uk-UA"/>
        </w:rPr>
        <w:t>й</w:t>
      </w:r>
      <w:r w:rsidRPr="00DD3EF0">
        <w:rPr>
          <w:rFonts w:ascii="Times New Roman" w:hAnsi="Times New Roman"/>
          <w:sz w:val="28"/>
          <w:szCs w:val="28"/>
          <w:lang w:val="uk-UA"/>
        </w:rPr>
        <w:t xml:space="preserve"> графічно зображує (Таблиця 2.3). </w:t>
      </w:r>
    </w:p>
    <w:p w:rsidR="006533CA" w:rsidRPr="00DD3EF0" w:rsidRDefault="006533CA" w:rsidP="00567E78">
      <w:pPr>
        <w:spacing w:after="0" w:line="360"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2.3</w:t>
      </w:r>
    </w:p>
    <w:p w:rsidR="006533CA" w:rsidRPr="00DD3EF0" w:rsidRDefault="006533CA" w:rsidP="00567E78">
      <w:pPr>
        <w:spacing w:after="0" w:line="36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Модель системи типів уроків мови (за К. Плиско)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1"/>
        <w:gridCol w:w="2393"/>
        <w:gridCol w:w="2393"/>
        <w:gridCol w:w="2393"/>
      </w:tblGrid>
      <w:tr w:rsidR="006533CA" w:rsidRPr="00DD3EF0" w:rsidTr="00567E78">
        <w:tc>
          <w:tcPr>
            <w:tcW w:w="2391" w:type="dxa"/>
            <w:vMerge w:val="restart"/>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Етапи пізнання інформації</w:t>
            </w:r>
          </w:p>
        </w:tc>
        <w:tc>
          <w:tcPr>
            <w:tcW w:w="7179" w:type="dxa"/>
            <w:gridSpan w:val="3"/>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Ланки засвоєння інформації</w:t>
            </w:r>
          </w:p>
        </w:tc>
      </w:tr>
      <w:tr w:rsidR="006533CA" w:rsidRPr="00DD3EF0" w:rsidTr="00567E78">
        <w:tc>
          <w:tcPr>
            <w:tcW w:w="2391" w:type="dxa"/>
            <w:vMerge/>
          </w:tcPr>
          <w:p w:rsidR="006533CA" w:rsidRPr="00DD3EF0" w:rsidRDefault="006533CA" w:rsidP="00CE764E">
            <w:pPr>
              <w:spacing w:after="0" w:line="240" w:lineRule="auto"/>
              <w:jc w:val="center"/>
              <w:rPr>
                <w:rFonts w:ascii="Times New Roman" w:hAnsi="Times New Roman"/>
                <w:b/>
                <w:sz w:val="24"/>
                <w:szCs w:val="24"/>
                <w:lang w:val="uk-UA"/>
              </w:rPr>
            </w:pPr>
          </w:p>
        </w:tc>
        <w:tc>
          <w:tcPr>
            <w:tcW w:w="2393"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Сприйняття, усвідомлення</w:t>
            </w:r>
          </w:p>
        </w:tc>
        <w:tc>
          <w:tcPr>
            <w:tcW w:w="2393"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Осмислення, узагальнення</w:t>
            </w:r>
          </w:p>
        </w:tc>
        <w:tc>
          <w:tcPr>
            <w:tcW w:w="2393"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Відтворення</w:t>
            </w:r>
          </w:p>
        </w:tc>
      </w:tr>
      <w:tr w:rsidR="006533CA" w:rsidRPr="00DD3EF0" w:rsidTr="00567E78">
        <w:tc>
          <w:tcPr>
            <w:tcW w:w="2391"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Вивчення інформації</w:t>
            </w: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Уроки вивчення інформації</w:t>
            </w: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r>
      <w:tr w:rsidR="006533CA" w:rsidRPr="00DD3EF0" w:rsidTr="00567E78">
        <w:tc>
          <w:tcPr>
            <w:tcW w:w="2391"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Закріплення інформації (в тому числі і повторення)</w:t>
            </w: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Уроки закріплення інформації (в тому числі й повторення)</w:t>
            </w: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r>
      <w:tr w:rsidR="006533CA" w:rsidRPr="00DD3EF0" w:rsidTr="00567E78">
        <w:tc>
          <w:tcPr>
            <w:tcW w:w="2391"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Застосування інформації</w:t>
            </w: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p>
        </w:tc>
        <w:tc>
          <w:tcPr>
            <w:tcW w:w="2393"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Уроки застосування інформації</w:t>
            </w:r>
          </w:p>
        </w:tc>
      </w:tr>
    </w:tbl>
    <w:p w:rsidR="00567E78" w:rsidRPr="00DD3EF0" w:rsidRDefault="00567E78"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межах кожного типу, за переконанням лінгводидакта, співіснують методичні варіанти уроків, які передбачають формування (1-й тип), зміцнення (2-й тип), удосконалення (3-й тип) знань, умінь та навичок і мають </w:t>
      </w:r>
      <w:r w:rsidRPr="00DD3EF0">
        <w:rPr>
          <w:rFonts w:ascii="Times New Roman" w:hAnsi="Times New Roman"/>
          <w:sz w:val="28"/>
          <w:szCs w:val="28"/>
          <w:lang w:val="uk-UA"/>
        </w:rPr>
        <w:lastRenderedPageBreak/>
        <w:t>власну дидактичну мету. Комбіновані уроки, на переконання дослідниці, є ті, що поєднують рівноцінні дидактичні цілі уроків різних типів, а не методичних варіантів того самого типу.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Інваріантом системи-моделі, за К. Плиско, є </w:t>
      </w:r>
      <w:r w:rsidRPr="00DD3EF0">
        <w:rPr>
          <w:rFonts w:ascii="Times New Roman" w:hAnsi="Times New Roman"/>
          <w:i/>
          <w:sz w:val="28"/>
          <w:szCs w:val="28"/>
          <w:lang w:val="uk-UA"/>
        </w:rPr>
        <w:t>урок вивчення інформації</w:t>
      </w:r>
      <w:r w:rsidRPr="00DD3EF0">
        <w:rPr>
          <w:rFonts w:ascii="Times New Roman" w:hAnsi="Times New Roman"/>
          <w:sz w:val="28"/>
          <w:szCs w:val="28"/>
          <w:lang w:val="uk-UA"/>
        </w:rPr>
        <w:t xml:space="preserve">, які містять мовну і мовленнєву інформацію, поєднують вивчення мови з розвитком літературного мовлення </w:t>
      </w:r>
      <w:r w:rsidR="001C4766" w:rsidRPr="00DD3EF0">
        <w:rPr>
          <w:rFonts w:ascii="Times New Roman" w:hAnsi="Times New Roman"/>
          <w:sz w:val="28"/>
          <w:szCs w:val="28"/>
          <w:lang w:val="uk-UA"/>
        </w:rPr>
        <w:t>й</w:t>
      </w:r>
      <w:r w:rsidRPr="00DD3EF0">
        <w:rPr>
          <w:rFonts w:ascii="Times New Roman" w:hAnsi="Times New Roman"/>
          <w:sz w:val="28"/>
          <w:szCs w:val="28"/>
          <w:lang w:val="uk-UA"/>
        </w:rPr>
        <w:t xml:space="preserve"> включать уроки розвитку зв’язного мовлення. Зміст уроків вивчення нової інформації – це теоретичні відомості (поняття, мовні явища, правила), на основі яких розвиваються мовні знання</w:t>
      </w:r>
      <w:r w:rsidR="001C4766" w:rsidRPr="00DD3EF0">
        <w:rPr>
          <w:rFonts w:ascii="Times New Roman" w:hAnsi="Times New Roman"/>
          <w:sz w:val="28"/>
          <w:szCs w:val="28"/>
          <w:lang w:val="uk-UA"/>
        </w:rPr>
        <w:t xml:space="preserve">, </w:t>
      </w:r>
      <w:r w:rsidRPr="00DD3EF0">
        <w:rPr>
          <w:rFonts w:ascii="Times New Roman" w:hAnsi="Times New Roman"/>
          <w:sz w:val="28"/>
          <w:szCs w:val="28"/>
          <w:lang w:val="uk-UA"/>
        </w:rPr>
        <w:t>вміння та навички, сформовані на основі застосування правил. Методичними варіантами цього типу є уроки: формування нових понять, вивчення мовних явищ; формування нових способів дій; формування нових понять і способів дій.</w:t>
      </w:r>
      <w:r w:rsidR="001C4766" w:rsidRPr="00DD3EF0">
        <w:rPr>
          <w:rFonts w:ascii="Times New Roman" w:hAnsi="Times New Roman"/>
          <w:sz w:val="28"/>
          <w:szCs w:val="28"/>
          <w:lang w:val="uk-UA"/>
        </w:rPr>
        <w:t xml:space="preserve"> </w:t>
      </w:r>
      <w:r w:rsidRPr="00DD3EF0">
        <w:rPr>
          <w:rFonts w:ascii="Times New Roman" w:hAnsi="Times New Roman"/>
          <w:i/>
          <w:sz w:val="28"/>
          <w:szCs w:val="28"/>
          <w:lang w:val="uk-UA"/>
        </w:rPr>
        <w:t>Уроки закріплення інформації</w:t>
      </w:r>
      <w:r w:rsidRPr="00DD3EF0">
        <w:rPr>
          <w:rFonts w:ascii="Times New Roman" w:hAnsi="Times New Roman"/>
          <w:sz w:val="28"/>
          <w:szCs w:val="28"/>
          <w:lang w:val="uk-UA"/>
        </w:rPr>
        <w:t xml:space="preserve"> мають мету – зміцнити набуті знання, вміння</w:t>
      </w:r>
      <w:r w:rsidR="001C4766" w:rsidRPr="00DD3EF0">
        <w:rPr>
          <w:rFonts w:ascii="Times New Roman" w:hAnsi="Times New Roman"/>
          <w:sz w:val="28"/>
          <w:szCs w:val="28"/>
          <w:lang w:val="uk-UA"/>
        </w:rPr>
        <w:t>,</w:t>
      </w:r>
      <w:r w:rsidRPr="00DD3EF0">
        <w:rPr>
          <w:rFonts w:ascii="Times New Roman" w:hAnsi="Times New Roman"/>
          <w:sz w:val="28"/>
          <w:szCs w:val="28"/>
          <w:lang w:val="uk-UA"/>
        </w:rPr>
        <w:t xml:space="preserve"> навички, «відтворити, закріпити, повторити, узагальнити і систематизувати інформацію, а також виконати тренувальні вправи [381, с. 208]» і включають такі методичні варіанти: у</w:t>
      </w:r>
      <w:r w:rsidR="001C4766" w:rsidRPr="00DD3EF0">
        <w:rPr>
          <w:rFonts w:ascii="Times New Roman" w:hAnsi="Times New Roman"/>
          <w:sz w:val="28"/>
          <w:szCs w:val="28"/>
          <w:lang w:val="uk-UA"/>
        </w:rPr>
        <w:t>роки закріплення мовних понять і</w:t>
      </w:r>
      <w:r w:rsidRPr="00DD3EF0">
        <w:rPr>
          <w:rFonts w:ascii="Times New Roman" w:hAnsi="Times New Roman"/>
          <w:sz w:val="28"/>
          <w:szCs w:val="28"/>
          <w:lang w:val="uk-UA"/>
        </w:rPr>
        <w:t xml:space="preserve"> способів дій; повторення вивченої інформації; узагальнення і систематизації вивченої інформації.</w:t>
      </w:r>
      <w:r w:rsidR="001C4766" w:rsidRPr="00DD3EF0">
        <w:rPr>
          <w:rFonts w:ascii="Times New Roman" w:hAnsi="Times New Roman"/>
          <w:sz w:val="28"/>
          <w:szCs w:val="28"/>
          <w:lang w:val="uk-UA"/>
        </w:rPr>
        <w:t xml:space="preserve"> </w:t>
      </w:r>
      <w:r w:rsidRPr="00DD3EF0">
        <w:rPr>
          <w:rFonts w:ascii="Times New Roman" w:hAnsi="Times New Roman"/>
          <w:i/>
          <w:sz w:val="28"/>
          <w:szCs w:val="28"/>
          <w:lang w:val="uk-UA"/>
        </w:rPr>
        <w:t>Уроки застосування вивченої інформації</w:t>
      </w:r>
      <w:r w:rsidRPr="00DD3EF0">
        <w:rPr>
          <w:rFonts w:ascii="Times New Roman" w:hAnsi="Times New Roman"/>
          <w:sz w:val="28"/>
          <w:szCs w:val="28"/>
          <w:lang w:val="uk-UA"/>
        </w:rPr>
        <w:t>, на думку К.</w:t>
      </w:r>
      <w:r w:rsidRPr="00DD3EF0">
        <w:rPr>
          <w:rFonts w:ascii="Times New Roman" w:hAnsi="Times New Roman"/>
          <w:sz w:val="28"/>
          <w:szCs w:val="28"/>
          <w:lang w:val="en-US"/>
        </w:rPr>
        <w:t> </w:t>
      </w:r>
      <w:r w:rsidRPr="00DD3EF0">
        <w:rPr>
          <w:rFonts w:ascii="Times New Roman" w:hAnsi="Times New Roman"/>
          <w:sz w:val="28"/>
          <w:szCs w:val="28"/>
          <w:lang w:val="uk-UA"/>
        </w:rPr>
        <w:t xml:space="preserve">Плиско, покликані вдосконалити знання, вміння </w:t>
      </w:r>
      <w:r w:rsidR="001C4766" w:rsidRPr="00DD3EF0">
        <w:rPr>
          <w:rFonts w:ascii="Times New Roman" w:hAnsi="Times New Roman"/>
          <w:sz w:val="28"/>
          <w:szCs w:val="28"/>
          <w:lang w:val="uk-UA"/>
        </w:rPr>
        <w:t>та</w:t>
      </w:r>
      <w:r w:rsidRPr="00DD3EF0">
        <w:rPr>
          <w:rFonts w:ascii="Times New Roman" w:hAnsi="Times New Roman"/>
          <w:sz w:val="28"/>
          <w:szCs w:val="28"/>
          <w:lang w:val="uk-UA"/>
        </w:rPr>
        <w:t xml:space="preserve"> навички, і для досягнення поставленої мети запроваджують різні види робіт, покладен</w:t>
      </w:r>
      <w:r w:rsidR="001C4766" w:rsidRPr="00DD3EF0">
        <w:rPr>
          <w:rFonts w:ascii="Times New Roman" w:hAnsi="Times New Roman"/>
          <w:sz w:val="28"/>
          <w:szCs w:val="28"/>
          <w:lang w:val="uk-UA"/>
        </w:rPr>
        <w:t>і</w:t>
      </w:r>
      <w:r w:rsidRPr="00DD3EF0">
        <w:rPr>
          <w:rFonts w:ascii="Times New Roman" w:hAnsi="Times New Roman"/>
          <w:sz w:val="28"/>
          <w:szCs w:val="28"/>
          <w:lang w:val="uk-UA"/>
        </w:rPr>
        <w:t xml:space="preserve"> в основу їх варіантів, таких як уроки: розвитку зв’язного мовлення; перевірки і корекції вивченої інформації; аналізу контрольних робіт.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Як бачимо, К. Плиско класифікує уроки за метою їх організації, а методичні варіанти – за дидактичною метою. Методист загалом виділяє 3 типи уроків і 9 методичних їх варіантів, цілком справедливо акцентує увагу на тому, що на всіх уроках мови має місце робота з розвитку літературного мовлення. У моделі-системі, що включає типи уроків і їх методичні варіанти, вчена пропонує уроки розвитку зв’язного мовлення вважати методичним варіантом уроків застосування інформації, що є не зовсім правомірним. Досліджуючи систему уроків, К. Плиско не конкретизує структурні компоненти певного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Послідовником К. Плиско є сучасний лінгводидакт С. Караман.</w:t>
      </w:r>
      <w:r w:rsidR="00F810B9" w:rsidRPr="00DD3EF0">
        <w:rPr>
          <w:rFonts w:ascii="Times New Roman" w:hAnsi="Times New Roman"/>
          <w:sz w:val="28"/>
          <w:szCs w:val="28"/>
          <w:lang w:val="uk-UA"/>
        </w:rPr>
        <w:t xml:space="preserve"> Учений </w:t>
      </w:r>
      <w:r w:rsidR="00B52B69" w:rsidRPr="00DD3EF0">
        <w:rPr>
          <w:rFonts w:ascii="Times New Roman" w:hAnsi="Times New Roman"/>
          <w:sz w:val="28"/>
          <w:szCs w:val="28"/>
          <w:lang w:val="uk-UA"/>
        </w:rPr>
        <w:t>розробляє</w:t>
      </w:r>
      <w:r w:rsidRPr="00DD3EF0">
        <w:rPr>
          <w:rFonts w:ascii="Times New Roman" w:hAnsi="Times New Roman"/>
          <w:sz w:val="28"/>
          <w:szCs w:val="28"/>
          <w:lang w:val="uk-UA"/>
        </w:rPr>
        <w:t xml:space="preserve"> систем</w:t>
      </w:r>
      <w:r w:rsidR="00B52B69" w:rsidRPr="00DD3EF0">
        <w:rPr>
          <w:rFonts w:ascii="Times New Roman" w:hAnsi="Times New Roman"/>
          <w:sz w:val="28"/>
          <w:szCs w:val="28"/>
          <w:lang w:val="uk-UA"/>
        </w:rPr>
        <w:t>у</w:t>
      </w:r>
      <w:r w:rsidRPr="00DD3EF0">
        <w:rPr>
          <w:rFonts w:ascii="Times New Roman" w:hAnsi="Times New Roman"/>
          <w:sz w:val="28"/>
          <w:szCs w:val="28"/>
          <w:lang w:val="uk-UA"/>
        </w:rPr>
        <w:t xml:space="preserve"> уроків </w:t>
      </w:r>
      <w:r w:rsidR="00B52B69" w:rsidRPr="00DD3EF0">
        <w:rPr>
          <w:rFonts w:ascii="Times New Roman" w:hAnsi="Times New Roman"/>
          <w:sz w:val="28"/>
          <w:szCs w:val="28"/>
          <w:lang w:val="uk-UA"/>
        </w:rPr>
        <w:t xml:space="preserve">української </w:t>
      </w:r>
      <w:r w:rsidRPr="00DD3EF0">
        <w:rPr>
          <w:rFonts w:ascii="Times New Roman" w:hAnsi="Times New Roman"/>
          <w:sz w:val="28"/>
          <w:szCs w:val="28"/>
          <w:lang w:val="uk-UA"/>
        </w:rPr>
        <w:t>мови на основі етапів пізнання та з урахуванням ланок засвоєння інформації і встановлює три типи уроків – формування знань, зміцнення знань, умінь і навичок</w:t>
      </w:r>
      <w:r w:rsidR="00B52B69" w:rsidRPr="00DD3EF0">
        <w:rPr>
          <w:rFonts w:ascii="Times New Roman" w:hAnsi="Times New Roman"/>
          <w:sz w:val="28"/>
          <w:szCs w:val="28"/>
          <w:lang w:val="uk-UA"/>
        </w:rPr>
        <w:t>;</w:t>
      </w:r>
      <w:r w:rsidRPr="00DD3EF0">
        <w:rPr>
          <w:rFonts w:ascii="Times New Roman" w:hAnsi="Times New Roman"/>
          <w:sz w:val="28"/>
          <w:szCs w:val="28"/>
          <w:lang w:val="uk-UA"/>
        </w:rPr>
        <w:t xml:space="preserve"> удосконалення знань, умінь та навичок. Означені уроки передбачають навчальну роботу як з мовною інформацією, так і з мовленнєвою. </w:t>
      </w:r>
      <w:r w:rsidR="00B52B69" w:rsidRPr="00DD3EF0">
        <w:rPr>
          <w:rFonts w:ascii="Times New Roman" w:hAnsi="Times New Roman"/>
          <w:sz w:val="28"/>
          <w:szCs w:val="28"/>
          <w:lang w:val="uk-UA"/>
        </w:rPr>
        <w:t>С. Карамана стверджує</w:t>
      </w:r>
      <w:r w:rsidRPr="00DD3EF0">
        <w:rPr>
          <w:rFonts w:ascii="Times New Roman" w:hAnsi="Times New Roman"/>
          <w:sz w:val="28"/>
          <w:szCs w:val="28"/>
          <w:lang w:val="uk-UA"/>
        </w:rPr>
        <w:t>,</w:t>
      </w:r>
      <w:r w:rsidR="00B52B69" w:rsidRPr="00DD3EF0">
        <w:rPr>
          <w:rFonts w:ascii="Times New Roman" w:hAnsi="Times New Roman"/>
          <w:sz w:val="28"/>
          <w:szCs w:val="28"/>
          <w:lang w:val="uk-UA"/>
        </w:rPr>
        <w:t xml:space="preserve"> що</w:t>
      </w:r>
      <w:r w:rsidRPr="00DD3EF0">
        <w:rPr>
          <w:rFonts w:ascii="Times New Roman" w:hAnsi="Times New Roman"/>
          <w:sz w:val="28"/>
          <w:szCs w:val="28"/>
          <w:lang w:val="uk-UA"/>
        </w:rPr>
        <w:t xml:space="preserve"> «на всіх типах уроків має місце робота з розвитком літературного мовлення, в тому числі зв’язного. Значить, робота з розвитку мовлення правомірно включається у вказані типи уроків [180, с. 82]». Безперечно, робота з розвитку мовлення – обов’язковий елемент кожного уроку мови, однак нам важко погодитися з тим, що окремо уроки розвитку мовлення не існують. Як бачимо, у пропонованій класифікації методист підтримує і розвиває ідеї К. Плиско щодо визначення основних типів уроків мови.</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w:t>
      </w:r>
      <w:r w:rsidRPr="00DD3EF0">
        <w:rPr>
          <w:rFonts w:ascii="Times New Roman" w:hAnsi="Times New Roman"/>
          <w:sz w:val="28"/>
          <w:szCs w:val="28"/>
          <w:lang w:val="en-US"/>
        </w:rPr>
        <w:t> </w:t>
      </w:r>
      <w:r w:rsidRPr="00DD3EF0">
        <w:rPr>
          <w:rFonts w:ascii="Times New Roman" w:hAnsi="Times New Roman"/>
          <w:sz w:val="28"/>
          <w:szCs w:val="28"/>
          <w:lang w:val="uk-UA"/>
        </w:rPr>
        <w:t>Остапенко, Т.</w:t>
      </w:r>
      <w:r w:rsidRPr="00DD3EF0">
        <w:rPr>
          <w:rFonts w:ascii="Times New Roman" w:hAnsi="Times New Roman"/>
          <w:sz w:val="28"/>
          <w:szCs w:val="28"/>
          <w:lang w:val="en-US"/>
        </w:rPr>
        <w:t> </w:t>
      </w:r>
      <w:r w:rsidRPr="00DD3EF0">
        <w:rPr>
          <w:rFonts w:ascii="Times New Roman" w:hAnsi="Times New Roman"/>
          <w:sz w:val="28"/>
          <w:szCs w:val="28"/>
          <w:lang w:val="uk-UA"/>
        </w:rPr>
        <w:t>Симоненко, В. Руденко [337], послідовники О. Біляєва, класифікують аспектні уроки української мови за навчальною метою. Найпоширенішими, на думку вчених, є уроки</w:t>
      </w:r>
      <w:r w:rsidR="00B52B69" w:rsidRPr="00DD3EF0">
        <w:rPr>
          <w:rFonts w:ascii="Times New Roman" w:hAnsi="Times New Roman"/>
          <w:sz w:val="28"/>
          <w:szCs w:val="28"/>
          <w:lang w:val="uk-UA"/>
        </w:rPr>
        <w:t>:</w:t>
      </w:r>
      <w:r w:rsidRPr="00DD3EF0">
        <w:rPr>
          <w:rFonts w:ascii="Times New Roman" w:hAnsi="Times New Roman"/>
          <w:sz w:val="28"/>
          <w:szCs w:val="28"/>
          <w:lang w:val="uk-UA"/>
        </w:rPr>
        <w:t xml:space="preserve"> вивчення нового матеріалу, </w:t>
      </w:r>
      <w:r w:rsidR="00B52B69" w:rsidRPr="00DD3EF0">
        <w:rPr>
          <w:rFonts w:ascii="Times New Roman" w:hAnsi="Times New Roman"/>
          <w:sz w:val="28"/>
          <w:szCs w:val="28"/>
          <w:lang w:val="uk-UA"/>
        </w:rPr>
        <w:t>з</w:t>
      </w:r>
      <w:r w:rsidRPr="00DD3EF0">
        <w:rPr>
          <w:rFonts w:ascii="Times New Roman" w:hAnsi="Times New Roman"/>
          <w:sz w:val="28"/>
          <w:szCs w:val="28"/>
          <w:lang w:val="uk-UA"/>
        </w:rPr>
        <w:t>акріплення вивченого, повторення окремої теми, розділу</w:t>
      </w:r>
      <w:r w:rsidR="00B52B69" w:rsidRPr="00DD3EF0">
        <w:rPr>
          <w:rFonts w:ascii="Times New Roman" w:hAnsi="Times New Roman"/>
          <w:sz w:val="28"/>
          <w:szCs w:val="28"/>
          <w:lang w:val="uk-UA"/>
        </w:rPr>
        <w:t>;</w:t>
      </w:r>
      <w:r w:rsidRPr="00DD3EF0">
        <w:rPr>
          <w:rFonts w:ascii="Times New Roman" w:hAnsi="Times New Roman"/>
          <w:sz w:val="28"/>
          <w:szCs w:val="28"/>
          <w:lang w:val="uk-UA"/>
        </w:rPr>
        <w:t xml:space="preserve"> узагальнення та систематизації знань, умінь і навичок</w:t>
      </w:r>
      <w:r w:rsidR="00B52B69" w:rsidRPr="00DD3EF0">
        <w:rPr>
          <w:rFonts w:ascii="Times New Roman" w:hAnsi="Times New Roman"/>
          <w:sz w:val="28"/>
          <w:szCs w:val="28"/>
          <w:lang w:val="uk-UA"/>
        </w:rPr>
        <w:t xml:space="preserve">; </w:t>
      </w:r>
      <w:r w:rsidRPr="00DD3EF0">
        <w:rPr>
          <w:rFonts w:ascii="Times New Roman" w:hAnsi="Times New Roman"/>
          <w:i/>
          <w:sz w:val="28"/>
          <w:szCs w:val="28"/>
          <w:lang w:val="uk-UA"/>
        </w:rPr>
        <w:t xml:space="preserve">контролю та корекції </w:t>
      </w:r>
      <w:r w:rsidRPr="00DD3EF0">
        <w:rPr>
          <w:rFonts w:ascii="Times New Roman" w:hAnsi="Times New Roman"/>
          <w:sz w:val="28"/>
          <w:szCs w:val="28"/>
          <w:lang w:val="uk-UA"/>
        </w:rPr>
        <w:t>знань, умінь і навичок</w:t>
      </w:r>
      <w:r w:rsidR="00B52B69"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Умотивованим уважаємо трактування особливостей комбінованого уроку, який «характеризується поєднанням (комбінацією) у його межах різноманітних видів навчальної роботи (пояснення нового матеріалу, бесіда з учнями, робота над перевіркою знань, умінь та навичок, міні-контроль) або елементів кількох типів аспектних уроків та уроків розвитку зв’язного мовлення [337, с. 70]». Слід зазначити, що </w:t>
      </w:r>
      <w:r w:rsidR="00B52B69" w:rsidRPr="00DD3EF0">
        <w:rPr>
          <w:rFonts w:ascii="Times New Roman" w:hAnsi="Times New Roman"/>
          <w:sz w:val="28"/>
          <w:szCs w:val="28"/>
          <w:lang w:val="uk-UA"/>
        </w:rPr>
        <w:t>аналізована</w:t>
      </w:r>
      <w:r w:rsidRPr="00DD3EF0">
        <w:rPr>
          <w:rFonts w:ascii="Times New Roman" w:hAnsi="Times New Roman"/>
          <w:sz w:val="28"/>
          <w:szCs w:val="28"/>
          <w:lang w:val="uk-UA"/>
        </w:rPr>
        <w:t xml:space="preserve"> класифікація є різновидом традиційної типології уроків мови. Заслуговують на увагу визначення певного типу уроку, запропоновані лінгводидактами, у яких наголошено, що будь-який урок передбачає спільну діяльність учителя й учнів, адже вони є активними суб’єктами навчальної взаємодії. На жаль, у структурі уроків не </w:t>
      </w:r>
      <w:r w:rsidR="004F5402" w:rsidRPr="00DD3EF0">
        <w:rPr>
          <w:rFonts w:ascii="Times New Roman" w:hAnsi="Times New Roman"/>
          <w:sz w:val="28"/>
          <w:szCs w:val="28"/>
          <w:lang w:val="uk-UA"/>
        </w:rPr>
        <w:t>окреслено</w:t>
      </w:r>
      <w:r w:rsidRPr="00DD3EF0">
        <w:rPr>
          <w:rFonts w:ascii="Times New Roman" w:hAnsi="Times New Roman"/>
          <w:sz w:val="28"/>
          <w:szCs w:val="28"/>
          <w:lang w:val="uk-UA"/>
        </w:rPr>
        <w:t xml:space="preserve"> етап «Організація класу», що покликаний підготувати всіх учасників навчального процесу до сумісної роботи, і </w:t>
      </w:r>
      <w:r w:rsidRPr="00DD3EF0">
        <w:rPr>
          <w:rFonts w:ascii="Times New Roman" w:hAnsi="Times New Roman"/>
          <w:sz w:val="28"/>
          <w:szCs w:val="28"/>
          <w:lang w:val="uk-UA"/>
        </w:rPr>
        <w:lastRenderedPageBreak/>
        <w:t xml:space="preserve">відсутній такий важливий етап уроку, як «Мотивація навчання», хоча методисти і зазначають подекуди про необхідність такої роботи.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Як відомо, класифікація уроків </w:t>
      </w:r>
      <w:r w:rsidRPr="00DD3EF0">
        <w:rPr>
          <w:rFonts w:ascii="Times New Roman" w:hAnsi="Times New Roman"/>
          <w:sz w:val="28"/>
          <w:szCs w:val="28"/>
          <w:lang w:val="uk-UA"/>
        </w:rPr>
        <w:softHyphen/>
        <w:t>категорія змінна, залежна від змісту і завдань мовної освіти, тому постійно потребує вдосконалення. Ці зміни в кількості уроків та їх структурі помітні, але в своїй основі пов’язані з традиційною класифікацією, витриманою часом і найбільш визнаною лінгводидактами, методистами та вчителями. Переваги класичної тип</w:t>
      </w:r>
      <w:r w:rsidR="004F5402" w:rsidRPr="00DD3EF0">
        <w:rPr>
          <w:rFonts w:ascii="Times New Roman" w:hAnsi="Times New Roman"/>
          <w:sz w:val="28"/>
          <w:szCs w:val="28"/>
          <w:lang w:val="uk-UA"/>
        </w:rPr>
        <w:t>ології уроків мови М. Пентилюк у</w:t>
      </w:r>
      <w:r w:rsidRPr="00DD3EF0">
        <w:rPr>
          <w:rFonts w:ascii="Times New Roman" w:hAnsi="Times New Roman"/>
          <w:sz w:val="28"/>
          <w:szCs w:val="28"/>
          <w:lang w:val="uk-UA"/>
        </w:rPr>
        <w:t xml:space="preserve">бачає в тому, що «на кожному новому етапі розвитку освіти, зокрема й навчання української мови, вона легко модифікується, піддається організаційним і структурним змінам, залишаючись у своїй основі науково апробованою й виправданою [293, с. 85]». І з цим важко </w:t>
      </w:r>
      <w:r w:rsidR="004F5402" w:rsidRPr="00DD3EF0">
        <w:rPr>
          <w:rFonts w:ascii="Times New Roman" w:hAnsi="Times New Roman"/>
          <w:sz w:val="28"/>
          <w:szCs w:val="28"/>
          <w:lang w:val="uk-UA"/>
        </w:rPr>
        <w:t>не погодитися</w:t>
      </w:r>
      <w:r w:rsidRPr="00DD3EF0">
        <w:rPr>
          <w:rFonts w:ascii="Times New Roman" w:hAnsi="Times New Roman"/>
          <w:sz w:val="28"/>
          <w:szCs w:val="28"/>
          <w:lang w:val="uk-UA"/>
        </w:rPr>
        <w:t xml:space="preserve">. Найбільш сучасною у лінгводидактиці української мови є класифікація уроків, розроблена М. Пентилюк, осучаснена, підведена під компетентнісну концепцію, створена з урахуванням вимог, нових акцентів у мовній освіті. Так, учена, продовжуючи думку О. Біляєва, пропонує модернізовану класифікацію і виділяє п’ять основних типів аспектних уроків: </w:t>
      </w:r>
    </w:p>
    <w:p w:rsidR="006533CA" w:rsidRPr="00DD3EF0" w:rsidRDefault="006533CA" w:rsidP="00BF7EAC">
      <w:pPr>
        <w:pStyle w:val="a4"/>
        <w:numPr>
          <w:ilvl w:val="0"/>
          <w:numId w:val="21"/>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Урок засвоєння знань (формування мовної і мовленнєвознавчої компетентності).</w:t>
      </w:r>
    </w:p>
    <w:p w:rsidR="006533CA" w:rsidRPr="00DD3EF0" w:rsidRDefault="006533CA" w:rsidP="00BF7EAC">
      <w:pPr>
        <w:pStyle w:val="a4"/>
        <w:numPr>
          <w:ilvl w:val="0"/>
          <w:numId w:val="21"/>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 Урок формування знань, умінь і навичок (формування мовної і мовленнєвої компетентності).</w:t>
      </w:r>
    </w:p>
    <w:p w:rsidR="006533CA" w:rsidRPr="00DD3EF0" w:rsidRDefault="006533CA" w:rsidP="00BF7EAC">
      <w:pPr>
        <w:pStyle w:val="a4"/>
        <w:numPr>
          <w:ilvl w:val="0"/>
          <w:numId w:val="21"/>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Урок повторення, узагальнення і систематизації знань, умінь і навичок (формування мовленнєвої компетентності).</w:t>
      </w:r>
    </w:p>
    <w:p w:rsidR="006533CA" w:rsidRPr="00DD3EF0" w:rsidRDefault="006533CA" w:rsidP="00BF7EAC">
      <w:pPr>
        <w:pStyle w:val="a4"/>
        <w:numPr>
          <w:ilvl w:val="0"/>
          <w:numId w:val="21"/>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Уроки розвитку комунікативних умінь і навичок (формування комунікативної компетентності).</w:t>
      </w:r>
    </w:p>
    <w:p w:rsidR="006533CA" w:rsidRPr="00DD3EF0" w:rsidRDefault="006533CA" w:rsidP="00BF7EAC">
      <w:pPr>
        <w:pStyle w:val="a4"/>
        <w:numPr>
          <w:ilvl w:val="0"/>
          <w:numId w:val="21"/>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Уроки контролю знань, умінь і навичок (перевірки володіння всіма видами мовленнєвої діяльності)</w:t>
      </w:r>
      <w:r w:rsidRPr="00DD3EF0">
        <w:rPr>
          <w:rFonts w:ascii="Times New Roman" w:hAnsi="Times New Roman"/>
          <w:sz w:val="28"/>
          <w:szCs w:val="28"/>
        </w:rPr>
        <w:t xml:space="preserve"> [</w:t>
      </w:r>
      <w:r w:rsidRPr="00DD3EF0">
        <w:rPr>
          <w:rFonts w:ascii="Times New Roman" w:hAnsi="Times New Roman"/>
          <w:sz w:val="28"/>
          <w:szCs w:val="28"/>
          <w:lang w:val="uk-UA"/>
        </w:rPr>
        <w:t>293, с. 85</w:t>
      </w:r>
      <w:r w:rsidRPr="00DD3EF0">
        <w:rPr>
          <w:rFonts w:ascii="Times New Roman" w:hAnsi="Times New Roman"/>
          <w:sz w:val="28"/>
          <w:szCs w:val="28"/>
        </w:rPr>
        <w:t>]</w:t>
      </w:r>
      <w:r w:rsidRPr="00DD3EF0">
        <w:rPr>
          <w:rFonts w:ascii="Times New Roman" w:hAnsi="Times New Roman"/>
          <w:sz w:val="28"/>
          <w:szCs w:val="28"/>
          <w:lang w:val="uk-UA"/>
        </w:rPr>
        <w:t>.</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Класифікація, що </w:t>
      </w:r>
      <w:r w:rsidR="004F5402" w:rsidRPr="00DD3EF0">
        <w:rPr>
          <w:rFonts w:ascii="Times New Roman" w:hAnsi="Times New Roman"/>
          <w:sz w:val="28"/>
          <w:szCs w:val="28"/>
          <w:lang w:val="uk-UA"/>
        </w:rPr>
        <w:t>аналізується</w:t>
      </w:r>
      <w:r w:rsidRPr="00DD3EF0">
        <w:rPr>
          <w:rFonts w:ascii="Times New Roman" w:hAnsi="Times New Roman"/>
          <w:sz w:val="28"/>
          <w:szCs w:val="28"/>
          <w:lang w:val="uk-UA"/>
        </w:rPr>
        <w:t xml:space="preserve">, звичайно, найбільш відповідає вимогам часу, але потребує також внесення певних коректив. Ураховуючи зміни в сучасній лінгводидактичній термінології, залишити лише одну дефініцію </w:t>
      </w:r>
      <w:r w:rsidRPr="00DD3EF0">
        <w:rPr>
          <w:rFonts w:ascii="Times New Roman" w:hAnsi="Times New Roman"/>
          <w:sz w:val="28"/>
          <w:szCs w:val="28"/>
          <w:lang w:val="uk-UA"/>
        </w:rPr>
        <w:softHyphen/>
      </w:r>
      <w:r w:rsidRPr="00DD3EF0">
        <w:rPr>
          <w:rFonts w:ascii="Times New Roman" w:hAnsi="Times New Roman"/>
          <w:sz w:val="28"/>
          <w:szCs w:val="28"/>
          <w:lang w:val="uk-UA"/>
        </w:rPr>
        <w:softHyphen/>
        <w:t xml:space="preserve">– </w:t>
      </w:r>
      <w:r w:rsidRPr="00DD3EF0">
        <w:rPr>
          <w:rFonts w:ascii="Times New Roman" w:hAnsi="Times New Roman"/>
          <w:sz w:val="28"/>
          <w:szCs w:val="28"/>
          <w:lang w:val="uk-UA"/>
        </w:rPr>
        <w:lastRenderedPageBreak/>
        <w:t xml:space="preserve">уроки формування </w:t>
      </w:r>
      <w:r w:rsidRPr="00DD3EF0">
        <w:rPr>
          <w:rFonts w:ascii="Times New Roman" w:hAnsi="Times New Roman"/>
          <w:sz w:val="28"/>
          <w:szCs w:val="28"/>
          <w:lang w:val="uk-UA"/>
        </w:rPr>
        <w:softHyphen/>
        <w:t>мовленнєвої компетентності. На нашу думку, уроки розвитку комунікативних умінь не є аспектними уроками, оскільки не пов’язані з вивчення</w:t>
      </w:r>
      <w:r w:rsidR="004F5402" w:rsidRPr="00DD3EF0">
        <w:rPr>
          <w:rFonts w:ascii="Times New Roman" w:hAnsi="Times New Roman"/>
          <w:sz w:val="28"/>
          <w:szCs w:val="28"/>
          <w:lang w:val="uk-UA"/>
        </w:rPr>
        <w:t>м</w:t>
      </w:r>
      <w:r w:rsidRPr="00DD3EF0">
        <w:rPr>
          <w:rFonts w:ascii="Times New Roman" w:hAnsi="Times New Roman"/>
          <w:sz w:val="28"/>
          <w:szCs w:val="28"/>
          <w:lang w:val="uk-UA"/>
        </w:rPr>
        <w:t xml:space="preserve"> окремих аспектів мови (про що у більшості сучасних досліджень стверджує М. Пентилюк), а становлять інші групу, яка довготривалий час мала назву – уроки розвитку зв’язного мовлення. Щодо структури уроків, то вчена, дотримуючись традиційної структурної організації, справедливо визначає їх компоненти і наголошує, що «наведені варіанти не охоплюють побудови всіх аспектних уроків. У практиці навчання мови доводиться мати справу з найрізноманітнішими комбінаціями уроку, зумовленими тими інноваційними процесами, що охопили сучасну школу, і тими змінами, що відбуваються в змісті та структурі шкільних програм з української мови [366, с. 28]». У контексті порушеної в дослідженні проблеми модернізована класифікація уроків, створена М. Пентилюк услід за О. Біляєвим, є найбільш вдалою і тому є стрижневою для розроблення </w:t>
      </w:r>
      <w:r w:rsidR="004F5402" w:rsidRPr="00DD3EF0">
        <w:rPr>
          <w:rFonts w:ascii="Times New Roman" w:hAnsi="Times New Roman"/>
          <w:sz w:val="28"/>
          <w:szCs w:val="28"/>
          <w:lang w:val="uk-UA"/>
        </w:rPr>
        <w:t xml:space="preserve">типологічної систематизації </w:t>
      </w:r>
      <w:r w:rsidRPr="00DD3EF0">
        <w:rPr>
          <w:rFonts w:ascii="Times New Roman" w:hAnsi="Times New Roman"/>
          <w:sz w:val="28"/>
          <w:szCs w:val="28"/>
          <w:lang w:val="uk-UA"/>
        </w:rPr>
        <w:t xml:space="preserve">сучасного уроку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Усебічно проаналізувавши класифікації уроків української мови, доходимо висновку, що більшість учених поділяють уроки мови відповідно до їх навчальної мети. Позитивно відмітивши такий принцип, визначаємо  основною класифікаційною ознакою уроків навчальну (дидактичну) мету, що безпосередньо відображає поетапність процесу пізнання нового і тому прямо пропорційно пов’язана з визначенням їх основних типів. Як відомо, процес пізнання нового має поетапний характер і передбачає: </w:t>
      </w:r>
    </w:p>
    <w:p w:rsidR="006533CA" w:rsidRPr="00DD3EF0" w:rsidRDefault="006533CA" w:rsidP="00BF7EAC">
      <w:pPr>
        <w:numPr>
          <w:ilvl w:val="0"/>
          <w:numId w:val="2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сприйняття, осмислення, запам’ятовування й усвідомлених знань;   </w:t>
      </w:r>
    </w:p>
    <w:p w:rsidR="006533CA" w:rsidRPr="00DD3EF0" w:rsidRDefault="006533CA" w:rsidP="00BF7EAC">
      <w:pPr>
        <w:numPr>
          <w:ilvl w:val="0"/>
          <w:numId w:val="2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формування на основі засвоєних знань відповідних умінь і навичок; </w:t>
      </w:r>
    </w:p>
    <w:p w:rsidR="006533CA" w:rsidRPr="00DD3EF0" w:rsidRDefault="006533CA" w:rsidP="00BF7EAC">
      <w:pPr>
        <w:numPr>
          <w:ilvl w:val="0"/>
          <w:numId w:val="2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перевірку ступеня засвоєння знань, вироблення вмінь і навичок; </w:t>
      </w:r>
    </w:p>
    <w:p w:rsidR="006533CA" w:rsidRPr="00DD3EF0" w:rsidRDefault="006533CA" w:rsidP="00BF7EAC">
      <w:pPr>
        <w:numPr>
          <w:ilvl w:val="0"/>
          <w:numId w:val="2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повторення вивченого;</w:t>
      </w:r>
    </w:p>
    <w:p w:rsidR="006533CA" w:rsidRPr="00DD3EF0" w:rsidRDefault="006533CA" w:rsidP="00BF7EAC">
      <w:pPr>
        <w:numPr>
          <w:ilvl w:val="0"/>
          <w:numId w:val="2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практичне використання набутих знань, умінь і навичок.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Усе це дозволяє дещо уніфікувати класифікацію уроків української мови, узагал</w:t>
      </w:r>
      <w:r w:rsidR="00B27093" w:rsidRPr="00DD3EF0">
        <w:rPr>
          <w:rFonts w:ascii="Times New Roman" w:hAnsi="Times New Roman"/>
          <w:sz w:val="28"/>
          <w:szCs w:val="28"/>
          <w:lang w:val="uk-UA"/>
        </w:rPr>
        <w:t>ьнити наукові типології вчених,</w:t>
      </w:r>
      <w:r w:rsidRPr="00DD3EF0">
        <w:rPr>
          <w:rFonts w:ascii="Times New Roman" w:hAnsi="Times New Roman"/>
          <w:sz w:val="28"/>
          <w:szCs w:val="28"/>
          <w:lang w:val="uk-UA"/>
        </w:rPr>
        <w:t xml:space="preserve"> осучаснити, модернізувати класичну типологію і розробити типологічну систематизацію уроків </w:t>
      </w:r>
      <w:r w:rsidRPr="00DD3EF0">
        <w:rPr>
          <w:rFonts w:ascii="Times New Roman" w:hAnsi="Times New Roman"/>
          <w:sz w:val="28"/>
          <w:szCs w:val="28"/>
          <w:lang w:val="uk-UA"/>
        </w:rPr>
        <w:lastRenderedPageBreak/>
        <w:t>української мови</w:t>
      </w:r>
      <w:r w:rsidR="00B27093" w:rsidRPr="00DD3EF0">
        <w:rPr>
          <w:rFonts w:ascii="Times New Roman" w:hAnsi="Times New Roman"/>
          <w:sz w:val="28"/>
          <w:szCs w:val="28"/>
          <w:lang w:val="uk-UA"/>
        </w:rPr>
        <w:t>.</w:t>
      </w:r>
      <w:r w:rsidRPr="00DD3EF0">
        <w:rPr>
          <w:rFonts w:ascii="Times New Roman" w:hAnsi="Times New Roman"/>
          <w:sz w:val="28"/>
          <w:szCs w:val="28"/>
          <w:lang w:val="uk-UA"/>
        </w:rPr>
        <w:t xml:space="preserve"> Уроки української мови відповідно до навчальної мети чітко виформовуються в дві групи: аспектні уроки й уроки розвитку зв’язного мовлення. У проекції порушеної проблеми вважаємо, що </w:t>
      </w:r>
      <w:r w:rsidRPr="00DD3EF0">
        <w:rPr>
          <w:rFonts w:ascii="Times New Roman" w:hAnsi="Times New Roman"/>
          <w:i/>
          <w:sz w:val="28"/>
          <w:szCs w:val="28"/>
          <w:lang w:val="uk-UA"/>
        </w:rPr>
        <w:t>аспектні уроки</w:t>
      </w:r>
      <w:r w:rsidRPr="00DD3EF0">
        <w:rPr>
          <w:rFonts w:ascii="Times New Roman" w:hAnsi="Times New Roman"/>
          <w:sz w:val="28"/>
          <w:szCs w:val="28"/>
          <w:lang w:val="uk-UA"/>
        </w:rPr>
        <w:t xml:space="preserve"> спрямовані на</w:t>
      </w:r>
      <w:r w:rsidR="00B27093" w:rsidRPr="00DD3EF0">
        <w:rPr>
          <w:rFonts w:ascii="Times New Roman" w:hAnsi="Times New Roman"/>
          <w:sz w:val="28"/>
          <w:szCs w:val="28"/>
          <w:lang w:val="uk-UA"/>
        </w:rPr>
        <w:t xml:space="preserve"> розвиток мовної компетентності,</w:t>
      </w:r>
      <w:r w:rsidRPr="00DD3EF0">
        <w:rPr>
          <w:rFonts w:ascii="Times New Roman" w:hAnsi="Times New Roman"/>
          <w:sz w:val="28"/>
          <w:szCs w:val="28"/>
          <w:lang w:val="uk-UA"/>
        </w:rPr>
        <w:t xml:space="preserve"> передбачають засвоєння </w:t>
      </w:r>
      <w:r w:rsidR="002B05BE" w:rsidRPr="00DD3EF0">
        <w:rPr>
          <w:rFonts w:ascii="Times New Roman" w:hAnsi="Times New Roman"/>
          <w:sz w:val="28"/>
          <w:szCs w:val="28"/>
          <w:lang w:val="uk-UA"/>
        </w:rPr>
        <w:t>різних аспектів мовної системи,</w:t>
      </w:r>
      <w:r w:rsidRPr="00DD3EF0">
        <w:rPr>
          <w:rFonts w:ascii="Times New Roman" w:hAnsi="Times New Roman"/>
          <w:sz w:val="28"/>
          <w:szCs w:val="28"/>
          <w:lang w:val="uk-UA"/>
        </w:rPr>
        <w:t xml:space="preserve"> опанування мовних одиниць усіх рівнів мови і формування мовних </w:t>
      </w:r>
      <w:r w:rsidR="002B05BE" w:rsidRPr="00DD3EF0">
        <w:rPr>
          <w:rFonts w:ascii="Times New Roman" w:hAnsi="Times New Roman"/>
          <w:sz w:val="28"/>
          <w:szCs w:val="28"/>
          <w:lang w:val="uk-UA"/>
        </w:rPr>
        <w:t>й</w:t>
      </w:r>
      <w:r w:rsidRPr="00DD3EF0">
        <w:rPr>
          <w:rFonts w:ascii="Times New Roman" w:hAnsi="Times New Roman"/>
          <w:sz w:val="28"/>
          <w:szCs w:val="28"/>
          <w:lang w:val="uk-UA"/>
        </w:rPr>
        <w:t xml:space="preserve"> частковомовленнєвих умінь та навичок. Услід за О. Біляєвим і М. Пентилюк визначаємо основні типи аспектних уроків української мови, враховуючи стратегічні підходи до </w:t>
      </w:r>
      <w:r w:rsidR="002B05BE" w:rsidRPr="00DD3EF0">
        <w:rPr>
          <w:rFonts w:ascii="Times New Roman" w:hAnsi="Times New Roman"/>
          <w:sz w:val="28"/>
          <w:szCs w:val="28"/>
          <w:lang w:val="uk-UA"/>
        </w:rPr>
        <w:t xml:space="preserve">навчання </w:t>
      </w:r>
      <w:r w:rsidRPr="00DD3EF0">
        <w:rPr>
          <w:rFonts w:ascii="Times New Roman" w:hAnsi="Times New Roman"/>
          <w:sz w:val="28"/>
          <w:szCs w:val="28"/>
          <w:lang w:val="uk-UA"/>
        </w:rPr>
        <w:t xml:space="preserve">мови в основній школі – відхід від «ЗУНівського» підходу і перехід до компетентнісного навчання, покликаного формувати комунікативну компетентність, найперше </w:t>
      </w:r>
      <w:r w:rsidR="004F5402" w:rsidRPr="00DD3EF0">
        <w:rPr>
          <w:rFonts w:ascii="Times New Roman" w:hAnsi="Times New Roman"/>
          <w:sz w:val="28"/>
          <w:szCs w:val="28"/>
          <w:lang w:val="uk-UA"/>
        </w:rPr>
        <w:t xml:space="preserve">мовленнєву й </w:t>
      </w:r>
      <w:r w:rsidRPr="00DD3EF0">
        <w:rPr>
          <w:rFonts w:ascii="Times New Roman" w:hAnsi="Times New Roman"/>
          <w:sz w:val="28"/>
          <w:szCs w:val="28"/>
          <w:lang w:val="uk-UA"/>
        </w:rPr>
        <w:t xml:space="preserve">мовну </w:t>
      </w:r>
      <w:r w:rsidR="002B05BE" w:rsidRPr="00DD3EF0">
        <w:rPr>
          <w:rFonts w:ascii="Times New Roman" w:hAnsi="Times New Roman"/>
          <w:sz w:val="28"/>
          <w:szCs w:val="28"/>
          <w:lang w:val="uk-UA"/>
        </w:rPr>
        <w:t xml:space="preserve">в поєднані </w:t>
      </w:r>
      <w:r w:rsidRPr="00DD3EF0">
        <w:rPr>
          <w:rFonts w:ascii="Times New Roman" w:hAnsi="Times New Roman"/>
          <w:sz w:val="28"/>
          <w:szCs w:val="28"/>
          <w:lang w:val="uk-UA"/>
        </w:rPr>
        <w:t>з соціокультурною та діяльнісною компетентностями. З урахування</w:t>
      </w:r>
      <w:r w:rsidR="00634310" w:rsidRPr="00DD3EF0">
        <w:rPr>
          <w:rFonts w:ascii="Times New Roman" w:hAnsi="Times New Roman"/>
          <w:sz w:val="28"/>
          <w:szCs w:val="28"/>
          <w:lang w:val="uk-UA"/>
        </w:rPr>
        <w:t>м вимог сучасної мовної освіти</w:t>
      </w:r>
      <w:r w:rsidRPr="00DD3EF0">
        <w:rPr>
          <w:rFonts w:ascii="Times New Roman" w:hAnsi="Times New Roman"/>
          <w:sz w:val="28"/>
          <w:szCs w:val="28"/>
          <w:lang w:val="uk-UA"/>
        </w:rPr>
        <w:t xml:space="preserve"> і здобутків лінгводидактики визначаємо </w:t>
      </w:r>
      <w:r w:rsidRPr="00DD3EF0">
        <w:rPr>
          <w:rFonts w:ascii="Times New Roman" w:hAnsi="Times New Roman"/>
          <w:i/>
          <w:sz w:val="28"/>
          <w:szCs w:val="28"/>
          <w:lang w:val="uk-UA"/>
        </w:rPr>
        <w:t>систему аспектних уроків української мови</w:t>
      </w:r>
      <w:r w:rsidRPr="00DD3EF0">
        <w:rPr>
          <w:rFonts w:ascii="Times New Roman" w:hAnsi="Times New Roman"/>
          <w:sz w:val="28"/>
          <w:szCs w:val="28"/>
          <w:lang w:val="uk-UA"/>
        </w:rPr>
        <w:t xml:space="preserve"> як цілісну, багатокомпонентну структуру, що складається з основних типів: уроки засвоєння знань, уроки формування умінь та навичок, уроки практичного застосування знань, умінь та навичок, уроки контролю, уроки повторення, узагальнення і систематизації; уроки аналізу й корекції навчальних досягнень.</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1. Уроки засвоєння нових знань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вивчення й осмислене усвідомлення нового теоретичного матеріалу (мовного або мовленнєвого поняття чи явища), первинне вироблення вмінь їх застосування.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організаційний момент, мотивація, актуалізація опорних знань, умінь та навичок, цілевизначення, засвоєння нових знань</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формування первинних умінь, рефлексія,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2. Уроки формування умінь і навичок</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глибоке осмислення і закріплення знань, формування на основі засвоєних знань відповідних мовних і частковомовленнєвих умінь та навичок, їх застосування в мовленнєвій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Структурні етапи</w:t>
      </w:r>
      <w:r w:rsidRPr="00DD3EF0">
        <w:rPr>
          <w:rFonts w:ascii="Times New Roman" w:hAnsi="Times New Roman"/>
          <w:sz w:val="28"/>
          <w:szCs w:val="28"/>
          <w:lang w:val="uk-UA"/>
        </w:rPr>
        <w:t>: організаційний момент, мотивація, перевірка домашнього завдання,  цілевизначення,  осмислення й закріплення опорних знань та вмінь,</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формування вмінь і навичок, рефлексія,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3. Уроки вироблення досвіду застосування знань, умінь і навичок</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вироблення самостійного досвіду практично застосовувати комплекс знань, умінь і навичок з метою їх використання в різних мовленнєвих ситуаціях.</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xml:space="preserve">: організаційний момент, мотивація, перевірка домашнього завдання, актуалізація опорних знань і вмінь, цілевизначення,   вироблення досвіду використання знань, умінь та навичок, практичне застосування знань, умінь і навичок, рефлексія,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4. Уроки повторення, узагальнення і систематизації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узагальнення комплексу знань, умінь, навичок і досвіду їх застосування, систематизація власної комунікативної компетентності.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xml:space="preserve">: організаційний момент, мотивація, перевірка домашнього завдання, цілевизначення, повторення, узагальнення і систематизація комплексу знань, умінь, навичок і досвіду їх застосування; рефлексія,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5. Уроки контролю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визначення рівня сформованості компетентності – знань, умінь, навичок і досвіду їх застосування; корекція з метою підвищення індивідуальної компетентності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xml:space="preserve">: організаційний момент, мотивація, цілевизначення,  перевірка знань, умінь, навичок і досвіду їх застосування; рефлексія,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6. Уроки аналізу і корекції навчальних досягнень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визначити рівень сформованої компетентності та якість навчальних досягнень, проаналізувати результати контрольних зрізів, </w:t>
      </w:r>
      <w:r w:rsidRPr="00DD3EF0">
        <w:rPr>
          <w:rFonts w:ascii="Times New Roman" w:hAnsi="Times New Roman"/>
          <w:sz w:val="28"/>
          <w:szCs w:val="28"/>
          <w:lang w:val="uk-UA"/>
        </w:rPr>
        <w:lastRenderedPageBreak/>
        <w:t xml:space="preserve">рефлексійно зіставити наперед визначені очікувані результати з досягнутими, виявити й усунути допущені помилки й недоліки.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xml:space="preserve">: організаційний момент, мотивація, цілевизначення, загальна оцінка виконаної роботи (позитивна та негативна), рефлексія, корекція, робота над усуненням помилок і недоліків (фронтальна й індивідуальна),  пояснення домашнього завдання, підсумки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Представлені у дослідженні типові моделі аспектних уроків української мови, розроблені з урахуванням концепт-ідей сучасної мовної освіти і відповідно до ключових орієнтирів чинних державних документів, уважаємо найбільш прийнятними у теорії і практиці навчання </w:t>
      </w:r>
      <w:r w:rsidR="002B05BE"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на початку ХХІ ст. Безумовно, </w:t>
      </w:r>
      <w:r w:rsidR="002B05BE" w:rsidRPr="00DD3EF0">
        <w:rPr>
          <w:rFonts w:ascii="Times New Roman" w:hAnsi="Times New Roman"/>
          <w:sz w:val="28"/>
          <w:szCs w:val="28"/>
          <w:lang w:val="uk-UA"/>
        </w:rPr>
        <w:t>о</w:t>
      </w:r>
      <w:r w:rsidRPr="00DD3EF0">
        <w:rPr>
          <w:rFonts w:ascii="Times New Roman" w:hAnsi="Times New Roman"/>
          <w:sz w:val="28"/>
          <w:szCs w:val="28"/>
          <w:lang w:val="uk-UA"/>
        </w:rPr>
        <w:t>значені моделі можуть змінюватися, але їх основні структурні компоненти, що визначають стратегічну навчальну мету уроку, є ядром уроку, його центром, що є сталим. Наприклад, для уроку засвоєння нових знань – це етап пояснення нового матеріалу і свідоме його розуміння й осмислення учнями. Всі інші етапи уроку можуть утворювати різні комбінації і варіації.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Сконструйована сучасно узагальнена класифікація аспектних уроків української мови включає типи уроків відповідно до стратегічного завдання мовної освіти – формування комунікативної компетентності учня й інтегрує в конкретному типі уроку традиційні та сучасні структурні елементи навчального заняття з метою створення модернізованої педагогічної методики й удосконаленої технології, що загалом створять систему ефективного навчання рідної 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Констатуємо, що вище описані типи уроків є основними, найбільш продуктивними і розповсюдженими уроками з необхідними й оптимальними структурними компонентами, хоча можуть мати інші варіанти. У реальній практиці шкільного навчання української мови різнобарв’я навчальних занять набагато ширше й глибше в плані зовнішньої та внутрішньої макроструктури й організації кожного структурного компонента.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Аспекті уроки представляють досить суттєвий, але не єдиний спектр практичного опанування української мови у школі, ще однією істотною гранню такої пізнавальної роботи є інша група уроків української мови, в межах якої досить помітні модернізовані змістові акценти </w:t>
      </w:r>
      <w:r w:rsidR="007E671D" w:rsidRPr="00DD3EF0">
        <w:rPr>
          <w:rFonts w:ascii="Times New Roman" w:hAnsi="Times New Roman"/>
          <w:sz w:val="28"/>
          <w:szCs w:val="28"/>
          <w:lang w:val="uk-UA"/>
        </w:rPr>
        <w:t xml:space="preserve">сучасної </w:t>
      </w:r>
      <w:r w:rsidRPr="00DD3EF0">
        <w:rPr>
          <w:rFonts w:ascii="Times New Roman" w:hAnsi="Times New Roman"/>
          <w:sz w:val="28"/>
          <w:szCs w:val="28"/>
          <w:lang w:val="uk-UA"/>
        </w:rPr>
        <w:t>мовної освіти</w:t>
      </w:r>
      <w:r w:rsidR="007E671D" w:rsidRPr="00DD3EF0">
        <w:rPr>
          <w:rFonts w:ascii="Times New Roman" w:hAnsi="Times New Roman"/>
          <w:sz w:val="28"/>
          <w:szCs w:val="28"/>
          <w:lang w:val="uk-UA"/>
        </w:rPr>
        <w:t xml:space="preserve">, </w:t>
      </w:r>
      <w:r w:rsidR="007E671D" w:rsidRPr="00DD3EF0">
        <w:rPr>
          <w:rFonts w:ascii="Courier New" w:hAnsi="Courier New" w:cs="Courier New"/>
          <w:sz w:val="28"/>
          <w:szCs w:val="28"/>
          <w:lang w:val="uk-UA"/>
        </w:rPr>
        <w:t>-</w:t>
      </w:r>
      <w:r w:rsidR="007E671D" w:rsidRPr="00DD3EF0">
        <w:rPr>
          <w:rFonts w:ascii="Times New Roman" w:hAnsi="Times New Roman"/>
          <w:sz w:val="28"/>
          <w:szCs w:val="28"/>
          <w:lang w:val="uk-UA"/>
        </w:rPr>
        <w:t xml:space="preserve"> це у</w:t>
      </w:r>
      <w:r w:rsidRPr="00DD3EF0">
        <w:rPr>
          <w:rFonts w:ascii="Times New Roman" w:hAnsi="Times New Roman"/>
          <w:sz w:val="28"/>
          <w:szCs w:val="28"/>
          <w:lang w:val="uk-UA"/>
        </w:rPr>
        <w:t>роки розвитку мовлення, що потребують ретельного теоретико-методичного дослідження. Аналіз наукових праць та результати власних наукових розвідок порушеного питання пропонуємо в наступному параграфі.</w:t>
      </w:r>
    </w:p>
    <w:p w:rsidR="00392227" w:rsidRPr="00DD3EF0" w:rsidRDefault="00392227" w:rsidP="00392227">
      <w:pPr>
        <w:rPr>
          <w:rFonts w:ascii="Times New Roman" w:hAnsi="Times New Roman"/>
          <w:sz w:val="28"/>
          <w:szCs w:val="28"/>
          <w:lang w:val="uk-UA"/>
        </w:rPr>
      </w:pPr>
    </w:p>
    <w:p w:rsidR="006533CA" w:rsidRPr="00DD3EF0" w:rsidRDefault="006533CA" w:rsidP="00392227">
      <w:pPr>
        <w:ind w:firstLine="708"/>
        <w:rPr>
          <w:rFonts w:ascii="Times New Roman" w:hAnsi="Times New Roman"/>
          <w:sz w:val="28"/>
          <w:szCs w:val="28"/>
          <w:lang w:val="uk-UA"/>
        </w:rPr>
      </w:pPr>
      <w:r w:rsidRPr="00DD3EF0">
        <w:rPr>
          <w:rFonts w:ascii="Times New Roman" w:hAnsi="Times New Roman"/>
          <w:b/>
          <w:sz w:val="28"/>
          <w:szCs w:val="28"/>
          <w:lang w:val="uk-UA"/>
        </w:rPr>
        <w:t>2.3. Концептуальна система уроків розвитку комунікативних умінь</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A01EFF">
      <w:pPr>
        <w:spacing w:after="0" w:line="348" w:lineRule="auto"/>
        <w:ind w:firstLine="709"/>
        <w:jc w:val="both"/>
        <w:rPr>
          <w:rFonts w:ascii="Times New Roman" w:hAnsi="Times New Roman"/>
          <w:b/>
          <w:sz w:val="28"/>
          <w:szCs w:val="28"/>
          <w:lang w:val="uk-UA"/>
        </w:rPr>
      </w:pPr>
      <w:r w:rsidRPr="00DD3EF0">
        <w:rPr>
          <w:rFonts w:ascii="Times New Roman" w:hAnsi="Times New Roman"/>
          <w:sz w:val="28"/>
          <w:szCs w:val="28"/>
          <w:lang w:val="uk-UA"/>
        </w:rPr>
        <w:t xml:space="preserve">Компетентнісна спрямованість шкільної освіти спрямовує вчителів змінити стратегію </w:t>
      </w:r>
      <w:r w:rsidR="001D0082">
        <w:rPr>
          <w:rFonts w:ascii="Times New Roman" w:hAnsi="Times New Roman"/>
          <w:sz w:val="28"/>
          <w:szCs w:val="28"/>
          <w:lang w:val="uk-UA"/>
        </w:rPr>
        <w:t>й</w:t>
      </w:r>
      <w:r w:rsidRPr="00DD3EF0">
        <w:rPr>
          <w:rFonts w:ascii="Times New Roman" w:hAnsi="Times New Roman"/>
          <w:sz w:val="28"/>
          <w:szCs w:val="28"/>
          <w:lang w:val="uk-UA"/>
        </w:rPr>
        <w:t xml:space="preserve"> тактику в підготовці та проведенні сучасного уроку української мови з чітко визначеною дидактичною метою – розвинути комунікативну компетентність учня, його здатність доцільно й ефективно спілкуватися в різних сферах соціального життя.  М. Пентилюк і Т. Окуневич визначають сучасним урок, який «за своїми цілями (освітньою розвивальною, виховною), змістом, структурою</w:t>
      </w:r>
      <w:r w:rsidR="00A01EFF" w:rsidRPr="00DD3EF0">
        <w:rPr>
          <w:rFonts w:ascii="Times New Roman" w:hAnsi="Times New Roman"/>
          <w:sz w:val="28"/>
          <w:szCs w:val="28"/>
          <w:lang w:val="uk-UA"/>
        </w:rPr>
        <w:t>,</w:t>
      </w:r>
      <w:r w:rsidRPr="00DD3EF0">
        <w:rPr>
          <w:rFonts w:ascii="Times New Roman" w:hAnsi="Times New Roman"/>
          <w:sz w:val="28"/>
          <w:szCs w:val="28"/>
          <w:lang w:val="uk-UA"/>
        </w:rPr>
        <w:t xml:space="preserve"> методами проведення відповідає найновішим вимогам теорії </w:t>
      </w:r>
      <w:r w:rsidR="00A01EFF" w:rsidRPr="00DD3EF0">
        <w:rPr>
          <w:rFonts w:ascii="Times New Roman" w:hAnsi="Times New Roman"/>
          <w:sz w:val="28"/>
          <w:szCs w:val="28"/>
          <w:lang w:val="uk-UA"/>
        </w:rPr>
        <w:t>та</w:t>
      </w:r>
      <w:r w:rsidRPr="00DD3EF0">
        <w:rPr>
          <w:rFonts w:ascii="Times New Roman" w:hAnsi="Times New Roman"/>
          <w:sz w:val="28"/>
          <w:szCs w:val="28"/>
          <w:lang w:val="uk-UA"/>
        </w:rPr>
        <w:t xml:space="preserve"> практики навчання в школі і є високоефективним [366, с. 13]». Додамо, що сучасний урок має відповідати державним та суспільним вимогам, оновленій парадигмі системи неперервної особистісно орієнтованої і комунікативно спрямованої освіти, покликаний розвивати мовну особистість кожного учня, його комунікативну компетентність, зокрема знання, вміння, навички і досвід мовленнєвої діяльності на основі опанованої мовної теорії та практики. Такий урок передбачає полілогічну взаємодію вчителя й учнів, що перебувають у суб’єкт-суб’єктних стосунках; дієвий, результативний для школяра, оскільки у співпраці з учителем-словесником він отримує необхідні знання, розвиває відповідні вміння, вдосконалює навички, набуває досвіду життєвої мовленнєвої діяльності. Відповідно до вимог нормативних державних документів головною спрямованістю сучасного уроку української мови є </w:t>
      </w:r>
      <w:r w:rsidRPr="00DD3EF0">
        <w:rPr>
          <w:rFonts w:ascii="Times New Roman" w:hAnsi="Times New Roman"/>
          <w:sz w:val="28"/>
          <w:szCs w:val="28"/>
          <w:lang w:val="uk-UA"/>
        </w:rPr>
        <w:lastRenderedPageBreak/>
        <w:t>робота з розвитку мовленнєвої діяльності учнів, формування їхньо</w:t>
      </w:r>
      <w:r w:rsidR="00A01EFF" w:rsidRPr="00DD3EF0">
        <w:rPr>
          <w:rFonts w:ascii="Times New Roman" w:hAnsi="Times New Roman"/>
          <w:sz w:val="28"/>
          <w:szCs w:val="28"/>
          <w:lang w:val="uk-UA"/>
        </w:rPr>
        <w:t>ї комунікативної компетентності</w:t>
      </w:r>
      <w:r w:rsidRPr="00DD3EF0">
        <w:rPr>
          <w:rFonts w:ascii="Times New Roman" w:hAnsi="Times New Roman"/>
          <w:sz w:val="28"/>
          <w:szCs w:val="28"/>
          <w:lang w:val="uk-UA"/>
        </w:rPr>
        <w:t xml:space="preserve">. Нині перед учителем української мови першочергово стоїть завдання не тільки дати учням відповідні знання з </w:t>
      </w:r>
      <w:r w:rsidR="00A01EFF"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а й сформувати мовну особистість, здатну комунікативно виправдано користуватися всіма засобами мови в різних життєвих ситуаціях.</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Сучасна вітчизняна лінгводидактика прагне вдосконалити теорію та практику навчання української мови, визначити і розробити шляхи ефективного розвитку комунікативної компетентності учнів на уроках мови. Проблема розвитку усного й писемного мовлення учнів, визначення змісту і структури уроків розвитку зв’язного мовлення розглядалася в наукових розвідках О. Біляєва, Н. Голуб, О. Горошкіної, Т.</w:t>
      </w:r>
      <w:r w:rsidRPr="00DD3EF0">
        <w:rPr>
          <w:rFonts w:ascii="Times New Roman" w:hAnsi="Times New Roman"/>
          <w:sz w:val="28"/>
          <w:szCs w:val="28"/>
          <w:lang w:val="en-US"/>
        </w:rPr>
        <w:t> </w:t>
      </w:r>
      <w:r w:rsidRPr="00DD3EF0">
        <w:rPr>
          <w:rFonts w:ascii="Times New Roman" w:hAnsi="Times New Roman"/>
          <w:sz w:val="28"/>
          <w:szCs w:val="28"/>
          <w:lang w:val="uk-UA"/>
        </w:rPr>
        <w:t xml:space="preserve">Донченко, С. Карамана, В. Мельничайка, М. Пентилюк, М. Стельмаховича, Г. Шелехової та ін. </w:t>
      </w:r>
      <w:r w:rsidR="00A01EFF" w:rsidRPr="00DD3EF0">
        <w:rPr>
          <w:rFonts w:ascii="Times New Roman" w:hAnsi="Times New Roman"/>
          <w:sz w:val="28"/>
          <w:szCs w:val="28"/>
          <w:lang w:val="uk-UA"/>
        </w:rPr>
        <w:t>Однак</w:t>
      </w:r>
      <w:r w:rsidRPr="00DD3EF0">
        <w:rPr>
          <w:rFonts w:ascii="Times New Roman" w:hAnsi="Times New Roman"/>
          <w:sz w:val="28"/>
          <w:szCs w:val="28"/>
          <w:lang w:val="uk-UA"/>
        </w:rPr>
        <w:t xml:space="preserve">, питання технології проведення </w:t>
      </w:r>
      <w:r w:rsidR="00A01EFF" w:rsidRPr="00DD3EF0">
        <w:rPr>
          <w:rFonts w:ascii="Times New Roman" w:hAnsi="Times New Roman"/>
          <w:sz w:val="28"/>
          <w:szCs w:val="28"/>
          <w:lang w:val="uk-UA"/>
        </w:rPr>
        <w:t>й</w:t>
      </w:r>
      <w:r w:rsidRPr="00DD3EF0">
        <w:rPr>
          <w:rFonts w:ascii="Times New Roman" w:hAnsi="Times New Roman"/>
          <w:sz w:val="28"/>
          <w:szCs w:val="28"/>
          <w:lang w:val="uk-UA"/>
        </w:rPr>
        <w:t xml:space="preserve"> методичного забезпечення уроків, спрямованих на формування комунікативної компетентності, залишається відкритим і потребує спеціального лінгво-методичного вивчення.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Переконані, що на сучасному етапі розвитку теорії </w:t>
      </w:r>
      <w:r w:rsidR="00A01EFF" w:rsidRPr="00DD3EF0">
        <w:rPr>
          <w:rFonts w:ascii="Times New Roman" w:hAnsi="Times New Roman"/>
          <w:sz w:val="28"/>
          <w:szCs w:val="28"/>
          <w:lang w:val="uk-UA"/>
        </w:rPr>
        <w:t>та</w:t>
      </w:r>
      <w:r w:rsidRPr="00DD3EF0">
        <w:rPr>
          <w:rFonts w:ascii="Times New Roman" w:hAnsi="Times New Roman"/>
          <w:sz w:val="28"/>
          <w:szCs w:val="28"/>
          <w:lang w:val="uk-UA"/>
        </w:rPr>
        <w:t xml:space="preserve"> практики навчання української мови в школі необхідно переосмислити роль і сутність уроків розвитку зв’язного мовлення, уточнити їх назву з урахуванням стратегічного напряму </w:t>
      </w:r>
      <w:r w:rsidR="00A01EFF" w:rsidRPr="00DD3EF0">
        <w:rPr>
          <w:rFonts w:ascii="Times New Roman" w:hAnsi="Times New Roman"/>
          <w:sz w:val="28"/>
          <w:szCs w:val="28"/>
          <w:lang w:val="uk-UA"/>
        </w:rPr>
        <w:t>й</w:t>
      </w:r>
      <w:r w:rsidRPr="00DD3EF0">
        <w:rPr>
          <w:rFonts w:ascii="Times New Roman" w:hAnsi="Times New Roman"/>
          <w:sz w:val="28"/>
          <w:szCs w:val="28"/>
          <w:lang w:val="uk-UA"/>
        </w:rPr>
        <w:t xml:space="preserve"> мети </w:t>
      </w:r>
      <w:r w:rsidR="00A01EFF" w:rsidRPr="00DD3EF0">
        <w:rPr>
          <w:rFonts w:ascii="Times New Roman" w:hAnsi="Times New Roman"/>
          <w:sz w:val="28"/>
          <w:szCs w:val="28"/>
          <w:lang w:val="uk-UA"/>
        </w:rPr>
        <w:t>мовної</w:t>
      </w:r>
      <w:r w:rsidRPr="00DD3EF0">
        <w:rPr>
          <w:rFonts w:ascii="Times New Roman" w:hAnsi="Times New Roman"/>
          <w:sz w:val="28"/>
          <w:szCs w:val="28"/>
          <w:lang w:val="uk-UA"/>
        </w:rPr>
        <w:t xml:space="preserve"> освіти, замінивши на «уроки розвитку комунікативних умінь», і відповідно до цього </w:t>
      </w:r>
      <w:r w:rsidR="00A01EFF" w:rsidRPr="00DD3EF0">
        <w:rPr>
          <w:rFonts w:ascii="Times New Roman" w:hAnsi="Times New Roman"/>
          <w:sz w:val="28"/>
          <w:szCs w:val="28"/>
          <w:lang w:val="uk-UA"/>
        </w:rPr>
        <w:t xml:space="preserve">конкретизувати </w:t>
      </w:r>
      <w:r w:rsidRPr="00DD3EF0">
        <w:rPr>
          <w:rFonts w:ascii="Times New Roman" w:hAnsi="Times New Roman"/>
          <w:sz w:val="28"/>
          <w:szCs w:val="28"/>
          <w:lang w:val="uk-UA"/>
        </w:rPr>
        <w:t xml:space="preserve">їх завдання і зміст, розробити структуру та технологію проведення. Уроки розвитку комунікативних умінь (РКУ) відображають цілеспрямований системний процес формування мовної особистості учня з високим рівнем комунікативної самореалізації в суспільній та професійній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Провідна роль у розробленні теорії і практики розвитку мовлення, окреслення основних підходів до розв’язання проблем, пов’язаних </w:t>
      </w:r>
      <w:r w:rsidR="00B05836" w:rsidRPr="00DD3EF0">
        <w:rPr>
          <w:rFonts w:ascii="Times New Roman" w:hAnsi="Times New Roman"/>
          <w:sz w:val="28"/>
          <w:szCs w:val="28"/>
          <w:lang w:val="uk-UA"/>
        </w:rPr>
        <w:t>і</w:t>
      </w:r>
      <w:r w:rsidRPr="00DD3EF0">
        <w:rPr>
          <w:rFonts w:ascii="Times New Roman" w:hAnsi="Times New Roman"/>
          <w:sz w:val="28"/>
          <w:szCs w:val="28"/>
          <w:lang w:val="uk-UA"/>
        </w:rPr>
        <w:t>з мовленнєвим розвитком школярів і формуванням їхніх мовленнєвих й комунікативних знань та умінь, належить відомим ученим – О. Біляєву, Н. Голуб, О. Горошкіній, Т. Донченко, С. Караман</w:t>
      </w:r>
      <w:r w:rsidR="00B05836" w:rsidRPr="00DD3EF0">
        <w:rPr>
          <w:rFonts w:ascii="Times New Roman" w:hAnsi="Times New Roman"/>
          <w:sz w:val="28"/>
          <w:szCs w:val="28"/>
          <w:lang w:val="uk-UA"/>
        </w:rPr>
        <w:t>ові</w:t>
      </w:r>
      <w:r w:rsidRPr="00DD3EF0">
        <w:rPr>
          <w:rFonts w:ascii="Times New Roman" w:hAnsi="Times New Roman"/>
          <w:sz w:val="28"/>
          <w:szCs w:val="28"/>
          <w:lang w:val="uk-UA"/>
        </w:rPr>
        <w:t>, Т. Ладиженській, В. Мельничайк</w:t>
      </w:r>
      <w:r w:rsidR="00B05836" w:rsidRPr="00DD3EF0">
        <w:rPr>
          <w:rFonts w:ascii="Times New Roman" w:hAnsi="Times New Roman"/>
          <w:sz w:val="28"/>
          <w:szCs w:val="28"/>
          <w:lang w:val="uk-UA"/>
        </w:rPr>
        <w:t>ові</w:t>
      </w:r>
      <w:r w:rsidRPr="00DD3EF0">
        <w:rPr>
          <w:rFonts w:ascii="Times New Roman" w:hAnsi="Times New Roman"/>
          <w:sz w:val="28"/>
          <w:szCs w:val="28"/>
          <w:lang w:val="uk-UA"/>
        </w:rPr>
        <w:t xml:space="preserve">, М. Пентилюк, К. Плиско, Т. Симоненко, </w:t>
      </w:r>
      <w:r w:rsidRPr="00DD3EF0">
        <w:rPr>
          <w:rFonts w:ascii="Times New Roman" w:hAnsi="Times New Roman"/>
          <w:sz w:val="28"/>
          <w:szCs w:val="28"/>
          <w:lang w:val="uk-UA"/>
        </w:rPr>
        <w:lastRenderedPageBreak/>
        <w:t xml:space="preserve">М. Стельмаховичу, О. Текучову, І.Хом’яку, Г. Шелеховій та ін. Концептуальні ідеї лінгводидактів та практика творчих учителів детермінують зміну структури й змісту сучасного уроку розвитку комунікативних умінь (РКУ), що відповідає суті Державного стандарту базової і повної середньої освіти. Тому виникає </w:t>
      </w:r>
      <w:r w:rsidR="00171FA2" w:rsidRPr="00DD3EF0">
        <w:rPr>
          <w:rFonts w:ascii="Times New Roman" w:hAnsi="Times New Roman"/>
          <w:sz w:val="28"/>
          <w:szCs w:val="28"/>
          <w:lang w:val="uk-UA"/>
        </w:rPr>
        <w:t>потреба</w:t>
      </w:r>
      <w:r w:rsidRPr="00DD3EF0">
        <w:rPr>
          <w:rFonts w:ascii="Times New Roman" w:hAnsi="Times New Roman"/>
          <w:sz w:val="28"/>
          <w:szCs w:val="28"/>
          <w:lang w:val="uk-UA"/>
        </w:rPr>
        <w:t xml:space="preserve"> розглянути становлення теорії уроків РКУ в лінгводидактиці та визначити сучасні теоретико-методичні тенденції вдосконалення навчання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процесі дослідження теоретико-методичних засад сучасного уроку української мови необхідн</w:t>
      </w:r>
      <w:r w:rsidR="00171FA2" w:rsidRPr="00DD3EF0">
        <w:rPr>
          <w:rFonts w:ascii="Times New Roman" w:hAnsi="Times New Roman"/>
          <w:sz w:val="28"/>
          <w:szCs w:val="28"/>
          <w:lang w:val="uk-UA"/>
        </w:rPr>
        <w:t>о</w:t>
      </w:r>
      <w:r w:rsidRPr="00DD3EF0">
        <w:rPr>
          <w:rFonts w:ascii="Times New Roman" w:hAnsi="Times New Roman"/>
          <w:sz w:val="28"/>
          <w:szCs w:val="28"/>
          <w:lang w:val="uk-UA"/>
        </w:rPr>
        <w:t xml:space="preserve"> схарактеризувати динаміку розвитку, типологію та структуру уроків розвитку зв’язного мовлення, що, по суті, є першоосновою новочасних уроків розвитку комунікативних умінь, прослідкувати тенденцію змін у практиці навчання української мови в основній школі і визначити місце, роль, зовнішню організацію та особливості побудови сучасних уроків </w:t>
      </w:r>
      <w:r w:rsidR="00171FA2" w:rsidRPr="00DD3EF0">
        <w:rPr>
          <w:rFonts w:ascii="Times New Roman" w:hAnsi="Times New Roman"/>
          <w:sz w:val="28"/>
          <w:szCs w:val="28"/>
          <w:lang w:val="uk-UA"/>
        </w:rPr>
        <w:t>РКУ</w:t>
      </w:r>
      <w:r w:rsidRPr="00DD3EF0">
        <w:rPr>
          <w:rFonts w:ascii="Times New Roman" w:hAnsi="Times New Roman"/>
          <w:sz w:val="28"/>
          <w:szCs w:val="28"/>
          <w:lang w:val="uk-UA"/>
        </w:rPr>
        <w:t>.</w:t>
      </w:r>
      <w:r w:rsidR="00171FA2" w:rsidRPr="00DD3EF0">
        <w:rPr>
          <w:rFonts w:ascii="Times New Roman" w:hAnsi="Times New Roman"/>
          <w:sz w:val="28"/>
          <w:szCs w:val="28"/>
          <w:lang w:val="uk-UA"/>
        </w:rPr>
        <w:t xml:space="preserve"> Питання класифікації уроків, на яких здійснюється розвиток мовленнєвої і комунікативної компетентності, визначення їх змісту, структури, технології проведення з урахуванням змін у змісті сучасної мовної освіти в Україні потребує перегляду й конкретизації.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Уроки розвитку зв’язного мовлення посідають особливе місце в системі уроків мови, оскільки вони найбільше спрямовані на практичне застосування мовної теорії в мовленнєвій діяльності учнів. У лінгводидактиці вчені дають різні трактування уроків розвитку зв’язного мовлення, серед яких особливої уваги заслуговує визначення О. Біляєва – це «уроки, які проводяться з метою формування і розвитку в учнів комунікативних (мовленнєвих) умінь і навичок [41, с. 28]»; і М. Пентилюк – це «уроки формування мовленнєво-комунікативної компетенції, теоретичною основою яких є мовленнєвознавчі поняття, практичною – види мовленнєвої діяльності, спрямовані на формування комунікативної компетенції [367, с. 49]». Такі уроки покликані навчити учнів вдало здійснювати мовленнєву діяльність у процесі комунікації, сприймати і будувати тексти різних стилів, типів та </w:t>
      </w:r>
      <w:r w:rsidRPr="00DD3EF0">
        <w:rPr>
          <w:rFonts w:ascii="Times New Roman" w:hAnsi="Times New Roman"/>
          <w:sz w:val="28"/>
          <w:szCs w:val="28"/>
          <w:lang w:val="uk-UA"/>
        </w:rPr>
        <w:lastRenderedPageBreak/>
        <w:t>жанрів літературного мовлення. Означені уроки мають чимало переваг у системі мовної освіти, а саме:</w:t>
      </w:r>
    </w:p>
    <w:p w:rsidR="006533CA" w:rsidRPr="00DD3EF0" w:rsidRDefault="006533CA" w:rsidP="00BF7EAC">
      <w:pPr>
        <w:pStyle w:val="a4"/>
        <w:numPr>
          <w:ilvl w:val="0"/>
          <w:numId w:val="2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сприяють розвитку мовленнєвих та комунікативних умінь, необхідних для продуктивної і репродуктивної мовленнєвої діяльності;</w:t>
      </w:r>
    </w:p>
    <w:p w:rsidR="006533CA" w:rsidRPr="00DD3EF0" w:rsidRDefault="006533CA" w:rsidP="00BF7EAC">
      <w:pPr>
        <w:pStyle w:val="a4"/>
        <w:numPr>
          <w:ilvl w:val="0"/>
          <w:numId w:val="2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дають можливість більш повно показати взаємозв’язок мовних одиниць і процесу їх реалізації; </w:t>
      </w:r>
    </w:p>
    <w:p w:rsidR="006533CA" w:rsidRPr="00DD3EF0" w:rsidRDefault="006533CA" w:rsidP="00BF7EAC">
      <w:pPr>
        <w:pStyle w:val="a4"/>
        <w:numPr>
          <w:ilvl w:val="0"/>
          <w:numId w:val="2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удосконалюють процес осмисленого розвитку діалогічного / монологічного,  усного / писемного спілкування;</w:t>
      </w:r>
    </w:p>
    <w:p w:rsidR="006533CA" w:rsidRPr="00DD3EF0" w:rsidRDefault="006533CA" w:rsidP="00BF7EAC">
      <w:pPr>
        <w:pStyle w:val="a4"/>
        <w:numPr>
          <w:ilvl w:val="0"/>
          <w:numId w:val="2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активізують розвиток комунікативної компетентності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Поділ уроків розвитку зв’язного мовлення на типи, виділення серед них певних видів можна здійснити, використовуючи різні критерії. У лінгводидактиці прос</w:t>
      </w:r>
      <w:r w:rsidR="00203D28" w:rsidRPr="00DD3EF0">
        <w:rPr>
          <w:rFonts w:ascii="Times New Roman" w:hAnsi="Times New Roman"/>
          <w:sz w:val="28"/>
          <w:szCs w:val="28"/>
          <w:lang w:val="uk-UA"/>
        </w:rPr>
        <w:t>тежується</w:t>
      </w:r>
      <w:r w:rsidRPr="00DD3EF0">
        <w:rPr>
          <w:rFonts w:ascii="Times New Roman" w:hAnsi="Times New Roman"/>
          <w:sz w:val="28"/>
          <w:szCs w:val="28"/>
          <w:lang w:val="uk-UA"/>
        </w:rPr>
        <w:t xml:space="preserve"> неоднозначний підхід учених (О. Біляєва, М. Пентилюк, Т. Симоненко, М. Стельмаховича, Г. Шелехової та ін.) до класифікації означених уроків. Причини цих розбіжностей зумовлені складністю означених уроків і відсутністю єдиної підстави для групування їх за типами. Найбільш правомірною, на нашу думку, є головна ознака уроку – його дидактична мета, що визначає, до чого повинен прагнути словесник.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Широкий спектр мовленнєвих та комунікативних завдань, відсутність єдиного критерію для визначення класифікаційних ознак уроків розвитку зв’язного мовлення зумовили появу різних їх типологій. Розглянемо найбільш загальноприйняті класифікації уроків розвитку зв’язного мовлення відомих учених, схарактеризуємо основні їх типи та структурні елементи.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Спроби виділити типологію уроків розвитку зв’язного мовлення прослідковуються в методиках і методичних посібниках середини ХХ ст. Так, О. Петровська виділяє урок навчального письмового переказу й аналізу письмового переказу [373, с. 37]. Г. Приступа бере за основу розробленої класифікації вид роботи, виконуваної учнями, і виділяє урок вільного диктанту, урок творчого диктанту, урок навчального твору за картиною [405]. М. Львов називає такі групи уроків розвитку мовлення: твір, переказ, інші вправи з самостійного створення тексту, зв’язного мовлення [265, с. 220] </w:t>
      </w:r>
      <w:r w:rsidRPr="00DD3EF0">
        <w:rPr>
          <w:rFonts w:ascii="Times New Roman" w:hAnsi="Times New Roman"/>
          <w:sz w:val="28"/>
          <w:szCs w:val="28"/>
          <w:lang w:val="uk-UA"/>
        </w:rPr>
        <w:lastRenderedPageBreak/>
        <w:t>і вважає, що вони можуть мати характер підготовки до твору (збір та систематизація матеріалу, складання плану, мовна підготовка тощо) або бути присвячені контрольному переказу чи твору. Л. Рожило, розглядаючи типологію уроків української мови зазначає, що уроки розвитку зв’язного мовлення набувають поширення у шкільній практиці роботи вчителя-словесника. На жаль, дослідниця окремо не характеризує означені уроки, хоча і визначає їх типи: уроки творчих робіт малих жанрів (усний переказ, написання автобіографії, розгорнутого протоколу, нарису, вільного або творчого диктанту), уроки великих за обсягом переказів і творів (навчальних і контрольних), уроки аналізу творчих робіт [291, с. 78].</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Значний унесок у розвиток не тільки теорії, але й практики уроку зробив відомий вітчизняний лінгводидакт О. Біляєв, який уперше окремо виділив уроки розвитку зв’язного мовлення й запропонував їх класифікацію відповідно до виду творчої роботи та мети її проведення. Вчений виділяє такі різновиди уроків розвитку зв’язного мовлення: уроки виконання «малих жанрів» творчих робіт (усний переказ, складання автобіографії, розгорнутого протоколу, розповідь про почуте або побачене, опис предмета, написання нарису, вільного або творчого диктанту); уроки проведення великих за обсягом переказів і творів (навчальних і контрольних); уроки підготовки до контрольного переказу; урок підготовки до контрольного твору [41; 42]. О. Біляєв наполягав на використанні спарених уроків для формування творчих умінь будувати власні висловлювання і визначив їх структуру: урок навчального переказу, урок контрольного переказу, урок аналізу контрольного переказу, урок навчального твору,  урок підготовки до контрольного твору, урок контрольного твору [41, с. 32–33].</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Визначені О. Біляєвим типи уроків розвитку зв’язного мовлення визнані традиційними, найбільш досконалими і посідають чільне місце в сучасній практиці навчання української мови, але не охоплюють усіх видів сучасної навчальної мовленнєвої діяльності відповідно до вимог чинної </w:t>
      </w:r>
      <w:r w:rsidRPr="00DD3EF0">
        <w:rPr>
          <w:rFonts w:ascii="Times New Roman" w:hAnsi="Times New Roman"/>
          <w:sz w:val="28"/>
          <w:szCs w:val="28"/>
          <w:lang w:val="uk-UA"/>
        </w:rPr>
        <w:lastRenderedPageBreak/>
        <w:t>програми для основної школи, тому, на нашу думку, зазначена класифікація потребує подальшої розробки і доповнення з боку вчених-методистів.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 Стельмахович серед уроків зв’язного мовлення виділяє такі типи: урок навчального переказу (твору), урок контрольного переказу (твору), урок аналізу переказу (твору), урок підготовки до контрольного твору. Спиняючись на докладній характеристиці структурних елементів кожного типу, вчений дає практичні поради у їх проведенні і наголошує, що у шкільній практиці можлива зміна та різноманітне поєднання структурних частин уроку залежно від навчально-виховної мети та цілі. Доцільність структури уроку розвитку зв’язного усного мовлення, на думку методиста, визначається його змістом, метою, рівнем мовної підготовки учнів [468, с. 133]. Учений розподілив структурні елементи кожного різновиду [468, с. 129–133]. Представлені уроки розвитку усного зв’язного мовлення можна трансформувати в проекцію роботи з письмовим переказом і твором, однак особливу специфіку мають уроки аудіювання, читання, роботи з жанрам офіційно-ділового стилю, що не входять до аналізованих типів.  Ураховуючи комунікативну спрямованість сучасної системи мовної освіти в основній школі, вважаємо за необхідне додати, що тип уроку має відповідати процесу формування вмінь сприймати (аудіювати та читати) і створювати (говорити та писати) усні висловлювання монологічної й діалогічної форми.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Г. Шелехова вважає уроки розв</w:t>
      </w:r>
      <w:r w:rsidR="00F55C3E" w:rsidRPr="00DD3EF0">
        <w:rPr>
          <w:rFonts w:ascii="Times New Roman" w:hAnsi="Times New Roman"/>
          <w:sz w:val="28"/>
          <w:szCs w:val="28"/>
          <w:lang w:val="uk-UA"/>
        </w:rPr>
        <w:t xml:space="preserve">итку зв’язного мовлення одними </w:t>
      </w:r>
      <w:r w:rsidRPr="00DD3EF0">
        <w:rPr>
          <w:rFonts w:ascii="Times New Roman" w:hAnsi="Times New Roman"/>
          <w:sz w:val="28"/>
          <w:szCs w:val="28"/>
          <w:lang w:val="uk-UA"/>
        </w:rPr>
        <w:t>з найскладніших уроків, оскільки вони містять чималу кількість різнотипних завдань, спрямованих на інтелектуальний та мовленнєви</w:t>
      </w:r>
      <w:r w:rsidR="00F55C3E" w:rsidRPr="00DD3EF0">
        <w:rPr>
          <w:rFonts w:ascii="Times New Roman" w:hAnsi="Times New Roman"/>
          <w:sz w:val="28"/>
          <w:szCs w:val="28"/>
          <w:lang w:val="uk-UA"/>
        </w:rPr>
        <w:t>й</w:t>
      </w:r>
      <w:r w:rsidRPr="00DD3EF0">
        <w:rPr>
          <w:rFonts w:ascii="Times New Roman" w:hAnsi="Times New Roman"/>
          <w:sz w:val="28"/>
          <w:szCs w:val="28"/>
          <w:lang w:val="uk-UA"/>
        </w:rPr>
        <w:t xml:space="preserve"> розвиток учнів, збагачення їхнього емоційного та духовного світу. В основу класифікації цих уроків учена </w:t>
      </w:r>
      <w:r w:rsidR="00F55C3E" w:rsidRPr="00DD3EF0">
        <w:rPr>
          <w:rFonts w:ascii="Times New Roman" w:hAnsi="Times New Roman"/>
          <w:sz w:val="28"/>
          <w:szCs w:val="28"/>
          <w:lang w:val="uk-UA"/>
        </w:rPr>
        <w:t>бере</w:t>
      </w:r>
      <w:r w:rsidRPr="00DD3EF0">
        <w:rPr>
          <w:rFonts w:ascii="Times New Roman" w:hAnsi="Times New Roman"/>
          <w:sz w:val="28"/>
          <w:szCs w:val="28"/>
          <w:lang w:val="uk-UA"/>
        </w:rPr>
        <w:t xml:space="preserve"> провідну мету і виділяє основні типи: формування нових понять, формування комунікативних умінь, удосконалення усних й письмових висловлювань, контролю. Така характеристика певною мірою відображає комунікативну спрямованість сучасної мовної освіти, хоча може бути вдосконалена і деталізована, оскільки уроки розвитку зв’язного мовлення охоплюють різноманітні види мовленнєвої діяльності учнів. </w:t>
      </w:r>
      <w:r w:rsidRPr="00DD3EF0">
        <w:rPr>
          <w:rFonts w:ascii="Times New Roman" w:hAnsi="Times New Roman"/>
          <w:sz w:val="28"/>
          <w:szCs w:val="28"/>
          <w:lang w:val="uk-UA"/>
        </w:rPr>
        <w:lastRenderedPageBreak/>
        <w:t>Методист окремо не виділяє структурні е</w:t>
      </w:r>
      <w:r w:rsidR="00F55C3E" w:rsidRPr="00DD3EF0">
        <w:rPr>
          <w:rFonts w:ascii="Times New Roman" w:hAnsi="Times New Roman"/>
          <w:sz w:val="28"/>
          <w:szCs w:val="28"/>
          <w:lang w:val="uk-UA"/>
        </w:rPr>
        <w:t xml:space="preserve">тапи </w:t>
      </w:r>
      <w:r w:rsidRPr="00DD3EF0">
        <w:rPr>
          <w:rFonts w:ascii="Times New Roman" w:hAnsi="Times New Roman"/>
          <w:sz w:val="28"/>
          <w:szCs w:val="28"/>
          <w:lang w:val="uk-UA"/>
        </w:rPr>
        <w:t xml:space="preserve">в певному різновиді уроків і визначає, що до основного змісту уроків розвитку зв’язного мовлення повинні входити: ознайомлення з мовознавчими поняттями, особливостями побудови висловлювань різних жанрів; практична робота над певним жанром або переказом чи твором, що забезпечує підготовку учнів до володіння жанром мовлення; пізнавальний зміст дидактичних матеріалів, що використовуються для складання і написання творчих робіт, розгортання виховних можливостей матеріалу; методичні прийоми і засоби організації навчально-пізнавальної діяльності учнів. Г. Шелехова переконана, що «для методично правильної організації навчання зв’язного мовлення важливе значення має не тільки зміст спеціальних уроків, а і їх чітке планування, дотримання послідовності, повторюваності, наступності та перспективності під час розробки системи творчих робіт, визначення можливих зв’язків між уроками розвитку зв’язного мовлення і матеріалом з мови, що паралельно визначається, часом і місцем для формування в учнів комунікативних умінь у процесі вивчення основ науки про мову, врахування тих знань, умінь і навичок, які одержали учні в початкових класах, та ін. [547, с. 20–21]». Цілком погоджуємося з думкою лінгводидакта про те, що робота з розвитку мовлення носить системний характер і передбачає спочатку складання переказу відповідного тексту з попереднім аналізом, а потім створення висловлювання; робота над розповіддю, описом і роздумом, </w:t>
      </w:r>
      <w:r w:rsidR="00634310" w:rsidRPr="00DD3EF0">
        <w:rPr>
          <w:rFonts w:ascii="Times New Roman" w:hAnsi="Times New Roman"/>
          <w:sz w:val="28"/>
          <w:szCs w:val="28"/>
          <w:lang w:val="uk-UA"/>
        </w:rPr>
        <w:t xml:space="preserve">а згодом </w:t>
      </w:r>
      <w:r w:rsidRPr="00DD3EF0">
        <w:rPr>
          <w:rFonts w:ascii="Times New Roman" w:hAnsi="Times New Roman"/>
          <w:sz w:val="28"/>
          <w:szCs w:val="28"/>
          <w:lang w:val="uk-UA"/>
        </w:rPr>
        <w:t>поєднання різних типів мовлення.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Більш об’єктивно відповідно до вимог сучасної системи шкільної мовної освіти виявляються наукові позиції М. Пентилюк</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до класифікації уроків розвитку зв’язного мовлення, що пов’язана з мовленнєвою діяльністю учнів і включає такі типи: аудіювання; сприймання усної інформації; читання; сприймання писемної інформації; опрацювання ділових паперів, газетних публікацій; робота над усним діловим і публічним мовленням [36</w:t>
      </w:r>
      <w:r w:rsidR="00277847" w:rsidRPr="00DD3EF0">
        <w:rPr>
          <w:rFonts w:ascii="Times New Roman" w:hAnsi="Times New Roman"/>
          <w:sz w:val="28"/>
          <w:szCs w:val="28"/>
          <w:lang w:val="uk-UA"/>
        </w:rPr>
        <w:t>5</w:t>
      </w:r>
      <w:r w:rsidRPr="00DD3EF0">
        <w:rPr>
          <w:rFonts w:ascii="Times New Roman" w:hAnsi="Times New Roman"/>
          <w:sz w:val="28"/>
          <w:szCs w:val="28"/>
          <w:lang w:val="uk-UA"/>
        </w:rPr>
        <w:t xml:space="preserve">, с. 5]. На думку вченої, «уроки аудіювання й читання можна об’єднати в одну групу – уроки сприймання усної і писемної інформації. Щодо уроків </w:t>
      </w:r>
      <w:r w:rsidRPr="00DD3EF0">
        <w:rPr>
          <w:rFonts w:ascii="Times New Roman" w:hAnsi="Times New Roman"/>
          <w:sz w:val="28"/>
          <w:szCs w:val="28"/>
          <w:lang w:val="uk-UA"/>
        </w:rPr>
        <w:lastRenderedPageBreak/>
        <w:t>складання діалогів, то він тяжіє до уроків творчих робіт (творів), однак має свою специфіку за формами й технологією проведення, бо процес  будувати діалоги (полілоги) спирається на роботу в парах та групах і потребує особливої організації. Окрему групу становлять уроки опрацювання ділових паперів, а також роботи над діловим мовлення загалом і ознайомлення з газетними жанрами [365, с. 5]». Структура означених уроків залежить від змісту та функційного призначення і відзначається різноманітністю, варіативністю й гнучкістю. Уроки аудіювання і читання, зазначає дослідниця, можуть мати таку структуру: вступне слово вчителя, актуалізація опорних знань, ознайомлення з технологією аудіювання (читання), аудіювання (читання) тексту, робота з тестами, підсумки уроку, домашнє завдання [365, с.</w:t>
      </w:r>
      <w:r w:rsidRPr="00DD3EF0">
        <w:rPr>
          <w:rFonts w:ascii="Times New Roman" w:hAnsi="Times New Roman"/>
          <w:sz w:val="28"/>
          <w:szCs w:val="28"/>
          <w:lang w:val="en-US"/>
        </w:rPr>
        <w:t> </w:t>
      </w:r>
      <w:r w:rsidRPr="00DD3EF0">
        <w:rPr>
          <w:rFonts w:ascii="Times New Roman" w:hAnsi="Times New Roman"/>
          <w:sz w:val="28"/>
          <w:szCs w:val="28"/>
          <w:lang w:val="uk-UA"/>
        </w:rPr>
        <w:t>90]. Нам імпонує така класифікація, і ми вважаємо цю систематизацію уроків розвитку зв’язного мовлення більш досконалою в умовах сучасної школи, у ній окремо виділено уроки розвитку усного і писемного мовлення, що мають свої особливості. Враховуючи позитивні сторони поданої класифікації, можна ще виокремити уроки створення монологічних і діалогічних висловлювань різних стилів мовлення.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думку сучасних учених (Н. Остапенко, Т.</w:t>
      </w:r>
      <w:r w:rsidRPr="00DD3EF0">
        <w:rPr>
          <w:rFonts w:ascii="Times New Roman" w:hAnsi="Times New Roman"/>
          <w:lang w:val="en-US"/>
        </w:rPr>
        <w:t> </w:t>
      </w:r>
      <w:r w:rsidRPr="00DD3EF0">
        <w:rPr>
          <w:rFonts w:ascii="Times New Roman" w:hAnsi="Times New Roman"/>
          <w:sz w:val="28"/>
          <w:szCs w:val="28"/>
          <w:lang w:val="uk-UA"/>
        </w:rPr>
        <w:t>Симоненко, Т.</w:t>
      </w:r>
      <w:r w:rsidRPr="00DD3EF0">
        <w:rPr>
          <w:rFonts w:ascii="Times New Roman" w:hAnsi="Times New Roman"/>
          <w:sz w:val="28"/>
          <w:szCs w:val="28"/>
          <w:lang w:val="en-US"/>
        </w:rPr>
        <w:t> </w:t>
      </w:r>
      <w:r w:rsidRPr="00DD3EF0">
        <w:rPr>
          <w:rFonts w:ascii="Times New Roman" w:hAnsi="Times New Roman"/>
          <w:sz w:val="28"/>
          <w:szCs w:val="28"/>
          <w:lang w:val="uk-UA"/>
        </w:rPr>
        <w:t>Руденко), які конкретизують класифікацію О. Біляєва, мета уроків розвитку зв’язного мовлення – «навчити учнів зв’язно викладати теоретичний матеріал підручника, сприймати й переказувати почуті тексти, писати перекази й твори різних видів, складати план усної відповіді, письмовий звіт про виконану роботу, замітки інформаційного характеру з висновками й пропозиціями тощо [337, с.</w:t>
      </w:r>
      <w:r w:rsidRPr="00DD3EF0">
        <w:rPr>
          <w:rFonts w:ascii="Times New Roman" w:hAnsi="Times New Roman"/>
          <w:sz w:val="28"/>
          <w:szCs w:val="28"/>
          <w:lang w:val="en-US"/>
        </w:rPr>
        <w:t> </w:t>
      </w:r>
      <w:r w:rsidRPr="00DD3EF0">
        <w:rPr>
          <w:rFonts w:ascii="Times New Roman" w:hAnsi="Times New Roman"/>
          <w:sz w:val="28"/>
          <w:szCs w:val="28"/>
          <w:lang w:val="uk-UA"/>
        </w:rPr>
        <w:t xml:space="preserve">73]. Учені не узагальнюють навчальну мету цієї групи уроків, а перераховують конкретні навчальні цілі, яких потрібно досягти впродовж навчального заняття. Методисти розкривають особливості уроків переказу і досить глибоко характеризують урок написання твору, докладно визначають структурні етапи кожного типу відповідно до виду творчої роботи. Поза увагою вчених залишилися такі види мовленнєвої діяльності, як аудіювання, читання і говоріння. Критично осмисливши </w:t>
      </w:r>
      <w:r w:rsidRPr="00DD3EF0">
        <w:rPr>
          <w:rFonts w:ascii="Times New Roman" w:hAnsi="Times New Roman"/>
          <w:sz w:val="28"/>
          <w:szCs w:val="28"/>
          <w:lang w:val="uk-UA"/>
        </w:rPr>
        <w:lastRenderedPageBreak/>
        <w:t>аналізовану класифікацію, помічаємо, що деякі типи уроків, на наш погляд, покликані реалізовувати подібні дидактичні цілі та мають схожу структуру, тому їх варто об’єднати. Вважаємо, що цю типологію уроків розвитку зв’язного мовлення необхідно вдосконалити.</w:t>
      </w:r>
    </w:p>
    <w:p w:rsidR="006533CA" w:rsidRPr="00DD3EF0" w:rsidRDefault="00F55C3E"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Кожна і</w:t>
      </w:r>
      <w:r w:rsidR="006533CA" w:rsidRPr="00DD3EF0">
        <w:rPr>
          <w:rFonts w:ascii="Times New Roman" w:hAnsi="Times New Roman"/>
          <w:sz w:val="28"/>
          <w:szCs w:val="28"/>
          <w:lang w:val="uk-UA"/>
        </w:rPr>
        <w:t>з проаналізованих класифікацій уроків розвитку зв’язного мовлення, запропонована лінгводидактами у ХХ ст. (таблиця 2.</w:t>
      </w:r>
      <w:r w:rsidR="00634310" w:rsidRPr="00DD3EF0">
        <w:rPr>
          <w:rFonts w:ascii="Times New Roman" w:hAnsi="Times New Roman"/>
          <w:sz w:val="28"/>
          <w:szCs w:val="28"/>
          <w:lang w:val="uk-UA"/>
        </w:rPr>
        <w:t>4</w:t>
      </w:r>
      <w:r w:rsidR="006533CA" w:rsidRPr="00DD3EF0">
        <w:rPr>
          <w:rFonts w:ascii="Times New Roman" w:hAnsi="Times New Roman"/>
          <w:sz w:val="28"/>
          <w:szCs w:val="28"/>
          <w:lang w:val="uk-UA"/>
        </w:rPr>
        <w:t>), має право на життя, але переосмислено, модернізовано відповідно до умов сучасної школи становить важливе підґрунтя у визначенні типів уроків розвитку комунікативних умінь та їх структурних компонентів. Представляємо порівняльну класифікацію уроків розвитку зв’язного мовлення у таблиці.</w:t>
      </w:r>
    </w:p>
    <w:p w:rsidR="006533CA" w:rsidRPr="00DD3EF0" w:rsidRDefault="00634310" w:rsidP="00634310">
      <w:pPr>
        <w:spacing w:after="0"/>
        <w:ind w:firstLine="709"/>
        <w:jc w:val="right"/>
        <w:rPr>
          <w:rFonts w:ascii="Times New Roman" w:hAnsi="Times New Roman"/>
          <w:sz w:val="28"/>
          <w:szCs w:val="28"/>
          <w:lang w:val="uk-UA"/>
        </w:rPr>
      </w:pPr>
      <w:r w:rsidRPr="00DD3EF0">
        <w:rPr>
          <w:rFonts w:ascii="Times New Roman" w:hAnsi="Times New Roman"/>
          <w:sz w:val="28"/>
          <w:szCs w:val="28"/>
          <w:lang w:val="uk-UA"/>
        </w:rPr>
        <w:t>Таблиця 2.4</w:t>
      </w:r>
    </w:p>
    <w:p w:rsidR="006533CA" w:rsidRPr="00DD3EF0" w:rsidRDefault="006533CA" w:rsidP="00634310">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Класифікація уроків розвитку зв’язного мовлення</w:t>
      </w:r>
    </w:p>
    <w:p w:rsidR="006533CA" w:rsidRPr="00DD3EF0" w:rsidRDefault="006533CA" w:rsidP="006533CA">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у лінгводидактиці ХХ століття</w:t>
      </w:r>
    </w:p>
    <w:tbl>
      <w:tblPr>
        <w:tblW w:w="9747"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11"/>
        <w:gridCol w:w="2976"/>
        <w:gridCol w:w="1985"/>
        <w:gridCol w:w="2375"/>
      </w:tblGrid>
      <w:tr w:rsidR="006533CA" w:rsidRPr="00DD3EF0" w:rsidTr="00CE764E">
        <w:tc>
          <w:tcPr>
            <w:tcW w:w="9747" w:type="dxa"/>
            <w:gridSpan w:val="4"/>
            <w:tcBorders>
              <w:top w:val="single" w:sz="8" w:space="0" w:color="000000"/>
              <w:left w:val="single" w:sz="8" w:space="0" w:color="000000"/>
              <w:bottom w:val="single" w:sz="18" w:space="0" w:color="000000"/>
              <w:right w:val="single" w:sz="8" w:space="0" w:color="000000"/>
            </w:tcBorders>
          </w:tcPr>
          <w:p w:rsidR="006533CA" w:rsidRPr="00DD3EF0" w:rsidRDefault="006533CA" w:rsidP="00CE764E">
            <w:pPr>
              <w:tabs>
                <w:tab w:val="left" w:pos="0"/>
              </w:tabs>
              <w:spacing w:after="0" w:line="240" w:lineRule="auto"/>
              <w:ind w:firstLine="142"/>
              <w:jc w:val="center"/>
              <w:rPr>
                <w:rFonts w:ascii="Times New Roman" w:hAnsi="Times New Roman"/>
                <w:b/>
                <w:bCs/>
                <w:sz w:val="28"/>
                <w:szCs w:val="28"/>
                <w:lang w:val="uk-UA"/>
              </w:rPr>
            </w:pPr>
            <w:r w:rsidRPr="00DD3EF0">
              <w:rPr>
                <w:rFonts w:ascii="Times New Roman" w:hAnsi="Times New Roman"/>
                <w:b/>
                <w:bCs/>
                <w:sz w:val="28"/>
                <w:szCs w:val="28"/>
                <w:lang w:val="uk-UA"/>
              </w:rPr>
              <w:t>Урок розвитку зв’язного мовлення</w:t>
            </w:r>
          </w:p>
        </w:tc>
      </w:tr>
      <w:tr w:rsidR="006533CA" w:rsidRPr="00DD3EF0" w:rsidTr="00CE764E">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CE764E">
            <w:pPr>
              <w:spacing w:after="0" w:line="240" w:lineRule="auto"/>
              <w:ind w:firstLine="142"/>
              <w:jc w:val="center"/>
              <w:rPr>
                <w:rFonts w:ascii="Times New Roman" w:hAnsi="Times New Roman"/>
                <w:b/>
                <w:bCs/>
                <w:sz w:val="24"/>
                <w:szCs w:val="24"/>
                <w:lang w:val="uk-UA"/>
              </w:rPr>
            </w:pPr>
            <w:r w:rsidRPr="00DD3EF0">
              <w:rPr>
                <w:rFonts w:ascii="Times New Roman" w:hAnsi="Times New Roman"/>
                <w:b/>
                <w:bCs/>
                <w:sz w:val="24"/>
                <w:szCs w:val="24"/>
                <w:lang w:val="uk-UA"/>
              </w:rPr>
              <w:t>О. Біляєв</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CE764E">
            <w:pPr>
              <w:spacing w:after="0" w:line="240" w:lineRule="auto"/>
              <w:ind w:firstLine="142"/>
              <w:jc w:val="center"/>
              <w:rPr>
                <w:rFonts w:ascii="Times New Roman" w:hAnsi="Times New Roman"/>
                <w:b/>
                <w:sz w:val="24"/>
                <w:szCs w:val="24"/>
                <w:lang w:val="uk-UA"/>
              </w:rPr>
            </w:pPr>
            <w:r w:rsidRPr="00DD3EF0">
              <w:rPr>
                <w:rFonts w:ascii="Times New Roman" w:hAnsi="Times New Roman"/>
                <w:b/>
                <w:sz w:val="24"/>
                <w:szCs w:val="24"/>
                <w:lang w:val="uk-UA"/>
              </w:rPr>
              <w:t>М. Стельмахович</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CE764E">
            <w:pPr>
              <w:spacing w:after="0" w:line="240" w:lineRule="auto"/>
              <w:ind w:firstLine="142"/>
              <w:jc w:val="center"/>
              <w:rPr>
                <w:rFonts w:ascii="Times New Roman" w:hAnsi="Times New Roman"/>
                <w:b/>
                <w:sz w:val="24"/>
                <w:szCs w:val="24"/>
                <w:lang w:val="uk-UA"/>
              </w:rPr>
            </w:pPr>
            <w:r w:rsidRPr="00DD3EF0">
              <w:rPr>
                <w:rFonts w:ascii="Times New Roman" w:hAnsi="Times New Roman"/>
                <w:b/>
                <w:sz w:val="24"/>
                <w:szCs w:val="24"/>
                <w:lang w:val="uk-UA"/>
              </w:rPr>
              <w:t>Г. Шелехова</w:t>
            </w:r>
          </w:p>
        </w:tc>
        <w:tc>
          <w:tcPr>
            <w:tcW w:w="2375"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CE764E">
            <w:pPr>
              <w:spacing w:after="0" w:line="240" w:lineRule="auto"/>
              <w:ind w:firstLine="142"/>
              <w:jc w:val="center"/>
              <w:rPr>
                <w:rFonts w:ascii="Times New Roman" w:hAnsi="Times New Roman"/>
                <w:b/>
                <w:sz w:val="24"/>
                <w:szCs w:val="24"/>
                <w:lang w:val="uk-UA"/>
              </w:rPr>
            </w:pPr>
            <w:r w:rsidRPr="00DD3EF0">
              <w:rPr>
                <w:rFonts w:ascii="Times New Roman" w:hAnsi="Times New Roman"/>
                <w:b/>
                <w:sz w:val="24"/>
                <w:szCs w:val="24"/>
                <w:lang w:val="uk-UA"/>
              </w:rPr>
              <w:t>М. Пентилюк</w:t>
            </w:r>
          </w:p>
        </w:tc>
      </w:tr>
      <w:tr w:rsidR="006533CA" w:rsidRPr="00DD3EF0" w:rsidTr="00CE764E">
        <w:tc>
          <w:tcPr>
            <w:tcW w:w="2411" w:type="dxa"/>
            <w:tcBorders>
              <w:top w:val="single" w:sz="8" w:space="0" w:color="000000"/>
              <w:left w:val="single" w:sz="8" w:space="0" w:color="000000"/>
              <w:bottom w:val="single" w:sz="8" w:space="0" w:color="000000"/>
              <w:right w:val="single" w:sz="8" w:space="0" w:color="000000"/>
            </w:tcBorders>
          </w:tcPr>
          <w:p w:rsidR="006533CA" w:rsidRPr="00DD3EF0" w:rsidRDefault="006533CA"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Навчального переказу</w:t>
            </w:r>
            <w:r w:rsidR="00F55C3E" w:rsidRPr="00DD3EF0">
              <w:rPr>
                <w:rFonts w:ascii="Times New Roman" w:hAnsi="Times New Roman"/>
                <w:bCs/>
                <w:sz w:val="20"/>
                <w:szCs w:val="20"/>
                <w:lang w:val="uk-UA"/>
              </w:rPr>
              <w:t>;</w:t>
            </w:r>
          </w:p>
          <w:p w:rsidR="006533CA" w:rsidRPr="00DD3EF0" w:rsidRDefault="00F55C3E"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к</w:t>
            </w:r>
            <w:r w:rsidR="006533CA" w:rsidRPr="00DD3EF0">
              <w:rPr>
                <w:rFonts w:ascii="Times New Roman" w:hAnsi="Times New Roman"/>
                <w:bCs/>
                <w:sz w:val="20"/>
                <w:szCs w:val="20"/>
                <w:lang w:val="uk-UA"/>
              </w:rPr>
              <w:t>онтрольного переказу</w:t>
            </w:r>
            <w:r w:rsidRPr="00DD3EF0">
              <w:rPr>
                <w:rFonts w:ascii="Times New Roman" w:hAnsi="Times New Roman"/>
                <w:bCs/>
                <w:sz w:val="20"/>
                <w:szCs w:val="20"/>
                <w:lang w:val="uk-UA"/>
              </w:rPr>
              <w:t>;</w:t>
            </w:r>
          </w:p>
          <w:p w:rsidR="006533CA" w:rsidRPr="00DD3EF0" w:rsidRDefault="00F55C3E"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а</w:t>
            </w:r>
            <w:r w:rsidR="006533CA" w:rsidRPr="00DD3EF0">
              <w:rPr>
                <w:rFonts w:ascii="Times New Roman" w:hAnsi="Times New Roman"/>
                <w:bCs/>
                <w:sz w:val="20"/>
                <w:szCs w:val="20"/>
                <w:lang w:val="uk-UA"/>
              </w:rPr>
              <w:t>налізу контрольного переказу</w:t>
            </w:r>
            <w:r w:rsidRPr="00DD3EF0">
              <w:rPr>
                <w:rFonts w:ascii="Times New Roman" w:hAnsi="Times New Roman"/>
                <w:bCs/>
                <w:sz w:val="20"/>
                <w:szCs w:val="20"/>
                <w:lang w:val="uk-UA"/>
              </w:rPr>
              <w:t>;</w:t>
            </w:r>
          </w:p>
          <w:p w:rsidR="006533CA" w:rsidRPr="00DD3EF0" w:rsidRDefault="00F55C3E"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н</w:t>
            </w:r>
            <w:r w:rsidR="006533CA" w:rsidRPr="00DD3EF0">
              <w:rPr>
                <w:rFonts w:ascii="Times New Roman" w:hAnsi="Times New Roman"/>
                <w:bCs/>
                <w:sz w:val="20"/>
                <w:szCs w:val="20"/>
                <w:lang w:val="uk-UA"/>
              </w:rPr>
              <w:t>авчального твору</w:t>
            </w:r>
            <w:r w:rsidRPr="00DD3EF0">
              <w:rPr>
                <w:rFonts w:ascii="Times New Roman" w:hAnsi="Times New Roman"/>
                <w:bCs/>
                <w:sz w:val="20"/>
                <w:szCs w:val="20"/>
                <w:lang w:val="uk-UA"/>
              </w:rPr>
              <w:t>;</w:t>
            </w:r>
          </w:p>
          <w:p w:rsidR="006533CA" w:rsidRPr="00DD3EF0" w:rsidRDefault="00F55C3E"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п</w:t>
            </w:r>
            <w:r w:rsidR="006533CA" w:rsidRPr="00DD3EF0">
              <w:rPr>
                <w:rFonts w:ascii="Times New Roman" w:hAnsi="Times New Roman"/>
                <w:bCs/>
                <w:sz w:val="20"/>
                <w:szCs w:val="20"/>
                <w:lang w:val="uk-UA"/>
              </w:rPr>
              <w:t>ідготовки до контрольного твору</w:t>
            </w:r>
            <w:r w:rsidRPr="00DD3EF0">
              <w:rPr>
                <w:rFonts w:ascii="Times New Roman" w:hAnsi="Times New Roman"/>
                <w:bCs/>
                <w:sz w:val="20"/>
                <w:szCs w:val="20"/>
                <w:lang w:val="uk-UA"/>
              </w:rPr>
              <w:t>;</w:t>
            </w:r>
          </w:p>
          <w:p w:rsidR="006533CA" w:rsidRPr="00DD3EF0" w:rsidRDefault="00F55C3E" w:rsidP="00CE764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к</w:t>
            </w:r>
            <w:r w:rsidR="006533CA" w:rsidRPr="00DD3EF0">
              <w:rPr>
                <w:rFonts w:ascii="Times New Roman" w:hAnsi="Times New Roman"/>
                <w:bCs/>
                <w:sz w:val="20"/>
                <w:szCs w:val="20"/>
                <w:lang w:val="uk-UA"/>
              </w:rPr>
              <w:t>онтрольного твору</w:t>
            </w:r>
            <w:r w:rsidRPr="00DD3EF0">
              <w:rPr>
                <w:rFonts w:ascii="Times New Roman" w:hAnsi="Times New Roman"/>
                <w:bCs/>
                <w:sz w:val="20"/>
                <w:szCs w:val="20"/>
                <w:lang w:val="uk-UA"/>
              </w:rPr>
              <w:t>;</w:t>
            </w:r>
          </w:p>
          <w:p w:rsidR="006533CA" w:rsidRPr="00DD3EF0" w:rsidRDefault="00F55C3E" w:rsidP="00F55C3E">
            <w:pPr>
              <w:spacing w:after="0"/>
              <w:ind w:left="176" w:firstLine="142"/>
              <w:jc w:val="both"/>
              <w:rPr>
                <w:rFonts w:ascii="Times New Roman" w:hAnsi="Times New Roman"/>
                <w:b/>
                <w:bCs/>
                <w:sz w:val="20"/>
                <w:szCs w:val="20"/>
                <w:lang w:val="uk-UA"/>
              </w:rPr>
            </w:pPr>
            <w:r w:rsidRPr="00DD3EF0">
              <w:rPr>
                <w:rFonts w:ascii="Times New Roman" w:hAnsi="Times New Roman"/>
                <w:bCs/>
                <w:sz w:val="20"/>
                <w:szCs w:val="20"/>
                <w:lang w:val="uk-UA"/>
              </w:rPr>
              <w:t>а</w:t>
            </w:r>
            <w:r w:rsidR="006533CA" w:rsidRPr="00DD3EF0">
              <w:rPr>
                <w:rFonts w:ascii="Times New Roman" w:hAnsi="Times New Roman"/>
                <w:bCs/>
                <w:sz w:val="20"/>
                <w:szCs w:val="20"/>
                <w:lang w:val="uk-UA"/>
              </w:rPr>
              <w:t>налізу контрольного твору</w:t>
            </w:r>
            <w:r w:rsidRPr="00DD3EF0">
              <w:rPr>
                <w:rFonts w:ascii="Times New Roman" w:hAnsi="Times New Roman"/>
                <w:bCs/>
                <w:sz w:val="20"/>
                <w:szCs w:val="20"/>
                <w:lang w:val="uk-UA"/>
              </w:rPr>
              <w:t>.</w:t>
            </w:r>
          </w:p>
        </w:tc>
        <w:tc>
          <w:tcPr>
            <w:tcW w:w="2976" w:type="dxa"/>
            <w:tcBorders>
              <w:top w:val="single" w:sz="8" w:space="0" w:color="000000"/>
              <w:left w:val="single" w:sz="8" w:space="0" w:color="000000"/>
              <w:bottom w:val="single" w:sz="8" w:space="0" w:color="000000"/>
              <w:right w:val="single" w:sz="8" w:space="0" w:color="000000"/>
            </w:tcBorders>
          </w:tcPr>
          <w:p w:rsidR="006533CA" w:rsidRPr="00DD3EF0" w:rsidRDefault="006533CA" w:rsidP="00CE764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Навчального переказу</w:t>
            </w:r>
            <w:r w:rsidR="00F55C3E" w:rsidRPr="00DD3EF0">
              <w:rPr>
                <w:rFonts w:ascii="Times New Roman" w:hAnsi="Times New Roman"/>
                <w:sz w:val="20"/>
                <w:szCs w:val="20"/>
                <w:lang w:val="uk-UA"/>
              </w:rPr>
              <w:t>;</w:t>
            </w:r>
          </w:p>
          <w:p w:rsidR="006533CA" w:rsidRPr="00DD3EF0" w:rsidRDefault="00F55C3E" w:rsidP="00CE764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н</w:t>
            </w:r>
            <w:r w:rsidR="006533CA" w:rsidRPr="00DD3EF0">
              <w:rPr>
                <w:rFonts w:ascii="Times New Roman" w:hAnsi="Times New Roman"/>
                <w:sz w:val="20"/>
                <w:szCs w:val="20"/>
                <w:lang w:val="uk-UA"/>
              </w:rPr>
              <w:t>авчального творчо-самостійного висловлювання</w:t>
            </w:r>
            <w:r w:rsidRPr="00DD3EF0">
              <w:rPr>
                <w:rFonts w:ascii="Times New Roman" w:hAnsi="Times New Roman"/>
                <w:sz w:val="20"/>
                <w:szCs w:val="20"/>
                <w:lang w:val="uk-UA"/>
              </w:rPr>
              <w:t>;</w:t>
            </w:r>
          </w:p>
          <w:p w:rsidR="006533CA" w:rsidRPr="00DD3EF0" w:rsidRDefault="00F55C3E" w:rsidP="00CE764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к</w:t>
            </w:r>
            <w:r w:rsidR="006533CA" w:rsidRPr="00DD3EF0">
              <w:rPr>
                <w:rFonts w:ascii="Times New Roman" w:hAnsi="Times New Roman"/>
                <w:sz w:val="20"/>
                <w:szCs w:val="20"/>
                <w:lang w:val="uk-UA"/>
              </w:rPr>
              <w:t>онтрольного переказу</w:t>
            </w:r>
            <w:r w:rsidRPr="00DD3EF0">
              <w:rPr>
                <w:rFonts w:ascii="Times New Roman" w:hAnsi="Times New Roman"/>
                <w:sz w:val="20"/>
                <w:szCs w:val="20"/>
                <w:lang w:val="uk-UA"/>
              </w:rPr>
              <w:t>;</w:t>
            </w:r>
          </w:p>
          <w:p w:rsidR="006533CA" w:rsidRPr="00DD3EF0" w:rsidRDefault="00F55C3E" w:rsidP="00CE764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п</w:t>
            </w:r>
            <w:r w:rsidR="006533CA" w:rsidRPr="00DD3EF0">
              <w:rPr>
                <w:rFonts w:ascii="Times New Roman" w:hAnsi="Times New Roman"/>
                <w:sz w:val="20"/>
                <w:szCs w:val="20"/>
                <w:lang w:val="uk-UA"/>
              </w:rPr>
              <w:t>ідготовки до контрольного творчо-самостійного висловлювання</w:t>
            </w:r>
            <w:r w:rsidRPr="00DD3EF0">
              <w:rPr>
                <w:rFonts w:ascii="Times New Roman" w:hAnsi="Times New Roman"/>
                <w:sz w:val="20"/>
                <w:szCs w:val="20"/>
                <w:lang w:val="uk-UA"/>
              </w:rPr>
              <w:t>;</w:t>
            </w:r>
          </w:p>
          <w:p w:rsidR="006533CA" w:rsidRPr="00DD3EF0" w:rsidRDefault="00F55C3E" w:rsidP="00CE764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к</w:t>
            </w:r>
            <w:r w:rsidR="006533CA" w:rsidRPr="00DD3EF0">
              <w:rPr>
                <w:rFonts w:ascii="Times New Roman" w:hAnsi="Times New Roman"/>
                <w:sz w:val="20"/>
                <w:szCs w:val="20"/>
                <w:lang w:val="uk-UA"/>
              </w:rPr>
              <w:t>онтрольного творчо-самостійного висловлювання</w:t>
            </w:r>
            <w:r w:rsidRPr="00DD3EF0">
              <w:rPr>
                <w:rFonts w:ascii="Times New Roman" w:hAnsi="Times New Roman"/>
                <w:sz w:val="20"/>
                <w:szCs w:val="20"/>
                <w:lang w:val="uk-UA"/>
              </w:rPr>
              <w:t>;</w:t>
            </w:r>
          </w:p>
          <w:p w:rsidR="006533CA" w:rsidRPr="00DD3EF0" w:rsidRDefault="00F55C3E" w:rsidP="00F55C3E">
            <w:pPr>
              <w:spacing w:after="0"/>
              <w:ind w:left="176" w:firstLine="284"/>
              <w:jc w:val="both"/>
              <w:rPr>
                <w:rFonts w:ascii="Times New Roman" w:hAnsi="Times New Roman"/>
                <w:sz w:val="20"/>
                <w:szCs w:val="20"/>
                <w:lang w:val="uk-UA"/>
              </w:rPr>
            </w:pPr>
            <w:r w:rsidRPr="00DD3EF0">
              <w:rPr>
                <w:rFonts w:ascii="Times New Roman" w:hAnsi="Times New Roman"/>
                <w:sz w:val="20"/>
                <w:szCs w:val="20"/>
                <w:lang w:val="uk-UA"/>
              </w:rPr>
              <w:t>а</w:t>
            </w:r>
            <w:r w:rsidR="006533CA" w:rsidRPr="00DD3EF0">
              <w:rPr>
                <w:rFonts w:ascii="Times New Roman" w:hAnsi="Times New Roman"/>
                <w:sz w:val="20"/>
                <w:szCs w:val="20"/>
                <w:lang w:val="uk-UA"/>
              </w:rPr>
              <w:t>налізу контрольного переказу чи творчо-самостійного висловлювання</w:t>
            </w:r>
            <w:r w:rsidRPr="00DD3EF0">
              <w:rPr>
                <w:rFonts w:ascii="Times New Roman" w:hAnsi="Times New Roman"/>
                <w:sz w:val="20"/>
                <w:szCs w:val="20"/>
                <w:lang w:val="uk-UA"/>
              </w:rPr>
              <w:t>.</w:t>
            </w:r>
          </w:p>
        </w:tc>
        <w:tc>
          <w:tcPr>
            <w:tcW w:w="1985" w:type="dxa"/>
            <w:tcBorders>
              <w:top w:val="single" w:sz="8" w:space="0" w:color="000000"/>
              <w:left w:val="single" w:sz="8" w:space="0" w:color="000000"/>
              <w:bottom w:val="single" w:sz="8" w:space="0" w:color="000000"/>
              <w:right w:val="single" w:sz="8" w:space="0" w:color="000000"/>
            </w:tcBorders>
          </w:tcPr>
          <w:p w:rsidR="006533CA" w:rsidRPr="00DD3EF0" w:rsidRDefault="006533CA" w:rsidP="00CE764E">
            <w:pPr>
              <w:tabs>
                <w:tab w:val="left" w:pos="1735"/>
              </w:tabs>
              <w:spacing w:after="0"/>
              <w:ind w:left="34" w:firstLine="141"/>
              <w:jc w:val="both"/>
              <w:rPr>
                <w:rFonts w:ascii="Times New Roman" w:hAnsi="Times New Roman"/>
                <w:sz w:val="20"/>
                <w:szCs w:val="20"/>
                <w:lang w:val="uk-UA"/>
              </w:rPr>
            </w:pPr>
            <w:r w:rsidRPr="00DD3EF0">
              <w:rPr>
                <w:rFonts w:ascii="Times New Roman" w:hAnsi="Times New Roman"/>
                <w:sz w:val="20"/>
                <w:szCs w:val="20"/>
                <w:lang w:val="uk-UA"/>
              </w:rPr>
              <w:t>Формування нових понять</w:t>
            </w:r>
            <w:r w:rsidR="00F55C3E" w:rsidRPr="00DD3EF0">
              <w:rPr>
                <w:rFonts w:ascii="Times New Roman" w:hAnsi="Times New Roman"/>
                <w:sz w:val="20"/>
                <w:szCs w:val="20"/>
                <w:lang w:val="uk-UA"/>
              </w:rPr>
              <w:t>;</w:t>
            </w:r>
          </w:p>
          <w:p w:rsidR="006533CA" w:rsidRPr="00DD3EF0" w:rsidRDefault="00F55C3E" w:rsidP="00CE764E">
            <w:pPr>
              <w:tabs>
                <w:tab w:val="left" w:pos="1735"/>
              </w:tabs>
              <w:spacing w:after="0"/>
              <w:ind w:left="34" w:firstLine="141"/>
              <w:jc w:val="both"/>
              <w:rPr>
                <w:rFonts w:ascii="Times New Roman" w:hAnsi="Times New Roman"/>
                <w:sz w:val="20"/>
                <w:szCs w:val="20"/>
                <w:lang w:val="uk-UA"/>
              </w:rPr>
            </w:pPr>
            <w:r w:rsidRPr="00DD3EF0">
              <w:rPr>
                <w:rFonts w:ascii="Times New Roman" w:hAnsi="Times New Roman"/>
                <w:sz w:val="20"/>
                <w:szCs w:val="20"/>
                <w:lang w:val="uk-UA"/>
              </w:rPr>
              <w:t>ф</w:t>
            </w:r>
            <w:r w:rsidR="006533CA" w:rsidRPr="00DD3EF0">
              <w:rPr>
                <w:rFonts w:ascii="Times New Roman" w:hAnsi="Times New Roman"/>
                <w:sz w:val="20"/>
                <w:szCs w:val="20"/>
                <w:lang w:val="uk-UA"/>
              </w:rPr>
              <w:t>ормування комунікативних умінь</w:t>
            </w:r>
            <w:r w:rsidRPr="00DD3EF0">
              <w:rPr>
                <w:rFonts w:ascii="Times New Roman" w:hAnsi="Times New Roman"/>
                <w:sz w:val="20"/>
                <w:szCs w:val="20"/>
                <w:lang w:val="uk-UA"/>
              </w:rPr>
              <w:t>;</w:t>
            </w:r>
          </w:p>
          <w:p w:rsidR="006533CA" w:rsidRPr="00DD3EF0" w:rsidRDefault="00F55C3E" w:rsidP="00CE764E">
            <w:pPr>
              <w:tabs>
                <w:tab w:val="left" w:pos="1735"/>
              </w:tabs>
              <w:spacing w:after="0"/>
              <w:ind w:left="34" w:firstLine="141"/>
              <w:jc w:val="both"/>
              <w:rPr>
                <w:rFonts w:ascii="Times New Roman" w:hAnsi="Times New Roman"/>
                <w:sz w:val="20"/>
                <w:szCs w:val="20"/>
                <w:lang w:val="uk-UA"/>
              </w:rPr>
            </w:pPr>
            <w:r w:rsidRPr="00DD3EF0">
              <w:rPr>
                <w:rFonts w:ascii="Times New Roman" w:hAnsi="Times New Roman"/>
                <w:sz w:val="20"/>
                <w:szCs w:val="20"/>
                <w:lang w:val="uk-UA"/>
              </w:rPr>
              <w:t>у</w:t>
            </w:r>
            <w:r w:rsidR="006533CA" w:rsidRPr="00DD3EF0">
              <w:rPr>
                <w:rFonts w:ascii="Times New Roman" w:hAnsi="Times New Roman"/>
                <w:sz w:val="20"/>
                <w:szCs w:val="20"/>
                <w:lang w:val="uk-UA"/>
              </w:rPr>
              <w:t>роки контролю</w:t>
            </w:r>
            <w:r w:rsidRPr="00DD3EF0">
              <w:rPr>
                <w:rFonts w:ascii="Times New Roman" w:hAnsi="Times New Roman"/>
                <w:sz w:val="20"/>
                <w:szCs w:val="20"/>
                <w:lang w:val="uk-UA"/>
              </w:rPr>
              <w:t>;</w:t>
            </w:r>
          </w:p>
          <w:p w:rsidR="006533CA" w:rsidRPr="00DD3EF0" w:rsidRDefault="00F55C3E" w:rsidP="00CE764E">
            <w:pPr>
              <w:tabs>
                <w:tab w:val="left" w:pos="1735"/>
              </w:tabs>
              <w:spacing w:after="0"/>
              <w:ind w:left="34" w:firstLine="141"/>
              <w:jc w:val="both"/>
              <w:rPr>
                <w:rFonts w:ascii="Times New Roman" w:hAnsi="Times New Roman"/>
                <w:sz w:val="20"/>
                <w:szCs w:val="20"/>
                <w:lang w:val="uk-UA"/>
              </w:rPr>
            </w:pPr>
            <w:r w:rsidRPr="00DD3EF0">
              <w:rPr>
                <w:rFonts w:ascii="Times New Roman" w:hAnsi="Times New Roman"/>
                <w:sz w:val="20"/>
                <w:szCs w:val="20"/>
                <w:lang w:val="uk-UA"/>
              </w:rPr>
              <w:t>у</w:t>
            </w:r>
            <w:r w:rsidR="006533CA" w:rsidRPr="00DD3EF0">
              <w:rPr>
                <w:rFonts w:ascii="Times New Roman" w:hAnsi="Times New Roman"/>
                <w:sz w:val="20"/>
                <w:szCs w:val="20"/>
                <w:lang w:val="uk-UA"/>
              </w:rPr>
              <w:t>досконалення усних і писемних висловлювань</w:t>
            </w:r>
            <w:r w:rsidRPr="00DD3EF0">
              <w:rPr>
                <w:rFonts w:ascii="Times New Roman" w:hAnsi="Times New Roman"/>
                <w:sz w:val="20"/>
                <w:szCs w:val="20"/>
                <w:lang w:val="uk-UA"/>
              </w:rPr>
              <w:t>.</w:t>
            </w:r>
          </w:p>
        </w:tc>
        <w:tc>
          <w:tcPr>
            <w:tcW w:w="2375" w:type="dxa"/>
            <w:tcBorders>
              <w:top w:val="single" w:sz="8" w:space="0" w:color="000000"/>
              <w:left w:val="single" w:sz="8" w:space="0" w:color="000000"/>
              <w:bottom w:val="single" w:sz="8" w:space="0" w:color="000000"/>
              <w:right w:val="single" w:sz="8" w:space="0" w:color="000000"/>
            </w:tcBorders>
          </w:tcPr>
          <w:p w:rsidR="006533CA" w:rsidRPr="00DD3EF0" w:rsidRDefault="006533CA"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Аудіювання</w:t>
            </w:r>
            <w:r w:rsidR="00F55C3E" w:rsidRPr="00DD3EF0">
              <w:rPr>
                <w:rFonts w:ascii="Times New Roman" w:hAnsi="Times New Roman"/>
                <w:sz w:val="20"/>
                <w:szCs w:val="20"/>
                <w:lang w:val="uk-UA"/>
              </w:rPr>
              <w:t>;</w:t>
            </w:r>
          </w:p>
          <w:p w:rsidR="006533CA" w:rsidRPr="00DD3EF0" w:rsidRDefault="00F55C3E"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с</w:t>
            </w:r>
            <w:r w:rsidR="006533CA" w:rsidRPr="00DD3EF0">
              <w:rPr>
                <w:rFonts w:ascii="Times New Roman" w:hAnsi="Times New Roman"/>
                <w:sz w:val="20"/>
                <w:szCs w:val="20"/>
                <w:lang w:val="uk-UA"/>
              </w:rPr>
              <w:t>приймання усної інформації</w:t>
            </w:r>
            <w:r w:rsidRPr="00DD3EF0">
              <w:rPr>
                <w:rFonts w:ascii="Times New Roman" w:hAnsi="Times New Roman"/>
                <w:sz w:val="20"/>
                <w:szCs w:val="20"/>
                <w:lang w:val="uk-UA"/>
              </w:rPr>
              <w:t>;</w:t>
            </w:r>
          </w:p>
          <w:p w:rsidR="006533CA" w:rsidRPr="00DD3EF0" w:rsidRDefault="00F55C3E"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ч</w:t>
            </w:r>
            <w:r w:rsidR="006533CA" w:rsidRPr="00DD3EF0">
              <w:rPr>
                <w:rFonts w:ascii="Times New Roman" w:hAnsi="Times New Roman"/>
                <w:sz w:val="20"/>
                <w:szCs w:val="20"/>
                <w:lang w:val="uk-UA"/>
              </w:rPr>
              <w:t>итання</w:t>
            </w:r>
            <w:r w:rsidRPr="00DD3EF0">
              <w:rPr>
                <w:rFonts w:ascii="Times New Roman" w:hAnsi="Times New Roman"/>
                <w:sz w:val="20"/>
                <w:szCs w:val="20"/>
                <w:lang w:val="uk-UA"/>
              </w:rPr>
              <w:t>;</w:t>
            </w:r>
          </w:p>
          <w:p w:rsidR="006533CA" w:rsidRPr="00DD3EF0" w:rsidRDefault="00F55C3E"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с</w:t>
            </w:r>
            <w:r w:rsidR="006533CA" w:rsidRPr="00DD3EF0">
              <w:rPr>
                <w:rFonts w:ascii="Times New Roman" w:hAnsi="Times New Roman"/>
                <w:sz w:val="20"/>
                <w:szCs w:val="20"/>
                <w:lang w:val="uk-UA"/>
              </w:rPr>
              <w:t>приймання писемної інформації</w:t>
            </w:r>
            <w:r w:rsidRPr="00DD3EF0">
              <w:rPr>
                <w:rFonts w:ascii="Times New Roman" w:hAnsi="Times New Roman"/>
                <w:sz w:val="20"/>
                <w:szCs w:val="20"/>
                <w:lang w:val="uk-UA"/>
              </w:rPr>
              <w:t>;</w:t>
            </w:r>
          </w:p>
          <w:p w:rsidR="006533CA" w:rsidRPr="00DD3EF0" w:rsidRDefault="00F55C3E"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о</w:t>
            </w:r>
            <w:r w:rsidR="006533CA" w:rsidRPr="00DD3EF0">
              <w:rPr>
                <w:rFonts w:ascii="Times New Roman" w:hAnsi="Times New Roman"/>
                <w:sz w:val="20"/>
                <w:szCs w:val="20"/>
                <w:lang w:val="uk-UA"/>
              </w:rPr>
              <w:t>працювання ділових паперів, газетних публікацій</w:t>
            </w:r>
            <w:r w:rsidRPr="00DD3EF0">
              <w:rPr>
                <w:rFonts w:ascii="Times New Roman" w:hAnsi="Times New Roman"/>
                <w:sz w:val="20"/>
                <w:szCs w:val="20"/>
                <w:lang w:val="uk-UA"/>
              </w:rPr>
              <w:t>;</w:t>
            </w:r>
          </w:p>
          <w:p w:rsidR="006533CA" w:rsidRPr="00DD3EF0" w:rsidRDefault="00F55C3E" w:rsidP="00CE764E">
            <w:pPr>
              <w:spacing w:after="0"/>
              <w:ind w:left="34" w:firstLine="426"/>
              <w:jc w:val="both"/>
              <w:rPr>
                <w:rFonts w:ascii="Times New Roman" w:hAnsi="Times New Roman"/>
                <w:sz w:val="20"/>
                <w:szCs w:val="20"/>
                <w:lang w:val="uk-UA"/>
              </w:rPr>
            </w:pPr>
            <w:r w:rsidRPr="00DD3EF0">
              <w:rPr>
                <w:rFonts w:ascii="Times New Roman" w:hAnsi="Times New Roman"/>
                <w:sz w:val="20"/>
                <w:szCs w:val="20"/>
                <w:lang w:val="uk-UA"/>
              </w:rPr>
              <w:t>р</w:t>
            </w:r>
            <w:r w:rsidR="006533CA" w:rsidRPr="00DD3EF0">
              <w:rPr>
                <w:rFonts w:ascii="Times New Roman" w:hAnsi="Times New Roman"/>
                <w:sz w:val="20"/>
                <w:szCs w:val="20"/>
                <w:lang w:val="uk-UA"/>
              </w:rPr>
              <w:t>оботи над усним діловим і публічним мовленням</w:t>
            </w:r>
            <w:r w:rsidRPr="00DD3EF0">
              <w:rPr>
                <w:rFonts w:ascii="Times New Roman" w:hAnsi="Times New Roman"/>
                <w:sz w:val="20"/>
                <w:szCs w:val="20"/>
                <w:lang w:val="uk-UA"/>
              </w:rPr>
              <w:t>.</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Як бачимо, прагнучи створити класифікацію уроків розвитку зв’язного мовлення, вчені враховували суттєві, але різні ознаки і принципи їх поділу. Уроки розвитку зв’язного мовлення стали підґрунтям і першоосновою новітніх уроків розвитку комунікативних умінь.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Аналіз вище розглянутих класифікацій засвідчив, що на початку ХХІ ст. в лінгводидактиці спостерігається тенденція динаміки розширення типів уроків розвитку зв’язного мовлення, а точніше уроків розвитку комунікативних умінь. Класифікація і структура уроків розвитку зв’язного мовлення, розроблені О. Біляєвим, М. Пентилюк, М. Стельмаховичем, </w:t>
      </w:r>
      <w:r w:rsidRPr="00DD3EF0">
        <w:rPr>
          <w:rFonts w:ascii="Times New Roman" w:hAnsi="Times New Roman"/>
          <w:sz w:val="28"/>
          <w:szCs w:val="28"/>
          <w:lang w:val="uk-UA"/>
        </w:rPr>
        <w:lastRenderedPageBreak/>
        <w:t xml:space="preserve">Г. Шелеховою, є основою для подальшої систематизації й удосконалення базових моделей уроків розвитку комунікативних умінь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сучасній лінгводидактиці необхідно розглядати уроки </w:t>
      </w:r>
      <w:r w:rsidR="00F55C3E" w:rsidRPr="00DD3EF0">
        <w:rPr>
          <w:rFonts w:ascii="Times New Roman" w:hAnsi="Times New Roman"/>
          <w:sz w:val="28"/>
          <w:szCs w:val="28"/>
          <w:lang w:val="uk-UA"/>
        </w:rPr>
        <w:t>РКУ</w:t>
      </w:r>
      <w:r w:rsidRPr="00DD3EF0">
        <w:rPr>
          <w:rFonts w:ascii="Times New Roman" w:hAnsi="Times New Roman"/>
          <w:sz w:val="28"/>
          <w:szCs w:val="28"/>
          <w:lang w:val="uk-UA"/>
        </w:rPr>
        <w:t xml:space="preserve"> у цілісності всієї системи уроків української мови, виявити багатоманітні зв’язки між ними і звести їх до єдиної теоретичної картини. Цього вимагає час. Найперше потрібно уточнити й уніфікувати назву, безперечно, уроки, спрямовані на розвиток мовленнєвої діяльності і комунікативної компетентності, − це </w:t>
      </w:r>
      <w:r w:rsidRPr="00DD3EF0">
        <w:rPr>
          <w:rFonts w:ascii="Times New Roman" w:hAnsi="Times New Roman"/>
          <w:b/>
          <w:sz w:val="28"/>
          <w:szCs w:val="28"/>
          <w:lang w:val="uk-UA"/>
        </w:rPr>
        <w:t>уроки розвитку комунікативних умінь</w:t>
      </w:r>
      <w:r w:rsidRPr="00DD3EF0">
        <w:rPr>
          <w:rFonts w:ascii="Times New Roman" w:hAnsi="Times New Roman"/>
          <w:sz w:val="28"/>
          <w:szCs w:val="28"/>
          <w:lang w:val="uk-UA"/>
        </w:rPr>
        <w:t xml:space="preserve"> (РКУ), на цьому наголошують більшість </w:t>
      </w:r>
      <w:r w:rsidR="00F55C3E" w:rsidRPr="00DD3EF0">
        <w:rPr>
          <w:rFonts w:ascii="Times New Roman" w:hAnsi="Times New Roman"/>
          <w:sz w:val="28"/>
          <w:szCs w:val="28"/>
          <w:lang w:val="uk-UA"/>
        </w:rPr>
        <w:t>сучасних</w:t>
      </w:r>
      <w:r w:rsidRPr="00DD3EF0">
        <w:rPr>
          <w:rFonts w:ascii="Times New Roman" w:hAnsi="Times New Roman"/>
          <w:sz w:val="28"/>
          <w:szCs w:val="28"/>
          <w:lang w:val="uk-UA"/>
        </w:rPr>
        <w:t xml:space="preserve"> лінгводидактів – С. Караман, М. Пентилюк, Г. Шелехова, І. Хом’як та ін. Необхідно також створити єдину уніфіковану класифікацію уроків розвитку комунікативних умінь, в основу якої покласти комунікативний системний принцип, можливо, з перехресною характеристикою видів практичної мовленнєвої діяльності. Для здійснення такої класифікації важливо виявити суттєві спільні ознаки уроків розвитку мовлення, що повторюються у багатьох типологіях, і окреслити загальні класифікаційні ознаки, що прослідковуються в сучасних уроках </w:t>
      </w:r>
      <w:r w:rsidR="00F55C3E" w:rsidRPr="00DD3EF0">
        <w:rPr>
          <w:rFonts w:ascii="Times New Roman" w:hAnsi="Times New Roman"/>
          <w:sz w:val="28"/>
          <w:szCs w:val="28"/>
          <w:lang w:val="uk-UA"/>
        </w:rPr>
        <w:t>РКУ</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Освітні процеси </w:t>
      </w:r>
      <w:r w:rsidR="00634310" w:rsidRPr="00DD3EF0">
        <w:rPr>
          <w:rFonts w:ascii="Times New Roman" w:hAnsi="Times New Roman"/>
          <w:sz w:val="28"/>
          <w:szCs w:val="28"/>
          <w:lang w:val="uk-UA"/>
        </w:rPr>
        <w:t>нині</w:t>
      </w:r>
      <w:r w:rsidRPr="00DD3EF0">
        <w:rPr>
          <w:rFonts w:ascii="Times New Roman" w:hAnsi="Times New Roman"/>
          <w:sz w:val="28"/>
          <w:szCs w:val="28"/>
          <w:lang w:val="uk-UA"/>
        </w:rPr>
        <w:t xml:space="preserve"> спрямовані на розвиток мовної особистості, здатної ефективно спілкуватися і досягати поставлених комунікативних цілей. Саме тому </w:t>
      </w:r>
      <w:r w:rsidR="00F55C3E" w:rsidRPr="00DD3EF0">
        <w:rPr>
          <w:rFonts w:ascii="Times New Roman" w:hAnsi="Times New Roman"/>
          <w:sz w:val="28"/>
          <w:szCs w:val="28"/>
          <w:lang w:val="uk-UA"/>
        </w:rPr>
        <w:t>вивчення</w:t>
      </w:r>
      <w:r w:rsidRPr="00DD3EF0">
        <w:rPr>
          <w:rFonts w:ascii="Times New Roman" w:hAnsi="Times New Roman"/>
          <w:sz w:val="28"/>
          <w:szCs w:val="28"/>
          <w:lang w:val="uk-UA"/>
        </w:rPr>
        <w:t xml:space="preserve"> української мови має комунікативне спрямування, покликан</w:t>
      </w:r>
      <w:r w:rsidR="00F55C3E" w:rsidRPr="00DD3EF0">
        <w:rPr>
          <w:rFonts w:ascii="Times New Roman" w:hAnsi="Times New Roman"/>
          <w:sz w:val="28"/>
          <w:szCs w:val="28"/>
          <w:lang w:val="uk-UA"/>
        </w:rPr>
        <w:t>о</w:t>
      </w:r>
      <w:r w:rsidRPr="00DD3EF0">
        <w:rPr>
          <w:rFonts w:ascii="Times New Roman" w:hAnsi="Times New Roman"/>
          <w:sz w:val="28"/>
          <w:szCs w:val="28"/>
          <w:lang w:val="uk-UA"/>
        </w:rPr>
        <w:t xml:space="preserve"> розвинути вміння вільно виражати думку та почуття в усіх видах мовленнєвої діяльності (аудіюванні, читанні, говорінні, письмі) і в різних сферах спілкування (особистісній, публічній, освітній), а відтак виробити в учнів комунікативну компетентність як предметну, так і ключову. «Предметна комунікативна компетентність, − наголошує Н. Голуб, − формується у штучно створених учителем умовах на уроці української мови. Однак уміння й навички, сформовані на уроці, будуть цінними для учнів тоді, коли у них буде потреба за межами уроку й школи. На таке функціональне поле знань, умінь і навичок орієнтують ключові компетентності [97, с. 19]».</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Одним із пріоритетних завдань мовного навчання є формування комунікативної компетентності учнів (одночасно і предметної, і ключової) у </w:t>
      </w:r>
      <w:r w:rsidRPr="00DD3EF0">
        <w:rPr>
          <w:rFonts w:ascii="Times New Roman" w:hAnsi="Times New Roman"/>
          <w:sz w:val="28"/>
          <w:szCs w:val="28"/>
          <w:lang w:val="uk-UA"/>
        </w:rPr>
        <w:lastRenderedPageBreak/>
        <w:t xml:space="preserve">процесі навчально-тренувальної мовленнєвої практики на основі опрацювання мовної теорії. На думку О. Біляєва, яку ми поділяємо, у школі необхідно вивчати «мову як засіб спілкування та пізнання, і уроки з будь-якого розділу мови обов’язково передбачають роботу над розвитком мовлення учнів [41, с. 28]». Упродовж вивчення всього курсу української мови, а особливо на уроках </w:t>
      </w:r>
      <w:r w:rsidR="005F0681" w:rsidRPr="00DD3EF0">
        <w:rPr>
          <w:rFonts w:ascii="Times New Roman" w:hAnsi="Times New Roman"/>
          <w:sz w:val="28"/>
          <w:szCs w:val="28"/>
          <w:lang w:val="uk-UA"/>
        </w:rPr>
        <w:t>РКУ</w:t>
      </w:r>
      <w:r w:rsidRPr="00DD3EF0">
        <w:rPr>
          <w:rFonts w:ascii="Times New Roman" w:hAnsi="Times New Roman"/>
          <w:sz w:val="28"/>
          <w:szCs w:val="28"/>
          <w:lang w:val="uk-UA"/>
        </w:rPr>
        <w:t xml:space="preserve">, учні поряд із засвоєнням усіх рівнів мовної системи навчаються мотивовано, грамотно, доречно застосовувати теоретичні знання про лінгвістичні одиниці у мовленнєвій практиці відповідно до комунікативної ситуації. Уважаємо, що стрижнем кожного уроку української мови має бути робота з формуванням комунікативної компетентності учнів, розвитку їхнього власного мовлення. Першочергове завдання вчителя – забезпечити засвоєння мовних знань і формувати вміння застосовувати їх у процесі спілкування, а саме вдало, доречно, правильно й ефективно здійснювати продуктивну </w:t>
      </w:r>
      <w:r w:rsidR="005F0681" w:rsidRPr="00DD3EF0">
        <w:rPr>
          <w:rFonts w:ascii="Times New Roman" w:hAnsi="Times New Roman"/>
          <w:sz w:val="28"/>
          <w:szCs w:val="28"/>
          <w:lang w:val="uk-UA"/>
        </w:rPr>
        <w:t>й</w:t>
      </w:r>
      <w:r w:rsidRPr="00DD3EF0">
        <w:rPr>
          <w:rFonts w:ascii="Times New Roman" w:hAnsi="Times New Roman"/>
          <w:sz w:val="28"/>
          <w:szCs w:val="28"/>
          <w:lang w:val="uk-UA"/>
        </w:rPr>
        <w:t xml:space="preserve"> рецептивну мовленнєву діяльність в усній чи писемній формі з урахуванням ситуації спілкування.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світлі комунікативно орієнтованих завдань загальної мовної освіти ХХІ ст. намітився новий етап розв’язання проблеми змісту, класифікації, структури і технології уроків розвитку комунікативних умінь, цілі яких сьогодні відображають головне завдання вивчення української мови у школі – сформувати комунікативну компетентність учня, виховати комунікабельну і творчу особистість, здатну вільно виражати власні думки, доречно й уміло застосовувати різні мовні засоби у комунікативному спілкуванні.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Сучасні уроки РКУ спрямовані на формування вмінь спілкуватися, комунікувати, а саме сприймати, осмислювати, аналізувати, відтворювати готові тексти і на основі поданих зразків навчатися будувати, вдосконалювати та редагувати власне мовлення. Джерелом формування мовленнєво-комунікативних умінь учнів є саме практична діяльність з мовним та мовленнєвим матеріалом, вивчення та закріплення якого відбувається на аспектних уроках. Уроки </w:t>
      </w:r>
      <w:r w:rsidR="005F0681" w:rsidRPr="00DD3EF0">
        <w:rPr>
          <w:rFonts w:ascii="Times New Roman" w:hAnsi="Times New Roman"/>
          <w:sz w:val="28"/>
          <w:szCs w:val="28"/>
          <w:lang w:val="uk-UA"/>
        </w:rPr>
        <w:t>РКУ</w:t>
      </w:r>
      <w:r w:rsidRPr="00DD3EF0">
        <w:rPr>
          <w:rFonts w:ascii="Times New Roman" w:hAnsi="Times New Roman"/>
          <w:sz w:val="28"/>
          <w:szCs w:val="28"/>
          <w:lang w:val="uk-UA"/>
        </w:rPr>
        <w:t xml:space="preserve"> є умовною практичною лабораторією, в якій під час реалізації навчальних комунікативних ситуацій </w:t>
      </w:r>
      <w:r w:rsidRPr="00DD3EF0">
        <w:rPr>
          <w:rFonts w:ascii="Times New Roman" w:hAnsi="Times New Roman"/>
          <w:sz w:val="28"/>
          <w:szCs w:val="28"/>
          <w:lang w:val="uk-UA"/>
        </w:rPr>
        <w:lastRenderedPageBreak/>
        <w:t>учні поряд із засвоєнням усіх рівнів мовної системи навчаються мотивовано, грамотно, доречно застосовувати теоретичні знання про лінгвістичні одиниці у мовленнєвій практиці відповідно до комунікативної ситуації.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Зміст уроків РКУ спрямовано на формування комунікативної компетентності, зокрема на: </w:t>
      </w:r>
    </w:p>
    <w:p w:rsidR="006533CA" w:rsidRPr="00DD3EF0" w:rsidRDefault="006533CA" w:rsidP="00BF7EAC">
      <w:pPr>
        <w:pStyle w:val="a4"/>
        <w:numPr>
          <w:ilvl w:val="0"/>
          <w:numId w:val="24"/>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засвоєння відомостей про мовлення, теорії комунікативної лінгвістики, лінгвістики тексту, стилістики та культури мовлення; </w:t>
      </w:r>
    </w:p>
    <w:p w:rsidR="006533CA" w:rsidRPr="00DD3EF0" w:rsidRDefault="006533CA" w:rsidP="00BF7EAC">
      <w:pPr>
        <w:pStyle w:val="a4"/>
        <w:numPr>
          <w:ilvl w:val="0"/>
          <w:numId w:val="24"/>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розвиток основних видів мовленнєвої діяльності (аудіювання, читання, говоріння, письма); </w:t>
      </w:r>
    </w:p>
    <w:p w:rsidR="006533CA" w:rsidRPr="00DD3EF0" w:rsidRDefault="006533CA" w:rsidP="00BF7EAC">
      <w:pPr>
        <w:pStyle w:val="a4"/>
        <w:numPr>
          <w:ilvl w:val="0"/>
          <w:numId w:val="24"/>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формування мовленнєвих і  комунікативних умінь.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Уроки РКУ здійснюються на текстовій основі, лише за такої умови учні засвоюватимуть мовні засоби на функційно-стилістичній основі, що є особливо ефективним для розвитку умінь створювати власні висловлювання. Слушною з цього приводу є позиція Т. Донченко, яка переконана, що вивчення мови на текстовій основі дає «змогу показати мовні одиниці в системі з іншими в живому мовленні, поєднати вивчення мовних одиниць з розв’язанням комунікативних завдань, посилити мотиваційне забезпечення навчального процесу, розвивати в учнів чуття слова; викликати і зберегти бажання говорити і писати рідною мовою [132, с. 37]». Текстоцентричність сприяє реалізації комунікативної спрямованості уроку і передбачає вивчення рідної мови на основі культурно зразкових й естетично цінних текстів, що мають типологічні характеристики певних жанрів мовлення [137, с. 264], культури українського народу, формул мовленнєвого етикету й ідіом, що мають колосальні комунікативні можливості і в яких закодовано </w:t>
      </w:r>
      <w:r w:rsidR="005F0681" w:rsidRPr="00DD3EF0">
        <w:rPr>
          <w:rFonts w:ascii="Times New Roman" w:hAnsi="Times New Roman"/>
          <w:sz w:val="28"/>
          <w:szCs w:val="28"/>
          <w:lang w:val="uk-UA"/>
        </w:rPr>
        <w:t>значну</w:t>
      </w:r>
      <w:r w:rsidRPr="00DD3EF0">
        <w:rPr>
          <w:rFonts w:ascii="Times New Roman" w:hAnsi="Times New Roman"/>
          <w:sz w:val="28"/>
          <w:szCs w:val="28"/>
          <w:lang w:val="uk-UA"/>
        </w:rPr>
        <w:t xml:space="preserve"> кількість правил спілкування, вивірених тисячолітнім досвідом предків.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нашу думку, вчитель, готуючись до уроку</w:t>
      </w:r>
      <w:r w:rsidR="00A47A7D" w:rsidRPr="00DD3EF0">
        <w:rPr>
          <w:rFonts w:ascii="Times New Roman" w:hAnsi="Times New Roman"/>
          <w:sz w:val="28"/>
          <w:szCs w:val="28"/>
          <w:lang w:val="uk-UA"/>
        </w:rPr>
        <w:t xml:space="preserve"> РКУ</w:t>
      </w:r>
      <w:r w:rsidRPr="00DD3EF0">
        <w:rPr>
          <w:rFonts w:ascii="Times New Roman" w:hAnsi="Times New Roman"/>
          <w:sz w:val="28"/>
          <w:szCs w:val="28"/>
          <w:lang w:val="uk-UA"/>
        </w:rPr>
        <w:t xml:space="preserve">, має методично досконало здійснити цілевизначення, чітко бачити перспективу кінцевого результату навчання, сформулювати комплексну мету і послідовні цілі, відповідно до яких будувати внутрішній стрижень кожного уроку, за яким визначати структурні етапи, проектувати й упроваджувати ефективні методи, </w:t>
      </w:r>
      <w:r w:rsidRPr="00DD3EF0">
        <w:rPr>
          <w:rFonts w:ascii="Times New Roman" w:hAnsi="Times New Roman"/>
          <w:sz w:val="28"/>
          <w:szCs w:val="28"/>
          <w:lang w:val="uk-UA"/>
        </w:rPr>
        <w:lastRenderedPageBreak/>
        <w:t xml:space="preserve">прийоми та засоби, спрямовані на розвиток комунікативної компетентності учнів. Структура кожного уроку підпорядкована всій системі уроків </w:t>
      </w:r>
      <w:r w:rsidR="00A47A7D" w:rsidRPr="00DD3EF0">
        <w:rPr>
          <w:rFonts w:ascii="Times New Roman" w:hAnsi="Times New Roman"/>
          <w:sz w:val="28"/>
          <w:szCs w:val="28"/>
          <w:lang w:val="uk-UA"/>
        </w:rPr>
        <w:t>РКУ</w:t>
      </w:r>
      <w:r w:rsidRPr="00DD3EF0">
        <w:rPr>
          <w:rFonts w:ascii="Times New Roman" w:hAnsi="Times New Roman"/>
          <w:sz w:val="28"/>
          <w:szCs w:val="28"/>
          <w:lang w:val="uk-UA"/>
        </w:rPr>
        <w:t xml:space="preserve"> з логічними переходами від опрацювання нового через повторення вивченого до його закріплення і підготовки до засвоєння майбутнього. За такої умови уроки </w:t>
      </w:r>
      <w:r w:rsidR="00A47A7D" w:rsidRPr="00DD3EF0">
        <w:rPr>
          <w:rFonts w:ascii="Times New Roman" w:hAnsi="Times New Roman"/>
          <w:sz w:val="28"/>
          <w:szCs w:val="28"/>
          <w:lang w:val="uk-UA"/>
        </w:rPr>
        <w:t>РКУ</w:t>
      </w:r>
      <w:r w:rsidRPr="00DD3EF0">
        <w:rPr>
          <w:rFonts w:ascii="Times New Roman" w:hAnsi="Times New Roman"/>
          <w:sz w:val="28"/>
          <w:szCs w:val="28"/>
          <w:lang w:val="uk-UA"/>
        </w:rPr>
        <w:t xml:space="preserve"> відображатимуть системність навчання в умовах міжособистісного навчально-пізнавального дискурсу і формуватимуть комунікативну компетентність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Учені-методисти слушно зауважують, що в роботі з розвитку мовлення «відтворювальної діяльності учнів замало, тут необхідна ще й комунікативна діяльність учнів у процесі говоріння і письма [290, с. 200]».  Погоджуючись із висловленою думкою, вважаємо, що уроки </w:t>
      </w:r>
      <w:r w:rsidR="00A47A7D" w:rsidRPr="00DD3EF0">
        <w:rPr>
          <w:rFonts w:ascii="Times New Roman" w:hAnsi="Times New Roman"/>
          <w:sz w:val="28"/>
          <w:szCs w:val="28"/>
          <w:lang w:val="uk-UA"/>
        </w:rPr>
        <w:t>РКУ</w:t>
      </w:r>
      <w:r w:rsidRPr="00DD3EF0">
        <w:rPr>
          <w:rFonts w:ascii="Times New Roman" w:hAnsi="Times New Roman"/>
          <w:sz w:val="28"/>
          <w:szCs w:val="28"/>
          <w:lang w:val="uk-UA"/>
        </w:rPr>
        <w:t xml:space="preserve"> не повинні зводитися тільки до аналізу та відтворення чужих готових текстів, а мають стати місцем творення власних живих висловлювань (дискурсів), що розвивають в учнів мислення і мовлення, перетворюють малоцікаве нудне повторення одного й того самого змісту на захоплювальне спілкування в класі, де учні з інтересом висловлюють власні думки, вчаться брати активну участь у навчальній комунікації, виступати перед аудиторією, обговорювати, критикувати й доповнювати співрозмовників. Усе це сприяє формуванню в учнів комунікативних умінь, які згодом перетрансформуються у навички, що будуть реалізовуватися у майбутній життєвій комунікативній діяльності.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уроках РКУ відбувається формування комунікативної компетентності (мовленнєвого складника) й активно реалізовуються соціокультурна і діяльнісна компетентності. До змісту означених уроків входять теоретичні відомості про мовленнєві та комунікативні поняття і практична мовленнєво-комунікативна діяльність, спрямована на сприймання або вираження змістовного мовлення монологічного або діалогічного в  усній чи писемній формі відповідно до ситуації спілкування. М. Пентилюк чітко формулює перелік основних видів робіт за кожним видом мовленнєвої діяльності: сприймання чужого мовлення: аудіювання, читання мовчки; відтворення готового тексту: виразне читання вголос, усні (говоріння) та </w:t>
      </w:r>
      <w:r w:rsidRPr="00DD3EF0">
        <w:rPr>
          <w:rFonts w:ascii="Times New Roman" w:hAnsi="Times New Roman"/>
          <w:sz w:val="28"/>
          <w:szCs w:val="28"/>
          <w:lang w:val="uk-UA"/>
        </w:rPr>
        <w:lastRenderedPageBreak/>
        <w:t>письмові перекази; створення власних висловлювань: діалог, монолог (твір, відгук, виступ, доповідь, реферат, анотація), ділові папери та ін. [293, с. 266].</w:t>
      </w: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Зміст навчальної мовленнєвої діяльності на уроці передбачає: сприймання чужого мовлення: відтворення готового тексту; створення власних висловлювань. На нашу думку, </w:t>
      </w:r>
      <w:r w:rsidRPr="00DD3EF0">
        <w:rPr>
          <w:rFonts w:ascii="Times New Roman" w:hAnsi="Times New Roman"/>
          <w:b/>
          <w:i/>
          <w:sz w:val="28"/>
          <w:szCs w:val="28"/>
          <w:lang w:val="uk-UA"/>
        </w:rPr>
        <w:t>уроки розвитку комунікативних умінь</w:t>
      </w:r>
      <w:r w:rsidRPr="00DD3EF0">
        <w:rPr>
          <w:rFonts w:ascii="Times New Roman" w:hAnsi="Times New Roman"/>
          <w:sz w:val="28"/>
          <w:szCs w:val="28"/>
          <w:lang w:val="uk-UA"/>
        </w:rPr>
        <w:t xml:space="preserve"> – це уроки, що передбачають формування мовленнєвої компетентності учнів, спрямовані на засвоєння мовленнєвої та комунікативної теорії, розвиток усіх видів мовленнєвої діяльності і практичне вироблення мовленнєвих й комунікативних умінь. В умовах сьогодення визначилися нові тенденції у класифікації уроків </w:t>
      </w:r>
      <w:r w:rsidR="00A47A7D" w:rsidRPr="00DD3EF0">
        <w:rPr>
          <w:rFonts w:ascii="Times New Roman" w:hAnsi="Times New Roman"/>
          <w:sz w:val="28"/>
          <w:szCs w:val="28"/>
          <w:lang w:val="uk-UA"/>
        </w:rPr>
        <w:t>РКУ</w:t>
      </w:r>
      <w:r w:rsidRPr="00DD3EF0">
        <w:rPr>
          <w:rFonts w:ascii="Times New Roman" w:hAnsi="Times New Roman"/>
          <w:sz w:val="28"/>
          <w:szCs w:val="28"/>
          <w:lang w:val="uk-UA"/>
        </w:rPr>
        <w:t xml:space="preserve">. Уважаємо, що тип означених уроків варто пов’язувати з тим видом мовленнєвої діяльності, формування якої здійснюється на конкретному уроці. Услід за М. Пентилюк, на основі ключової навчальної мети і виду мовленнєвої діяльності виділяємо </w:t>
      </w:r>
      <w:r w:rsidRPr="00DD3EF0">
        <w:rPr>
          <w:rFonts w:ascii="Times New Roman" w:hAnsi="Times New Roman"/>
          <w:i/>
          <w:sz w:val="28"/>
          <w:szCs w:val="28"/>
          <w:lang w:val="uk-UA"/>
        </w:rPr>
        <w:t xml:space="preserve">основні типи уроків розвитку комунікативних умінь: </w:t>
      </w:r>
    </w:p>
    <w:p w:rsidR="006533CA" w:rsidRPr="00DD3EF0" w:rsidRDefault="006533CA" w:rsidP="00BF7EAC">
      <w:pPr>
        <w:numPr>
          <w:ilvl w:val="0"/>
          <w:numId w:val="2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уроки сприймання чужого мовлення (аудіювання і читання);</w:t>
      </w:r>
    </w:p>
    <w:p w:rsidR="006533CA" w:rsidRPr="00DD3EF0" w:rsidRDefault="006533CA" w:rsidP="00BF7EAC">
      <w:pPr>
        <w:numPr>
          <w:ilvl w:val="0"/>
          <w:numId w:val="2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уроки відтворення готового тексту (переказ);</w:t>
      </w:r>
    </w:p>
    <w:p w:rsidR="006533CA" w:rsidRPr="00DD3EF0" w:rsidRDefault="006533CA" w:rsidP="00BF7EAC">
      <w:pPr>
        <w:numPr>
          <w:ilvl w:val="0"/>
          <w:numId w:val="2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уроки створення власних висловлювань (говоріння і письмо)</w:t>
      </w:r>
      <w:r w:rsidR="00A47A7D" w:rsidRPr="00DD3EF0">
        <w:rPr>
          <w:rFonts w:ascii="Times New Roman" w:hAnsi="Times New Roman"/>
          <w:sz w:val="28"/>
          <w:szCs w:val="28"/>
          <w:lang w:val="uk-UA"/>
        </w:rPr>
        <w:t>,</w:t>
      </w:r>
    </w:p>
    <w:p w:rsidR="006533CA" w:rsidRPr="00DD3EF0" w:rsidRDefault="00634310" w:rsidP="00634310">
      <w:pPr>
        <w:spacing w:after="0" w:line="348" w:lineRule="auto"/>
        <w:jc w:val="both"/>
        <w:rPr>
          <w:rFonts w:ascii="Times New Roman" w:hAnsi="Times New Roman"/>
          <w:sz w:val="28"/>
          <w:szCs w:val="28"/>
          <w:lang w:val="uk-UA"/>
        </w:rPr>
      </w:pPr>
      <w:r w:rsidRPr="00DD3EF0">
        <w:rPr>
          <w:rFonts w:ascii="Times New Roman" w:hAnsi="Times New Roman"/>
          <w:sz w:val="28"/>
          <w:szCs w:val="28"/>
          <w:lang w:val="uk-UA"/>
        </w:rPr>
        <w:t xml:space="preserve"> </w:t>
      </w:r>
      <w:r w:rsidR="006533CA" w:rsidRPr="00DD3EF0">
        <w:rPr>
          <w:rFonts w:ascii="Times New Roman" w:hAnsi="Times New Roman"/>
          <w:sz w:val="28"/>
          <w:szCs w:val="28"/>
          <w:lang w:val="uk-UA"/>
        </w:rPr>
        <w:t xml:space="preserve">а їх стрижневим структурним елементом – практичну навчально-мовленнєву діяльність учнів. Для кожного виду уроку властивою є мета, структурні </w:t>
      </w:r>
      <w:r w:rsidR="00A47A7D" w:rsidRPr="00DD3EF0">
        <w:rPr>
          <w:rFonts w:ascii="Times New Roman" w:hAnsi="Times New Roman"/>
          <w:sz w:val="28"/>
          <w:szCs w:val="28"/>
          <w:lang w:val="uk-UA"/>
        </w:rPr>
        <w:t>етапи</w:t>
      </w:r>
      <w:r w:rsidR="006533CA" w:rsidRPr="00DD3EF0">
        <w:rPr>
          <w:rFonts w:ascii="Times New Roman" w:hAnsi="Times New Roman"/>
          <w:sz w:val="28"/>
          <w:szCs w:val="28"/>
          <w:lang w:val="uk-UA"/>
        </w:rPr>
        <w:t xml:space="preserve"> і різні види навчально-мовленнєвої роботи. Пропонуємо сучасну класифікацію уроків розвитку комунікативних умінь.</w:t>
      </w:r>
    </w:p>
    <w:p w:rsidR="006533CA" w:rsidRPr="00DD3EF0" w:rsidRDefault="006533CA" w:rsidP="00634310">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Уроки сприймання чужого мовлення</w:t>
      </w:r>
    </w:p>
    <w:p w:rsidR="006533CA" w:rsidRPr="00DD3EF0" w:rsidRDefault="006533CA"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Уроки аудіювання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 –</w:t>
      </w:r>
      <w:r w:rsidRPr="00DD3EF0">
        <w:rPr>
          <w:rFonts w:ascii="Times New Roman" w:hAnsi="Times New Roman"/>
          <w:sz w:val="28"/>
          <w:szCs w:val="28"/>
          <w:lang w:val="uk-UA"/>
        </w:rPr>
        <w:t xml:space="preserve"> розуміти й осмислювати </w:t>
      </w:r>
      <w:r w:rsidRPr="00DD3EF0">
        <w:rPr>
          <w:rFonts w:ascii="Times New Roman" w:hAnsi="Times New Roman"/>
          <w:sz w:val="28"/>
          <w:szCs w:val="28"/>
          <w:u w:val="single"/>
          <w:lang w:val="uk-UA"/>
        </w:rPr>
        <w:t>звукові тексти</w:t>
      </w:r>
      <w:r w:rsidRPr="00DD3EF0">
        <w:rPr>
          <w:rFonts w:ascii="Times New Roman" w:hAnsi="Times New Roman"/>
          <w:sz w:val="28"/>
          <w:szCs w:val="28"/>
          <w:lang w:val="uk-UA"/>
        </w:rPr>
        <w:t xml:space="preserve"> різних стилів, типів і жанрів мовлення, прогнозувати загальний характер змісту на основі теми, основної думки.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організація класу, мотивація, цілевизначення, виразне читання тексту, розуміння й осмислення тексту, перевірка розуміння тексту (змісту, мовного оформлення, композиційної структури), рефлексія, підсумки уроку, пояснення домашнього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Види</w:t>
      </w:r>
      <w:r w:rsidRPr="00DD3EF0">
        <w:rPr>
          <w:rFonts w:ascii="Times New Roman" w:hAnsi="Times New Roman"/>
          <w:sz w:val="28"/>
          <w:szCs w:val="28"/>
          <w:lang w:val="uk-UA"/>
        </w:rPr>
        <w:t>: уроки аудіювання ознайомлювального / вивчального / докладного; глобального / детального / критичного.</w:t>
      </w:r>
    </w:p>
    <w:p w:rsidR="006533CA" w:rsidRPr="00DD3EF0" w:rsidRDefault="006533CA"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Уроки читання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розуміти й осмислювати </w:t>
      </w:r>
      <w:r w:rsidRPr="00DD3EF0">
        <w:rPr>
          <w:rFonts w:ascii="Times New Roman" w:hAnsi="Times New Roman"/>
          <w:sz w:val="28"/>
          <w:szCs w:val="28"/>
          <w:u w:val="single"/>
          <w:lang w:val="uk-UA"/>
        </w:rPr>
        <w:t>графічні тексти</w:t>
      </w:r>
      <w:r w:rsidRPr="00DD3EF0">
        <w:rPr>
          <w:rFonts w:ascii="Times New Roman" w:hAnsi="Times New Roman"/>
          <w:sz w:val="28"/>
          <w:szCs w:val="28"/>
          <w:lang w:val="uk-UA"/>
        </w:rPr>
        <w:t xml:space="preserve">  різних стилів, типів і жанрів мовлення, виділяти головне й деталі, оцінювати з погляду змісту й мовного оформлення.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організація класу, мотивація, цілевизначення, самостійне читання тексту, індивідуальна робота з текстом, перевірка сприйняття тексту (змісту, мовного оформлення, композиційної структури), рефлексія, підсумки уроки, пояснення домашнього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Види</w:t>
      </w:r>
      <w:r w:rsidRPr="00DD3EF0">
        <w:rPr>
          <w:rFonts w:ascii="Times New Roman" w:hAnsi="Times New Roman"/>
          <w:sz w:val="28"/>
          <w:szCs w:val="28"/>
          <w:lang w:val="uk-UA"/>
        </w:rPr>
        <w:t>: уроки читання вголос / мовчки; ознайомлювального / вивчального / переглядового; докладного / вибіркового.</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Уроки відтворення готового тексту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переказувати усно й письмово готові тексти, розуміти, осмислювати, точно відтворювати змістову інформацію і </w:t>
      </w:r>
      <w:r w:rsidRPr="00DD3EF0">
        <w:rPr>
          <w:rFonts w:ascii="Times New Roman" w:hAnsi="Times New Roman"/>
          <w:sz w:val="28"/>
          <w:szCs w:val="28"/>
          <w:u w:val="single"/>
          <w:lang w:val="uk-UA"/>
        </w:rPr>
        <w:t>на основі почутого або прочитаного створювати</w:t>
      </w:r>
      <w:r w:rsidRPr="00DD3EF0">
        <w:rPr>
          <w:rFonts w:ascii="Times New Roman" w:hAnsi="Times New Roman"/>
          <w:sz w:val="28"/>
          <w:szCs w:val="28"/>
          <w:lang w:val="uk-UA"/>
        </w:rPr>
        <w:t xml:space="preserve"> власний текст</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Структурні етапи</w:t>
      </w:r>
      <w:r w:rsidRPr="00DD3EF0">
        <w:rPr>
          <w:rFonts w:ascii="Times New Roman" w:hAnsi="Times New Roman"/>
          <w:sz w:val="28"/>
          <w:szCs w:val="28"/>
          <w:lang w:val="uk-UA"/>
        </w:rPr>
        <w:t>: організація класу, мотивація, цілевизначення, виразне читання тексту, робота з текстом (змістом, мовним оформленням, композиційною структурою), повторне читання, підготовка чорнового варіанта, редагування тексту; створення чистового варіанта, рефлексія, підсумки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Види</w:t>
      </w:r>
      <w:r w:rsidRPr="00DD3EF0">
        <w:rPr>
          <w:rFonts w:ascii="Times New Roman" w:hAnsi="Times New Roman"/>
          <w:sz w:val="28"/>
          <w:szCs w:val="28"/>
          <w:lang w:val="uk-UA"/>
        </w:rPr>
        <w:t>: урок переказу навчального / контрольного; усного / письмового; докладного / стислого; повного / вибіркового / з додатковим завданням; розповіді / опису / роздуму; різних стилів мовлення.</w:t>
      </w:r>
    </w:p>
    <w:p w:rsidR="006533CA" w:rsidRPr="00DD3EF0" w:rsidRDefault="006533CA" w:rsidP="00634310">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Уроки створення власних висловлювань</w:t>
      </w:r>
    </w:p>
    <w:p w:rsidR="006533CA" w:rsidRPr="00DD3EF0" w:rsidRDefault="006533CA"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Уроки говоріння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Мета – </w:t>
      </w:r>
      <w:r w:rsidRPr="00DD3EF0">
        <w:rPr>
          <w:rFonts w:ascii="Times New Roman" w:hAnsi="Times New Roman"/>
          <w:sz w:val="28"/>
          <w:szCs w:val="28"/>
          <w:u w:val="single"/>
          <w:lang w:val="uk-UA"/>
        </w:rPr>
        <w:t>складати діалоги (полілоги),</w:t>
      </w:r>
      <w:r w:rsidRPr="00DD3EF0">
        <w:rPr>
          <w:rFonts w:ascii="Times New Roman" w:hAnsi="Times New Roman"/>
          <w:sz w:val="28"/>
          <w:szCs w:val="28"/>
          <w:lang w:val="uk-UA"/>
        </w:rPr>
        <w:t xml:space="preserve"> досягаючи комунікативної мети і дотримуючись правил мовленнєвого етикету, відповідно до ситуації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Структурні етапи</w:t>
      </w:r>
      <w:r w:rsidRPr="00DD3EF0">
        <w:rPr>
          <w:rFonts w:ascii="Times New Roman" w:hAnsi="Times New Roman"/>
          <w:sz w:val="28"/>
          <w:szCs w:val="28"/>
          <w:lang w:val="uk-UA"/>
        </w:rPr>
        <w:t>: організація класу, мотивація, цілевизначення, моделювання мовленнєвої ситуації, ознайомлення із зразком усного висловлювання, підготовка, написання і редагування власного висловлювання; реалізація тексту, рефлексія, підсумки уроку, повідомлення домашнього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Види: </w:t>
      </w:r>
      <w:r w:rsidRPr="00DD3EF0">
        <w:rPr>
          <w:rFonts w:ascii="Times New Roman" w:hAnsi="Times New Roman"/>
          <w:sz w:val="28"/>
          <w:szCs w:val="28"/>
          <w:lang w:val="uk-UA"/>
        </w:rPr>
        <w:t>урок усного висловлювання навчального / контрольного; діалогічного / полілогічного; бесіди / розповіді / дискусії.</w:t>
      </w:r>
    </w:p>
    <w:p w:rsidR="006533CA" w:rsidRPr="00DD3EF0" w:rsidRDefault="006533CA"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Уроки письма</w:t>
      </w: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 </w:t>
      </w:r>
      <w:r w:rsidRPr="00DD3EF0">
        <w:rPr>
          <w:rFonts w:ascii="Times New Roman" w:hAnsi="Times New Roman"/>
          <w:sz w:val="28"/>
          <w:szCs w:val="28"/>
          <w:u w:val="single"/>
          <w:lang w:val="uk-UA"/>
        </w:rPr>
        <w:t>створювати монологічні твори</w:t>
      </w:r>
      <w:r w:rsidRPr="00DD3EF0">
        <w:rPr>
          <w:rFonts w:ascii="Times New Roman" w:hAnsi="Times New Roman"/>
          <w:sz w:val="28"/>
          <w:szCs w:val="28"/>
          <w:lang w:val="uk-UA"/>
        </w:rPr>
        <w:t xml:space="preserve"> різних стилів, типів і жанрів мовлення, добираючи змістову інформацію, правильні мовні засоби, композиційну структуру відповідно до ситуації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Структурні етапи: </w:t>
      </w:r>
      <w:r w:rsidRPr="00DD3EF0">
        <w:rPr>
          <w:rFonts w:ascii="Times New Roman" w:hAnsi="Times New Roman"/>
          <w:sz w:val="28"/>
          <w:szCs w:val="28"/>
          <w:lang w:val="uk-UA"/>
        </w:rPr>
        <w:t>організація класу, мотивація, цілевизначення, моделювання мовленнєвої ситуації, ознайомлення із зразковим текстом, колективна підготовка твору, індивідуальне написання і редагування власного висловлювання (змісту, мовного оформлення, композиційної структури), рефлексія, підсумки уроку, повідомлення домашнього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Види:</w:t>
      </w:r>
      <w:r w:rsidRPr="00DD3EF0">
        <w:rPr>
          <w:rFonts w:ascii="Times New Roman" w:hAnsi="Times New Roman"/>
          <w:sz w:val="28"/>
          <w:szCs w:val="28"/>
          <w:lang w:val="uk-UA"/>
        </w:rPr>
        <w:t xml:space="preserve"> урок письмового твору навчального / контрольного; на лінгвістичні теми / на основі власного досвіду; на основі почутого / прочитаного / побаченого; за картиною / серією малюнків / кінофільмом; за опорними словами / з додатковим завданням; розповіді / опису / роздуму; різних стилів мовлення.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Важливе місце на уроках РКУ посідають методи та прийоми, що передбачають систематичне формування мовленнєвих та комунікативних умінь, розвиток мовленнєвої діяльності. Розробці окремих методичних питань типології вправ з розвитку мовлення присвячено праці О. Біляєва, В. Мельничайка, М. Стельмаховича, М. Пентилюк та ін. Готуючись до такого  уроку, вчителеві потрібно творчо і з особливою увагою підійти до процесу використання вправ та завдань, визначити їх місце на уроці, щоб учні більш активно залучалися до роботи під час навчального процесу, врахувати те, «як вплине та чи інша вправа на вдосконалення мовлення учнів [290, с. 200]».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Суттєвими, методично необхідними й ефективними під час формування мовленнєвої і </w:t>
      </w:r>
      <w:r w:rsidR="00955432"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комунікативної субкомпетентностей учнів вважаємо вправ, спрямовані на розвиток продуктивної та рецептивної мовленнєвої діяльності. У роботі з розвитку вмінь сприймати письмовий текст ефективним є різнотипне читання – вголос</w:t>
      </w:r>
      <w:r w:rsidR="00955432" w:rsidRPr="00DD3EF0">
        <w:rPr>
          <w:rFonts w:ascii="Times New Roman" w:hAnsi="Times New Roman"/>
          <w:sz w:val="28"/>
          <w:szCs w:val="28"/>
          <w:lang w:val="uk-UA"/>
        </w:rPr>
        <w:t> </w:t>
      </w:r>
      <w:r w:rsidRPr="00DD3EF0">
        <w:rPr>
          <w:rFonts w:ascii="Times New Roman" w:hAnsi="Times New Roman"/>
          <w:sz w:val="28"/>
          <w:szCs w:val="28"/>
          <w:lang w:val="uk-UA"/>
        </w:rPr>
        <w:t>/</w:t>
      </w:r>
      <w:r w:rsidR="00955432" w:rsidRPr="00DD3EF0">
        <w:rPr>
          <w:rFonts w:ascii="Times New Roman" w:hAnsi="Times New Roman"/>
          <w:sz w:val="28"/>
          <w:szCs w:val="28"/>
          <w:lang w:val="uk-UA"/>
        </w:rPr>
        <w:t> </w:t>
      </w:r>
      <w:r w:rsidRPr="00DD3EF0">
        <w:rPr>
          <w:rFonts w:ascii="Times New Roman" w:hAnsi="Times New Roman"/>
          <w:sz w:val="28"/>
          <w:szCs w:val="28"/>
          <w:lang w:val="uk-UA"/>
        </w:rPr>
        <w:t>мовчки, повне</w:t>
      </w:r>
      <w:r w:rsidR="00955432" w:rsidRPr="00DD3EF0">
        <w:rPr>
          <w:rFonts w:ascii="Times New Roman" w:hAnsi="Times New Roman"/>
          <w:sz w:val="28"/>
          <w:szCs w:val="28"/>
          <w:lang w:val="uk-UA"/>
        </w:rPr>
        <w:t> </w:t>
      </w:r>
      <w:r w:rsidRPr="00DD3EF0">
        <w:rPr>
          <w:rFonts w:ascii="Times New Roman" w:hAnsi="Times New Roman"/>
          <w:sz w:val="28"/>
          <w:szCs w:val="28"/>
          <w:lang w:val="uk-UA"/>
        </w:rPr>
        <w:t>/</w:t>
      </w:r>
      <w:r w:rsidR="00955432" w:rsidRPr="00DD3EF0">
        <w:rPr>
          <w:rFonts w:ascii="Times New Roman" w:hAnsi="Times New Roman"/>
          <w:sz w:val="28"/>
          <w:szCs w:val="28"/>
          <w:lang w:val="uk-UA"/>
        </w:rPr>
        <w:t> </w:t>
      </w:r>
      <w:r w:rsidRPr="00DD3EF0">
        <w:rPr>
          <w:rFonts w:ascii="Times New Roman" w:hAnsi="Times New Roman"/>
          <w:sz w:val="28"/>
          <w:szCs w:val="28"/>
          <w:lang w:val="uk-UA"/>
        </w:rPr>
        <w:t>вибіркове, спрямоване</w:t>
      </w:r>
      <w:r w:rsidR="00955432" w:rsidRPr="00DD3EF0">
        <w:rPr>
          <w:rFonts w:ascii="Times New Roman" w:hAnsi="Times New Roman"/>
          <w:sz w:val="28"/>
          <w:szCs w:val="28"/>
          <w:lang w:val="uk-UA"/>
        </w:rPr>
        <w:t> </w:t>
      </w:r>
      <w:r w:rsidRPr="00DD3EF0">
        <w:rPr>
          <w:rFonts w:ascii="Times New Roman" w:hAnsi="Times New Roman"/>
          <w:sz w:val="28"/>
          <w:szCs w:val="28"/>
          <w:lang w:val="uk-UA"/>
        </w:rPr>
        <w:t>/</w:t>
      </w:r>
      <w:r w:rsidR="00955432" w:rsidRPr="00DD3EF0">
        <w:rPr>
          <w:rFonts w:ascii="Times New Roman" w:hAnsi="Times New Roman"/>
          <w:sz w:val="28"/>
          <w:szCs w:val="28"/>
          <w:lang w:val="uk-UA"/>
        </w:rPr>
        <w:t> </w:t>
      </w:r>
      <w:r w:rsidRPr="00DD3EF0">
        <w:rPr>
          <w:rFonts w:ascii="Times New Roman" w:hAnsi="Times New Roman"/>
          <w:sz w:val="28"/>
          <w:szCs w:val="28"/>
          <w:lang w:val="uk-UA"/>
        </w:rPr>
        <w:t>опосередковане. Під час аудіювання варто застосовувати аналіз тексту, інтерпретацію тексту, метод символічного бачення смислу тексту, метод аналізу «шуму» в тексті тощо. У процесі розвитку вмінь говоріння позитивні результати у навчання вносять складання діалогів і монологів, реалізація полілогу; дискусія, обговорення, диспути; захист реферату, підготовка доповіді, презентації; дидактичні ігри, інтерв’ювання, виступ перед аудиторією (ведучий, опонент, доповідач тощо). Для формування вмінь писемного мовлення необхідно застосовувати метод творчих робіт (перекази, твори, реферати); складання ділових паперів, редагування тексту, рецензування висловлювань, створення текстів для Інтернет-форумів та електронної пошти, метод асоціацій, мозковий штурм та ін.</w:t>
      </w:r>
    </w:p>
    <w:p w:rsidR="00955432"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урокам </w:t>
      </w:r>
      <w:r w:rsidR="00955432" w:rsidRPr="00DD3EF0">
        <w:rPr>
          <w:rFonts w:ascii="Times New Roman" w:hAnsi="Times New Roman"/>
          <w:sz w:val="28"/>
          <w:szCs w:val="28"/>
          <w:lang w:val="uk-UA"/>
        </w:rPr>
        <w:t>РКУ</w:t>
      </w:r>
      <w:r w:rsidRPr="00DD3EF0">
        <w:rPr>
          <w:rFonts w:ascii="Times New Roman" w:hAnsi="Times New Roman"/>
          <w:sz w:val="28"/>
          <w:szCs w:val="28"/>
          <w:lang w:val="uk-UA"/>
        </w:rPr>
        <w:t xml:space="preserve"> повинна відводитися значна частина часу під час вивчення української мови у школі, адже вони беззаперечно забезпечують розвиток комунікативних умінь на основі мовних і частковомовленнєвих умінь, формування мовленнєвої вправності учнів, практичне оволодіння мистецтвом слова. Робота вчителя повинна бути спрямована на розвиток здібностей учнів до природного мовлення, оволодіння знаннями законів реалізації і функціювання мовних одиниць, ознайомлення із специфікою української мови. Тільки за таких умов цілевизначення мовної освіти буде зреалізовано повною мірою, а уроки </w:t>
      </w:r>
      <w:r w:rsidR="00955432" w:rsidRPr="00DD3EF0">
        <w:rPr>
          <w:rFonts w:ascii="Times New Roman" w:hAnsi="Times New Roman"/>
          <w:sz w:val="28"/>
          <w:szCs w:val="28"/>
          <w:lang w:val="uk-UA"/>
        </w:rPr>
        <w:t>РКУ</w:t>
      </w:r>
      <w:r w:rsidRPr="00DD3EF0">
        <w:rPr>
          <w:rFonts w:ascii="Times New Roman" w:hAnsi="Times New Roman"/>
          <w:sz w:val="28"/>
          <w:szCs w:val="28"/>
          <w:lang w:val="uk-UA"/>
        </w:rPr>
        <w:t xml:space="preserve"> забезпечать формування комунікативної компетентності учня, майбутнього громадянина України з високим рівнем національної гідності.</w:t>
      </w:r>
    </w:p>
    <w:p w:rsidR="006533CA" w:rsidRPr="00DD3EF0" w:rsidRDefault="00955432" w:rsidP="00955432">
      <w:pPr>
        <w:ind w:firstLine="708"/>
        <w:rPr>
          <w:rFonts w:ascii="Times New Roman" w:hAnsi="Times New Roman"/>
          <w:b/>
          <w:sz w:val="28"/>
          <w:szCs w:val="28"/>
          <w:lang w:val="uk-UA"/>
        </w:rPr>
      </w:pPr>
      <w:r w:rsidRPr="00DD3EF0">
        <w:rPr>
          <w:rFonts w:ascii="Times New Roman" w:hAnsi="Times New Roman"/>
          <w:sz w:val="28"/>
          <w:szCs w:val="28"/>
          <w:lang w:val="uk-UA"/>
        </w:rPr>
        <w:br w:type="page"/>
      </w:r>
      <w:r w:rsidR="006533CA" w:rsidRPr="00DD3EF0">
        <w:rPr>
          <w:rFonts w:ascii="Times New Roman" w:hAnsi="Times New Roman"/>
          <w:b/>
          <w:sz w:val="28"/>
          <w:szCs w:val="28"/>
          <w:lang w:val="uk-UA"/>
        </w:rPr>
        <w:lastRenderedPageBreak/>
        <w:t>2.4. Структурна варіативність нетрадиційних уроків</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60" w:lineRule="auto"/>
        <w:ind w:firstLine="709"/>
        <w:jc w:val="both"/>
        <w:rPr>
          <w:rFonts w:ascii="Times New Roman" w:hAnsi="Times New Roman"/>
          <w:color w:val="000000"/>
          <w:spacing w:val="4"/>
          <w:sz w:val="28"/>
          <w:szCs w:val="28"/>
          <w:lang w:val="uk-UA"/>
        </w:rPr>
      </w:pPr>
      <w:r w:rsidRPr="00DD3EF0">
        <w:rPr>
          <w:rFonts w:ascii="Times New Roman" w:hAnsi="Times New Roman"/>
          <w:sz w:val="28"/>
          <w:szCs w:val="28"/>
          <w:lang w:val="uk-UA"/>
        </w:rPr>
        <w:t xml:space="preserve">В лінгводидактиці </w:t>
      </w:r>
      <w:r w:rsidR="003C062B" w:rsidRPr="00DD3EF0">
        <w:rPr>
          <w:rFonts w:ascii="Times New Roman" w:hAnsi="Times New Roman"/>
          <w:sz w:val="28"/>
          <w:szCs w:val="28"/>
          <w:lang w:val="uk-UA"/>
        </w:rPr>
        <w:t>у</w:t>
      </w:r>
      <w:r w:rsidRPr="00DD3EF0">
        <w:rPr>
          <w:rFonts w:ascii="Times New Roman" w:hAnsi="Times New Roman"/>
          <w:sz w:val="28"/>
          <w:szCs w:val="28"/>
          <w:lang w:val="uk-UA"/>
        </w:rPr>
        <w:t xml:space="preserve">роки, що становлять традиційну класифікацію, часто називають стандартними, які, на думку О. Біляєва, відповідають прийнятим вимогам (стандартам) вищого рівня, взірцевими [41, с. 27]. Прагнення актуалізувати процес навчання на уроці з метою досягнення високої ефективності навчання мови спонукав учителів не тільки до модернізації традиційних уроків, удосконалення змісту, організації та способів їх проведення, а також і до пошуку нових форм навчальних занять. </w:t>
      </w:r>
    </w:p>
    <w:p w:rsidR="006533CA" w:rsidRPr="00DD3EF0" w:rsidRDefault="006533CA" w:rsidP="006533CA">
      <w:pPr>
        <w:pStyle w:val="ad"/>
        <w:spacing w:line="348" w:lineRule="auto"/>
        <w:ind w:firstLine="709"/>
        <w:rPr>
          <w:sz w:val="28"/>
          <w:szCs w:val="28"/>
          <w:lang w:val="uk-UA"/>
        </w:rPr>
      </w:pPr>
      <w:r w:rsidRPr="00DD3EF0">
        <w:rPr>
          <w:sz w:val="28"/>
          <w:szCs w:val="28"/>
          <w:lang w:val="uk-UA"/>
        </w:rPr>
        <w:t>Нині перед словесником стоїть нелегке завдання – забезпечити опанування учнями лінгвістичною теорією і сформованість мовленнєвих та комунікативних умінь, а також цілеспрямовано збагачувати інтелект школярів, задовольнити їхні естетичні потреби, розширювати знання про навколишній світ, історію, культуру, суспільство, моральні й етичні принципи життя спільноти тощо. Відповідно до освітніх вимог необхідно осучаснювати технології навчання, змінювати традиційні межі сучасного уроку української мови, оновлювати процес його проведення, посилювати змістову місткість, модернізувати структуру.</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sz w:val="28"/>
          <w:szCs w:val="28"/>
          <w:lang w:val="uk-UA"/>
        </w:rPr>
        <w:t xml:space="preserve">Як показує аналіз науково-методичної літератури, досвід творчих учителів урок </w:t>
      </w:r>
      <w:r w:rsidR="003C062B" w:rsidRPr="00DD3EF0">
        <w:rPr>
          <w:rFonts w:ascii="Times New Roman" w:hAnsi="Times New Roman"/>
          <w:sz w:val="28"/>
          <w:szCs w:val="28"/>
          <w:lang w:val="uk-UA"/>
        </w:rPr>
        <w:t>в</w:t>
      </w:r>
      <w:r w:rsidRPr="00DD3EF0">
        <w:rPr>
          <w:rFonts w:ascii="Times New Roman" w:hAnsi="Times New Roman"/>
          <w:sz w:val="28"/>
          <w:szCs w:val="28"/>
          <w:lang w:val="uk-UA"/>
        </w:rPr>
        <w:t xml:space="preserve"> сучасній школі все більше набуває ознак нестандартності.  </w:t>
      </w:r>
      <w:r w:rsidRPr="00DD3EF0">
        <w:rPr>
          <w:rFonts w:ascii="Times New Roman" w:hAnsi="Times New Roman"/>
          <w:color w:val="000000"/>
          <w:spacing w:val="-5"/>
          <w:sz w:val="28"/>
          <w:szCs w:val="28"/>
          <w:lang w:val="uk-UA"/>
        </w:rPr>
        <w:t>Дослідженням ефективності нетрадиційних уроків займалися вітчизняні й зарубіжні педагоги (С. Гончаренко, Л. Джулай, О. Джулик, О.</w:t>
      </w:r>
      <w:r w:rsidR="003C062B" w:rsidRPr="00DD3EF0">
        <w:rPr>
          <w:rFonts w:ascii="Times New Roman" w:hAnsi="Times New Roman"/>
          <w:color w:val="000000"/>
          <w:spacing w:val="-5"/>
          <w:sz w:val="28"/>
          <w:szCs w:val="28"/>
          <w:lang w:val="uk-UA"/>
        </w:rPr>
        <w:t> </w:t>
      </w:r>
      <w:r w:rsidRPr="00DD3EF0">
        <w:rPr>
          <w:rFonts w:ascii="Times New Roman" w:hAnsi="Times New Roman"/>
          <w:color w:val="000000"/>
          <w:spacing w:val="-5"/>
          <w:sz w:val="28"/>
          <w:szCs w:val="28"/>
          <w:lang w:val="uk-UA"/>
        </w:rPr>
        <w:t xml:space="preserve">Савченко, В. Сидоренко, М. Фіцула, В. Фоменко та ін.) і методисти (О. Біляєв, Л. Варзацька, М. Вашуленко, О. Глазова, Н. Голуб, Т. Донченко, С. Караман, Н. Остапенко, М. Пентилюк, Т. Симоненко, Л. Скуратівський, І. Хом’як та ін.). Проте однією з малодосліджених проблем лінгводидактики залишається обґрунтування теоретико-методологічних засад упровадження нетрадиційних уроків української мови. Життя зумовлює вивчення й осмислення концептуальних ідей провідних учених та творчого доробку словесників, які досить часто використовуються такі навчальні заняття, і на науковому підґрунті </w:t>
      </w:r>
      <w:r w:rsidRPr="00DD3EF0">
        <w:rPr>
          <w:rFonts w:ascii="Times New Roman" w:hAnsi="Times New Roman"/>
          <w:color w:val="000000"/>
          <w:spacing w:val="-5"/>
          <w:sz w:val="28"/>
          <w:szCs w:val="28"/>
          <w:lang w:val="uk-UA"/>
        </w:rPr>
        <w:lastRenderedPageBreak/>
        <w:t>розроблення новітніх, модернізованих практичних рекомендацій у царині методики проведення нестандартних уроків рідної мови в основній школі.</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4"/>
          <w:sz w:val="28"/>
          <w:szCs w:val="28"/>
          <w:lang w:val="uk-UA"/>
        </w:rPr>
      </w:pPr>
      <w:r w:rsidRPr="00DD3EF0">
        <w:rPr>
          <w:rFonts w:ascii="Times New Roman" w:hAnsi="Times New Roman"/>
          <w:color w:val="000000"/>
          <w:spacing w:val="4"/>
          <w:sz w:val="28"/>
          <w:szCs w:val="28"/>
          <w:lang w:val="uk-UA"/>
        </w:rPr>
        <w:t xml:space="preserve">Сучасні науковці пропонують низку визначень нестандартного уроку, неординарного за структурою, проектуванням, організацією й методикою проведення. І. Хом’як акцентує увагу на тому, що нетрадиційні уроки «відзначаються новизною й оригінальністю їх змісту і захоплюючим способом проведення [526, с. 126]». Учений цілком справедливо стверджує, що такі уроки вирізняються своєрідними особливостями організації. Т. Гусак уважає, що нестандартний урок – це «той, який не викладається (повністю або частково) у межах виробленого дидактичного часу, на якому вчитель не дотримується чітких етапів навчального процесу, методів, традиційних видів робіт [114, с. 49]». Головна особливість такого навчального заняття, на думку Е. Печерської, у викладанні певного матеріалу у формі, пов’язаній з численними асоціаціями, різними емоціями, що допомагає створити позитивну мотивацію навчальної діяльності [374]. </w:t>
      </w:r>
    </w:p>
    <w:p w:rsidR="006533CA" w:rsidRPr="00DD3EF0" w:rsidRDefault="00E52163" w:rsidP="006533CA">
      <w:pPr>
        <w:shd w:val="clear" w:color="auto" w:fill="FFFFFF"/>
        <w:spacing w:after="0" w:line="348" w:lineRule="auto"/>
        <w:ind w:firstLine="709"/>
        <w:jc w:val="both"/>
        <w:rPr>
          <w:rFonts w:ascii="Times New Roman" w:hAnsi="Times New Roman"/>
          <w:color w:val="000000"/>
          <w:spacing w:val="3"/>
          <w:sz w:val="28"/>
          <w:szCs w:val="28"/>
          <w:lang w:val="uk-UA"/>
        </w:rPr>
      </w:pPr>
      <w:r w:rsidRPr="00DD3EF0">
        <w:rPr>
          <w:rFonts w:ascii="Times New Roman" w:hAnsi="Times New Roman"/>
          <w:b/>
          <w:color w:val="000000"/>
          <w:spacing w:val="4"/>
          <w:sz w:val="28"/>
          <w:szCs w:val="28"/>
          <w:lang w:val="uk-UA"/>
        </w:rPr>
        <w:t>Нестандартним уроком</w:t>
      </w:r>
      <w:r w:rsidRPr="00DD3EF0">
        <w:rPr>
          <w:rFonts w:ascii="Times New Roman" w:hAnsi="Times New Roman"/>
          <w:color w:val="000000"/>
          <w:spacing w:val="4"/>
          <w:sz w:val="28"/>
          <w:szCs w:val="28"/>
          <w:lang w:val="uk-UA"/>
        </w:rPr>
        <w:t xml:space="preserve"> називаємо</w:t>
      </w:r>
      <w:r w:rsidRPr="00DD3EF0">
        <w:rPr>
          <w:rFonts w:ascii="Times New Roman" w:hAnsi="Times New Roman"/>
          <w:color w:val="000000"/>
          <w:spacing w:val="-5"/>
          <w:sz w:val="28"/>
          <w:szCs w:val="28"/>
          <w:lang w:val="uk-UA"/>
        </w:rPr>
        <w:t xml:space="preserve"> </w:t>
      </w:r>
      <w:r w:rsidRPr="00DD3EF0">
        <w:rPr>
          <w:rFonts w:ascii="Times New Roman" w:hAnsi="Times New Roman"/>
          <w:color w:val="000000"/>
          <w:spacing w:val="4"/>
          <w:sz w:val="28"/>
          <w:szCs w:val="28"/>
          <w:lang w:val="uk-UA"/>
        </w:rPr>
        <w:t>навчальне заняття, що має нетрадиційну, гнучку будову, своєрідно спроектовані структурні етапи й оригінальний інноваційний лінгводидактичний інструментарій (методи, прийоми, форми навчання).</w:t>
      </w:r>
      <w:r w:rsidRPr="00DD3EF0">
        <w:rPr>
          <w:rFonts w:ascii="Times New Roman" w:hAnsi="Times New Roman"/>
          <w:spacing w:val="4"/>
          <w:sz w:val="28"/>
          <w:szCs w:val="28"/>
          <w:lang w:val="uk-UA"/>
        </w:rPr>
        <w:t xml:space="preserve"> </w:t>
      </w:r>
      <w:r w:rsidR="00FD1CBD" w:rsidRPr="00DD3EF0">
        <w:rPr>
          <w:rFonts w:ascii="Times New Roman" w:hAnsi="Times New Roman"/>
          <w:spacing w:val="4"/>
          <w:sz w:val="28"/>
          <w:szCs w:val="28"/>
          <w:lang w:val="uk-UA"/>
        </w:rPr>
        <w:t>Можливості</w:t>
      </w:r>
      <w:r w:rsidR="00FD1CBD" w:rsidRPr="00DD3EF0">
        <w:rPr>
          <w:rFonts w:ascii="Times New Roman" w:hAnsi="Times New Roman"/>
          <w:color w:val="000000"/>
          <w:spacing w:val="4"/>
          <w:sz w:val="28"/>
          <w:szCs w:val="28"/>
          <w:lang w:val="uk-UA"/>
        </w:rPr>
        <w:t xml:space="preserve"> нетрадиційних уроків значні: </w:t>
      </w:r>
      <w:r w:rsidR="00FD1CBD" w:rsidRPr="00DD3EF0">
        <w:rPr>
          <w:rFonts w:ascii="Times New Roman" w:hAnsi="Times New Roman"/>
          <w:spacing w:val="4"/>
          <w:sz w:val="28"/>
          <w:szCs w:val="28"/>
          <w:lang w:val="uk-UA"/>
        </w:rPr>
        <w:t>вони є</w:t>
      </w:r>
      <w:r w:rsidR="00FD1CBD" w:rsidRPr="00DD3EF0">
        <w:rPr>
          <w:rFonts w:ascii="Times New Roman" w:hAnsi="Times New Roman"/>
          <w:color w:val="000000"/>
          <w:spacing w:val="4"/>
          <w:sz w:val="28"/>
          <w:szCs w:val="28"/>
          <w:lang w:val="uk-UA"/>
        </w:rPr>
        <w:t xml:space="preserve"> засобом активізації й формування пізнавальної діяльності учнів у процесі навчальної роботи, а також одним із способів стимулювання й розвитку інтересу до </w:t>
      </w:r>
      <w:r w:rsidR="00FD1CBD" w:rsidRPr="00DD3EF0">
        <w:rPr>
          <w:rFonts w:ascii="Times New Roman" w:hAnsi="Times New Roman"/>
          <w:spacing w:val="4"/>
          <w:sz w:val="28"/>
          <w:szCs w:val="28"/>
          <w:lang w:val="uk-UA"/>
        </w:rPr>
        <w:t>навчання. Водночас</w:t>
      </w:r>
      <w:r w:rsidR="00FD1CBD" w:rsidRPr="00DD3EF0">
        <w:rPr>
          <w:rFonts w:ascii="Times New Roman" w:hAnsi="Times New Roman"/>
          <w:color w:val="000000"/>
          <w:spacing w:val="4"/>
          <w:sz w:val="28"/>
          <w:szCs w:val="28"/>
          <w:lang w:val="uk-UA"/>
        </w:rPr>
        <w:t xml:space="preserve"> вони мають реалізовувати навчальні, розвивальні й виховні завдання, які ставляться перед учнем на всіх без винятку уроках. </w:t>
      </w:r>
      <w:r w:rsidR="006533CA" w:rsidRPr="00DD3EF0">
        <w:rPr>
          <w:rFonts w:ascii="Times New Roman" w:hAnsi="Times New Roman"/>
          <w:color w:val="000000"/>
          <w:spacing w:val="4"/>
          <w:sz w:val="28"/>
          <w:szCs w:val="28"/>
          <w:lang w:val="uk-UA"/>
        </w:rPr>
        <w:t>С</w:t>
      </w:r>
      <w:r w:rsidR="006533CA" w:rsidRPr="00DD3EF0">
        <w:rPr>
          <w:rFonts w:ascii="Times New Roman" w:hAnsi="Times New Roman"/>
          <w:color w:val="000000"/>
          <w:spacing w:val="3"/>
          <w:sz w:val="28"/>
          <w:szCs w:val="28"/>
          <w:lang w:val="uk-UA"/>
        </w:rPr>
        <w:t xml:space="preserve">утність нестандартного уроку полягає </w:t>
      </w:r>
      <w:r w:rsidR="006533CA" w:rsidRPr="00DD3EF0">
        <w:rPr>
          <w:rFonts w:ascii="Times New Roman" w:hAnsi="Times New Roman"/>
          <w:color w:val="000000"/>
          <w:spacing w:val="1"/>
          <w:sz w:val="28"/>
          <w:szCs w:val="28"/>
          <w:lang w:val="uk-UA"/>
        </w:rPr>
        <w:t xml:space="preserve">в такій структурі </w:t>
      </w:r>
      <w:r w:rsidR="006533CA" w:rsidRPr="00DD3EF0">
        <w:rPr>
          <w:rFonts w:ascii="Times New Roman" w:hAnsi="Times New Roman"/>
          <w:spacing w:val="1"/>
          <w:sz w:val="28"/>
          <w:szCs w:val="28"/>
          <w:lang w:val="uk-UA"/>
        </w:rPr>
        <w:t>змісту</w:t>
      </w:r>
      <w:r w:rsidR="006533CA" w:rsidRPr="00DD3EF0">
        <w:rPr>
          <w:rFonts w:ascii="Times New Roman" w:hAnsi="Times New Roman"/>
          <w:color w:val="000000"/>
          <w:spacing w:val="1"/>
          <w:sz w:val="28"/>
          <w:szCs w:val="28"/>
          <w:lang w:val="uk-UA"/>
        </w:rPr>
        <w:t xml:space="preserve"> та форми, яка б </w:t>
      </w:r>
      <w:r w:rsidR="006533CA" w:rsidRPr="00DD3EF0">
        <w:rPr>
          <w:rFonts w:ascii="Times New Roman" w:hAnsi="Times New Roman"/>
          <w:spacing w:val="1"/>
          <w:sz w:val="28"/>
          <w:szCs w:val="28"/>
          <w:lang w:val="uk-UA"/>
        </w:rPr>
        <w:t xml:space="preserve">викликала </w:t>
      </w:r>
      <w:r w:rsidR="006533CA" w:rsidRPr="00DD3EF0">
        <w:rPr>
          <w:rFonts w:ascii="Times New Roman" w:hAnsi="Times New Roman"/>
          <w:spacing w:val="2"/>
          <w:sz w:val="28"/>
          <w:szCs w:val="28"/>
          <w:lang w:val="uk-UA"/>
        </w:rPr>
        <w:t>насамперед</w:t>
      </w:r>
      <w:r w:rsidR="006533CA" w:rsidRPr="00DD3EF0">
        <w:rPr>
          <w:rFonts w:ascii="Times New Roman" w:hAnsi="Times New Roman"/>
          <w:color w:val="000000"/>
          <w:spacing w:val="2"/>
          <w:sz w:val="28"/>
          <w:szCs w:val="28"/>
          <w:lang w:val="uk-UA"/>
        </w:rPr>
        <w:t xml:space="preserve"> інтерес учнів і сприяла б їхньому ефектив</w:t>
      </w:r>
      <w:r w:rsidR="006533CA" w:rsidRPr="00DD3EF0">
        <w:rPr>
          <w:rFonts w:ascii="Times New Roman" w:hAnsi="Times New Roman"/>
          <w:color w:val="000000"/>
          <w:spacing w:val="10"/>
          <w:sz w:val="28"/>
          <w:szCs w:val="28"/>
          <w:lang w:val="uk-UA"/>
        </w:rPr>
        <w:t>ному навчанню, розвитку та вихованню</w:t>
      </w:r>
      <w:r w:rsidR="006533CA" w:rsidRPr="00DD3EF0">
        <w:rPr>
          <w:rFonts w:ascii="Times New Roman" w:hAnsi="Times New Roman"/>
          <w:color w:val="000000"/>
          <w:spacing w:val="3"/>
          <w:sz w:val="28"/>
          <w:szCs w:val="28"/>
          <w:lang w:val="uk-UA"/>
        </w:rPr>
        <w:t xml:space="preserve">. </w:t>
      </w:r>
    </w:p>
    <w:p w:rsidR="006533CA" w:rsidRPr="00DD3EF0" w:rsidRDefault="006533CA" w:rsidP="006533CA">
      <w:pPr>
        <w:shd w:val="clear" w:color="auto" w:fill="FFFFFF"/>
        <w:spacing w:after="0" w:line="348" w:lineRule="auto"/>
        <w:ind w:firstLine="709"/>
        <w:jc w:val="both"/>
        <w:rPr>
          <w:rFonts w:ascii="Times New Roman" w:hAnsi="Times New Roman"/>
          <w:spacing w:val="-5"/>
          <w:sz w:val="28"/>
          <w:szCs w:val="28"/>
          <w:lang w:val="uk-UA"/>
        </w:rPr>
      </w:pPr>
      <w:r w:rsidRPr="00DD3EF0">
        <w:rPr>
          <w:rFonts w:ascii="Times New Roman" w:hAnsi="Times New Roman"/>
          <w:color w:val="000000"/>
          <w:spacing w:val="3"/>
          <w:sz w:val="28"/>
          <w:szCs w:val="28"/>
          <w:lang w:val="uk-UA"/>
        </w:rPr>
        <w:t xml:space="preserve">Сучасні дослідники </w:t>
      </w:r>
      <w:r w:rsidRPr="00DD3EF0">
        <w:rPr>
          <w:rFonts w:ascii="Times New Roman" w:hAnsi="Times New Roman"/>
          <w:color w:val="000000"/>
          <w:spacing w:val="4"/>
          <w:sz w:val="28"/>
          <w:szCs w:val="28"/>
          <w:lang w:val="uk-UA"/>
        </w:rPr>
        <w:t>(</w:t>
      </w:r>
      <w:r w:rsidRPr="00DD3EF0">
        <w:rPr>
          <w:rFonts w:ascii="Times New Roman" w:hAnsi="Times New Roman"/>
          <w:color w:val="000000"/>
          <w:spacing w:val="-5"/>
          <w:sz w:val="28"/>
          <w:szCs w:val="28"/>
          <w:lang w:val="uk-UA"/>
        </w:rPr>
        <w:t xml:space="preserve">О. Митник, </w:t>
      </w:r>
      <w:r w:rsidRPr="00DD3EF0">
        <w:rPr>
          <w:rFonts w:ascii="Times New Roman" w:hAnsi="Times New Roman"/>
          <w:color w:val="000000"/>
          <w:spacing w:val="2"/>
          <w:sz w:val="28"/>
          <w:szCs w:val="28"/>
          <w:lang w:val="uk-UA"/>
        </w:rPr>
        <w:t xml:space="preserve">В. Шпак ) зазначають, що нестандартний урок народжується завдяки нестандартній педагогічній теорії, вдумливому самоаналізу діяльності </w:t>
      </w:r>
      <w:r w:rsidRPr="00DD3EF0">
        <w:rPr>
          <w:rFonts w:ascii="Times New Roman" w:hAnsi="Times New Roman"/>
          <w:spacing w:val="2"/>
          <w:sz w:val="28"/>
          <w:szCs w:val="28"/>
          <w:lang w:val="uk-UA"/>
        </w:rPr>
        <w:t>вчителя</w:t>
      </w:r>
      <w:r w:rsidRPr="00DD3EF0">
        <w:rPr>
          <w:rFonts w:ascii="Times New Roman" w:hAnsi="Times New Roman"/>
          <w:color w:val="000000"/>
          <w:spacing w:val="2"/>
          <w:sz w:val="28"/>
          <w:szCs w:val="28"/>
          <w:lang w:val="uk-UA"/>
        </w:rPr>
        <w:t xml:space="preserve">, передбачення ходу тих </w:t>
      </w:r>
      <w:r w:rsidRPr="00DD3EF0">
        <w:rPr>
          <w:rFonts w:ascii="Times New Roman" w:hAnsi="Times New Roman"/>
          <w:color w:val="000000"/>
          <w:spacing w:val="-4"/>
          <w:sz w:val="28"/>
          <w:szCs w:val="28"/>
          <w:lang w:val="uk-UA"/>
        </w:rPr>
        <w:lastRenderedPageBreak/>
        <w:t xml:space="preserve">процесів, які </w:t>
      </w:r>
      <w:r w:rsidRPr="00DD3EF0">
        <w:rPr>
          <w:rFonts w:ascii="Times New Roman" w:hAnsi="Times New Roman"/>
          <w:spacing w:val="-4"/>
          <w:sz w:val="28"/>
          <w:szCs w:val="28"/>
          <w:lang w:val="uk-UA"/>
        </w:rPr>
        <w:t>відбуваються</w:t>
      </w:r>
      <w:r w:rsidRPr="00DD3EF0">
        <w:rPr>
          <w:rFonts w:ascii="Times New Roman" w:hAnsi="Times New Roman"/>
          <w:color w:val="000000"/>
          <w:spacing w:val="-4"/>
          <w:sz w:val="28"/>
          <w:szCs w:val="28"/>
          <w:lang w:val="uk-UA"/>
        </w:rPr>
        <w:t xml:space="preserve"> на уроці, а найголовніше </w:t>
      </w:r>
      <w:r w:rsidRPr="00DD3EF0">
        <w:rPr>
          <w:rFonts w:ascii="Times New Roman" w:hAnsi="Times New Roman"/>
          <w:sz w:val="28"/>
          <w:szCs w:val="28"/>
          <w:lang w:val="uk-UA"/>
        </w:rPr>
        <w:t>–</w:t>
      </w:r>
      <w:r w:rsidRPr="00DD3EF0">
        <w:rPr>
          <w:rFonts w:ascii="Times New Roman" w:hAnsi="Times New Roman"/>
          <w:color w:val="000000"/>
          <w:spacing w:val="-8"/>
          <w:sz w:val="28"/>
          <w:szCs w:val="28"/>
          <w:lang w:val="uk-UA"/>
        </w:rPr>
        <w:t xml:space="preserve"> завдяки відсутності штампів у педагогічній технології [301]</w:t>
      </w:r>
      <w:r w:rsidRPr="00DD3EF0">
        <w:rPr>
          <w:rFonts w:ascii="Times New Roman" w:hAnsi="Times New Roman"/>
          <w:color w:val="000000"/>
          <w:spacing w:val="4"/>
          <w:sz w:val="28"/>
          <w:szCs w:val="28"/>
          <w:lang w:val="uk-UA"/>
        </w:rPr>
        <w:t>.</w:t>
      </w:r>
      <w:r w:rsidRPr="00DD3EF0">
        <w:rPr>
          <w:rFonts w:ascii="Times New Roman" w:hAnsi="Times New Roman"/>
          <w:spacing w:val="-3"/>
          <w:sz w:val="28"/>
          <w:szCs w:val="28"/>
          <w:lang w:val="uk-UA"/>
        </w:rPr>
        <w:t xml:space="preserve"> Нестандартні уроки мають певні особливості: </w:t>
      </w:r>
      <w:r w:rsidRPr="00DD3EF0">
        <w:rPr>
          <w:rFonts w:ascii="Times New Roman" w:hAnsi="Times New Roman"/>
          <w:spacing w:val="3"/>
          <w:sz w:val="28"/>
          <w:szCs w:val="28"/>
          <w:lang w:val="uk-UA"/>
        </w:rPr>
        <w:t xml:space="preserve">учні, спираючись на здобуті знання, в процесі </w:t>
      </w:r>
      <w:r w:rsidRPr="00DD3EF0">
        <w:rPr>
          <w:rFonts w:ascii="Times New Roman" w:hAnsi="Times New Roman"/>
          <w:spacing w:val="-5"/>
          <w:sz w:val="28"/>
          <w:szCs w:val="28"/>
          <w:lang w:val="uk-UA"/>
        </w:rPr>
        <w:t xml:space="preserve">самостійної діяльності опановують нові; </w:t>
      </w:r>
      <w:r w:rsidRPr="00DD3EF0">
        <w:rPr>
          <w:rFonts w:ascii="Times New Roman" w:hAnsi="Times New Roman"/>
          <w:spacing w:val="3"/>
          <w:sz w:val="28"/>
          <w:szCs w:val="28"/>
          <w:lang w:val="uk-UA"/>
        </w:rPr>
        <w:t xml:space="preserve">вчаться застосовувати ці знання </w:t>
      </w:r>
      <w:r w:rsidR="00FD1CBD" w:rsidRPr="00DD3EF0">
        <w:rPr>
          <w:rFonts w:ascii="Times New Roman" w:hAnsi="Times New Roman"/>
          <w:spacing w:val="3"/>
          <w:sz w:val="28"/>
          <w:szCs w:val="28"/>
          <w:lang w:val="uk-UA"/>
        </w:rPr>
        <w:t>та</w:t>
      </w:r>
      <w:r w:rsidRPr="00DD3EF0">
        <w:rPr>
          <w:rFonts w:ascii="Times New Roman" w:hAnsi="Times New Roman"/>
          <w:spacing w:val="3"/>
          <w:sz w:val="28"/>
          <w:szCs w:val="28"/>
          <w:lang w:val="uk-UA"/>
        </w:rPr>
        <w:t xml:space="preserve"> </w:t>
      </w:r>
      <w:r w:rsidRPr="00DD3EF0">
        <w:rPr>
          <w:rFonts w:ascii="Times New Roman" w:hAnsi="Times New Roman"/>
          <w:spacing w:val="-5"/>
          <w:sz w:val="28"/>
          <w:szCs w:val="28"/>
          <w:lang w:val="uk-UA"/>
        </w:rPr>
        <w:t xml:space="preserve">вміння за різних умов; </w:t>
      </w:r>
      <w:r w:rsidRPr="00DD3EF0">
        <w:rPr>
          <w:rFonts w:ascii="Times New Roman" w:hAnsi="Times New Roman"/>
          <w:spacing w:val="-2"/>
          <w:sz w:val="28"/>
          <w:szCs w:val="28"/>
          <w:lang w:val="uk-UA"/>
        </w:rPr>
        <w:t xml:space="preserve">займаються конструюванням </w:t>
      </w:r>
      <w:r w:rsidRPr="00DD3EF0">
        <w:rPr>
          <w:rFonts w:ascii="Times New Roman" w:hAnsi="Times New Roman"/>
          <w:spacing w:val="-5"/>
          <w:sz w:val="28"/>
          <w:szCs w:val="28"/>
          <w:lang w:val="uk-UA"/>
        </w:rPr>
        <w:t xml:space="preserve">і розв`язанням таких ситуацій, які вимагають від них </w:t>
      </w:r>
      <w:r w:rsidRPr="00DD3EF0">
        <w:rPr>
          <w:rFonts w:ascii="Times New Roman" w:hAnsi="Times New Roman"/>
          <w:spacing w:val="-1"/>
          <w:sz w:val="28"/>
          <w:szCs w:val="28"/>
          <w:lang w:val="uk-UA"/>
        </w:rPr>
        <w:t xml:space="preserve">творчого підходу, самостійності й відповідного емоційного </w:t>
      </w:r>
      <w:r w:rsidRPr="00DD3EF0">
        <w:rPr>
          <w:rFonts w:ascii="Times New Roman" w:hAnsi="Times New Roman"/>
          <w:spacing w:val="-5"/>
          <w:sz w:val="28"/>
          <w:szCs w:val="28"/>
          <w:lang w:val="uk-UA"/>
        </w:rPr>
        <w:t xml:space="preserve">стану. Визначаємо істотні ознаки нестандартного уроку: гнучка структура, широка варіативність структурних компонентів; зміна традиційних усталених функцій учителя й учня; активне застосування колективної і групової форми роботи; максимальна реалізація міжпредметних зв’язків.  </w:t>
      </w:r>
    </w:p>
    <w:p w:rsidR="006533CA" w:rsidRPr="00DD3EF0" w:rsidRDefault="006533CA" w:rsidP="006533CA">
      <w:pPr>
        <w:shd w:val="clear" w:color="auto" w:fill="FFFFFF"/>
        <w:spacing w:after="0" w:line="348" w:lineRule="auto"/>
        <w:ind w:firstLine="709"/>
        <w:jc w:val="both"/>
        <w:rPr>
          <w:rFonts w:ascii="Times New Roman" w:hAnsi="Times New Roman"/>
          <w:spacing w:val="-5"/>
          <w:sz w:val="28"/>
          <w:szCs w:val="28"/>
          <w:lang w:val="uk-UA"/>
        </w:rPr>
      </w:pPr>
      <w:r w:rsidRPr="00DD3EF0">
        <w:rPr>
          <w:rFonts w:ascii="Times New Roman" w:hAnsi="Times New Roman"/>
          <w:color w:val="000000"/>
          <w:spacing w:val="-5"/>
          <w:sz w:val="28"/>
          <w:szCs w:val="28"/>
          <w:lang w:val="uk-UA"/>
        </w:rPr>
        <w:t>Специфіка нестандартних уроків рідної мови спричинила розробку адекватних технологій проведення таких уроків і поділ їх на певні види. Сучасна педагогіка налічує чимало таких класифікацій</w:t>
      </w:r>
      <w:r w:rsidR="00FD1CBD" w:rsidRPr="00DD3EF0">
        <w:rPr>
          <w:rFonts w:ascii="Times New Roman" w:hAnsi="Times New Roman"/>
          <w:color w:val="000000"/>
          <w:spacing w:val="-5"/>
          <w:sz w:val="28"/>
          <w:szCs w:val="28"/>
          <w:lang w:val="uk-UA"/>
        </w:rPr>
        <w:t xml:space="preserve"> </w:t>
      </w:r>
      <w:r w:rsidRPr="00DD3EF0">
        <w:rPr>
          <w:rFonts w:ascii="Times New Roman" w:hAnsi="Times New Roman"/>
          <w:color w:val="000000"/>
          <w:spacing w:val="-5"/>
          <w:sz w:val="28"/>
          <w:szCs w:val="28"/>
          <w:lang w:val="uk-UA"/>
        </w:rPr>
        <w:t>(Н. Волкова, С. Кульневич, Т. Лакоценіна, В. Лозова, Т. Окуневич, М. Пентилюк, Г. Троцко, М. Фіцула, І.</w:t>
      </w:r>
      <w:r w:rsidRPr="00DD3EF0">
        <w:rPr>
          <w:rFonts w:ascii="Times New Roman" w:hAnsi="Times New Roman"/>
          <w:lang w:val="uk-UA"/>
        </w:rPr>
        <w:t> </w:t>
      </w:r>
      <w:r w:rsidR="00FD1CBD" w:rsidRPr="00DD3EF0">
        <w:rPr>
          <w:rFonts w:ascii="Times New Roman" w:hAnsi="Times New Roman"/>
          <w:sz w:val="28"/>
          <w:szCs w:val="28"/>
          <w:lang w:val="uk-UA"/>
        </w:rPr>
        <w:t>Хом’як</w:t>
      </w:r>
      <w:r w:rsidRPr="00DD3EF0">
        <w:rPr>
          <w:rFonts w:ascii="Times New Roman" w:hAnsi="Times New Roman"/>
          <w:color w:val="000000"/>
          <w:spacing w:val="-5"/>
          <w:sz w:val="28"/>
          <w:szCs w:val="28"/>
          <w:lang w:val="uk-UA"/>
        </w:rPr>
        <w:t xml:space="preserve"> та ін.). У творчо-методичному доробку вчителів існує близько п’ятдесяти нестандартних форм організації процесу навчання на уроці. Однак до нині єдина систематизація нестандартних уроків ще не склалася, хоча добірка їх розмаїта і спроби їх класифікації були здійснено педагогами і лінгводидактами. Так, С. Кульневич та Т. Лакоценіна пропонують класифікацію нетрадиційних навчальних занять на основі застосованих методів і форм проведення нестандартних уроків: уроки зі зміненими засобами; уроки, що спираються на фантазію; уроки, що імітують які-небудь заняття або види праці; уроки з ігровою змагальною основою; уроки, що передбачають трансформацію стандартних засобів організації [227]. До нестандартних уроків М. Фіцула відносить «інтегровані, міжпредметні, театралізовані, сугостопедичні, уроки з різновіковим складом учнів та інші [518, с. 170]». На думку вченого, нетрадиційні уроки, враховуючи вид навчально-виховної діяльності, можна поділити на такі типи: інтегровані уроки, уроки у формі змагання, уроки з перенесенням традиційних форм позакласної роботи; уроки, що імітують публічні форми спілкування; уроки, що імітують діяльність установ і </w:t>
      </w:r>
      <w:r w:rsidRPr="00DD3EF0">
        <w:rPr>
          <w:rFonts w:ascii="Times New Roman" w:hAnsi="Times New Roman"/>
          <w:color w:val="000000"/>
          <w:spacing w:val="-5"/>
          <w:sz w:val="28"/>
          <w:szCs w:val="28"/>
          <w:lang w:val="uk-UA"/>
        </w:rPr>
        <w:lastRenderedPageBreak/>
        <w:t xml:space="preserve">організацій;  уроки, що імітують культурні заходи; уроки із застосуванням фантазій; уроки, засновані на відомих у суспільній практиці жанрах, формах і методах роботи; уроки на основі нетрадиційної організації навчального матеріалу. </w:t>
      </w:r>
      <w:r w:rsidRPr="00DD3EF0">
        <w:rPr>
          <w:rFonts w:ascii="Times New Roman" w:hAnsi="Times New Roman"/>
          <w:spacing w:val="-5"/>
          <w:sz w:val="28"/>
          <w:szCs w:val="28"/>
          <w:lang w:val="uk-UA"/>
        </w:rPr>
        <w:t>І. Хом’як правомірно поділяє нетрадиційні уроки української мови на інтегровані, уроки словесності, уроки довільної структури [525].</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 xml:space="preserve">Названі класифікації заслуговують належної уваги і вивчення, мають право на життя, адже посідають певне місце в лінгводидактиці, виконують свою роль у впровадженні нетрадиційних форм навчання у практику сучасної школи. Неузгодженість класифікацій і відсутність чітко визначених ознак для поділу нестандартних уроків свідчить, що на сучасному етапі розвитку мовної освіти в Україні  це питання не є сталим, потребує подальшої розробки. Проте, на нашу думку, створити узагальнену класифікацію таких уроків досить важко, адже їх категорії змінні, зумовлені натхненною і творчою працею насамперед учителів-словесників. Ураховуючи основне завдання шкільної мовної освіти і беручи до уваги зміст, спосіб й форми уроку української мови, вважаємо, що нетрадиційні уроки поділяються на два типи – інтегрований урок і урок довільної структури та змістової спрямованості. Кожен тип має свою специфіку й форми. </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 xml:space="preserve">Підготовка нестандартного уроку специфічна, вимагає ретельного розроблення й особливого моделювання навчально-пізнавальних дій. Такі уроки здійснюються переважно в колективній або груповій формі організації навчальної роботи й реалізуються за алгоритмом колективної творчої діяльності: формулювання мети, постановка навчального завдання, колективні чи групові пізнавальні дії, підсумки уроку. Всі типи нестандартних уроків повинні відображати </w:t>
      </w:r>
      <w:r w:rsidR="00776665" w:rsidRPr="00DD3EF0">
        <w:rPr>
          <w:rFonts w:ascii="Times New Roman" w:hAnsi="Times New Roman"/>
          <w:color w:val="000000"/>
          <w:spacing w:val="-5"/>
          <w:sz w:val="28"/>
          <w:szCs w:val="28"/>
          <w:lang w:val="uk-UA"/>
        </w:rPr>
        <w:t>означені структурні компоненти.</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b/>
          <w:i/>
          <w:color w:val="000000"/>
          <w:spacing w:val="-5"/>
          <w:sz w:val="28"/>
          <w:szCs w:val="28"/>
          <w:lang w:val="uk-UA"/>
        </w:rPr>
        <w:t>Інтегровані уроки</w:t>
      </w:r>
      <w:r w:rsidRPr="00DD3EF0">
        <w:rPr>
          <w:rFonts w:ascii="Times New Roman" w:hAnsi="Times New Roman"/>
          <w:color w:val="000000"/>
          <w:spacing w:val="-5"/>
          <w:sz w:val="28"/>
          <w:szCs w:val="28"/>
          <w:lang w:val="uk-UA"/>
        </w:rPr>
        <w:t xml:space="preserve"> серед нестандартних форм організації навчання посідають чільне місце і є найбільш поширеними та дослідженими. </w:t>
      </w:r>
      <w:r w:rsidRPr="00DD3EF0">
        <w:rPr>
          <w:rFonts w:ascii="Times New Roman" w:hAnsi="Times New Roman"/>
          <w:sz w:val="28"/>
          <w:szCs w:val="28"/>
          <w:lang w:val="uk-UA"/>
        </w:rPr>
        <w:t>Питання інтеграції й упровадження міжпредметних зв’язків приділяли значну увагу в своїх наукових розвідках М. Бунаков, В.</w:t>
      </w:r>
      <w:r w:rsidRPr="00DD3EF0">
        <w:rPr>
          <w:rFonts w:ascii="Times New Roman" w:hAnsi="Times New Roman"/>
          <w:sz w:val="28"/>
          <w:szCs w:val="28"/>
        </w:rPr>
        <w:t> </w:t>
      </w:r>
      <w:r w:rsidRPr="00DD3EF0">
        <w:rPr>
          <w:rFonts w:ascii="Times New Roman" w:hAnsi="Times New Roman"/>
          <w:sz w:val="28"/>
          <w:szCs w:val="28"/>
          <w:lang w:val="uk-UA"/>
        </w:rPr>
        <w:t>Давидов, Т. Донченко, В. Онищук, В. Паламарчук, М. Рубінштейн, О.</w:t>
      </w:r>
      <w:r w:rsidR="00FD1CBD" w:rsidRPr="00DD3EF0">
        <w:rPr>
          <w:rFonts w:ascii="Times New Roman" w:hAnsi="Times New Roman"/>
          <w:sz w:val="28"/>
          <w:szCs w:val="28"/>
          <w:lang w:val="uk-UA"/>
        </w:rPr>
        <w:t> </w:t>
      </w:r>
      <w:r w:rsidRPr="00DD3EF0">
        <w:rPr>
          <w:rFonts w:ascii="Times New Roman" w:hAnsi="Times New Roman"/>
          <w:sz w:val="28"/>
          <w:szCs w:val="28"/>
          <w:lang w:val="uk-UA"/>
        </w:rPr>
        <w:t>Савченко, В. Сухомлин</w:t>
      </w:r>
      <w:r w:rsidRPr="00DD3EF0">
        <w:rPr>
          <w:rFonts w:ascii="Times New Roman" w:hAnsi="Times New Roman"/>
          <w:sz w:val="28"/>
          <w:szCs w:val="28"/>
          <w:lang w:val="en-US"/>
        </w:rPr>
        <w:t>c</w:t>
      </w:r>
      <w:r w:rsidRPr="00DD3EF0">
        <w:rPr>
          <w:rFonts w:ascii="Times New Roman" w:hAnsi="Times New Roman"/>
          <w:sz w:val="28"/>
          <w:szCs w:val="28"/>
          <w:lang w:val="uk-UA"/>
        </w:rPr>
        <w:t>ький, К. Ушинський та ін. У</w:t>
      </w:r>
      <w:r w:rsidRPr="00DD3EF0">
        <w:rPr>
          <w:rFonts w:ascii="Times New Roman" w:hAnsi="Times New Roman"/>
          <w:color w:val="000000"/>
          <w:spacing w:val="-5"/>
          <w:sz w:val="28"/>
          <w:szCs w:val="28"/>
          <w:lang w:val="uk-UA"/>
        </w:rPr>
        <w:t xml:space="preserve"> процесі дослідження теоретико-методичних засад </w:t>
      </w:r>
      <w:r w:rsidRPr="00DD3EF0">
        <w:rPr>
          <w:rFonts w:ascii="Times New Roman" w:hAnsi="Times New Roman"/>
          <w:color w:val="000000"/>
          <w:spacing w:val="-5"/>
          <w:sz w:val="28"/>
          <w:szCs w:val="28"/>
          <w:lang w:val="uk-UA"/>
        </w:rPr>
        <w:lastRenderedPageBreak/>
        <w:t>сучасного уроку української мови в основній школі виникає необхідність визначити особливості інтегрованих уроків, з’ясувати структуру та технологію їх проведення в умовах компетентнісно й особистісно орієнтованої освіти.</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Інтеграція (від лат. і</w:t>
      </w:r>
      <w:r w:rsidRPr="00DD3EF0">
        <w:rPr>
          <w:rFonts w:ascii="Times New Roman" w:hAnsi="Times New Roman"/>
          <w:color w:val="000000"/>
          <w:spacing w:val="-5"/>
          <w:sz w:val="28"/>
          <w:szCs w:val="28"/>
          <w:lang w:val="en-US"/>
        </w:rPr>
        <w:t>ntegration</w:t>
      </w:r>
      <w:r w:rsidRPr="00DD3EF0">
        <w:rPr>
          <w:rFonts w:ascii="Times New Roman" w:hAnsi="Times New Roman"/>
          <w:color w:val="000000"/>
          <w:spacing w:val="-5"/>
          <w:sz w:val="28"/>
          <w:szCs w:val="28"/>
          <w:lang w:val="uk-UA"/>
        </w:rPr>
        <w:t xml:space="preserve"> – відновлення, заповнення, від і</w:t>
      </w:r>
      <w:r w:rsidRPr="00DD3EF0">
        <w:rPr>
          <w:rFonts w:ascii="Times New Roman" w:hAnsi="Times New Roman"/>
          <w:color w:val="000000"/>
          <w:spacing w:val="-5"/>
          <w:sz w:val="28"/>
          <w:szCs w:val="28"/>
          <w:lang w:val="en-US"/>
        </w:rPr>
        <w:t>nteg</w:t>
      </w:r>
      <w:r w:rsidRPr="00DD3EF0">
        <w:rPr>
          <w:rFonts w:ascii="Times New Roman" w:hAnsi="Times New Roman"/>
          <w:color w:val="000000"/>
          <w:spacing w:val="-5"/>
          <w:sz w:val="28"/>
          <w:szCs w:val="28"/>
          <w:lang w:val="uk-UA"/>
        </w:rPr>
        <w:t>е</w:t>
      </w:r>
      <w:r w:rsidRPr="00DD3EF0">
        <w:rPr>
          <w:rFonts w:ascii="Times New Roman" w:hAnsi="Times New Roman"/>
          <w:color w:val="000000"/>
          <w:spacing w:val="-5"/>
          <w:sz w:val="28"/>
          <w:szCs w:val="28"/>
          <w:lang w:val="en-US"/>
        </w:rPr>
        <w:t>r</w:t>
      </w:r>
      <w:r w:rsidRPr="00DD3EF0">
        <w:rPr>
          <w:rFonts w:ascii="Times New Roman" w:hAnsi="Times New Roman"/>
          <w:color w:val="000000"/>
          <w:spacing w:val="-5"/>
          <w:sz w:val="28"/>
          <w:szCs w:val="28"/>
          <w:lang w:val="uk-UA"/>
        </w:rPr>
        <w:t xml:space="preserve"> </w:t>
      </w:r>
      <w:r w:rsidRPr="00DD3EF0">
        <w:rPr>
          <w:rFonts w:ascii="Times New Roman" w:hAnsi="Times New Roman"/>
          <w:sz w:val="28"/>
          <w:szCs w:val="28"/>
          <w:lang w:val="uk-UA"/>
        </w:rPr>
        <w:t>–</w:t>
      </w:r>
      <w:r w:rsidRPr="00DD3EF0">
        <w:rPr>
          <w:rFonts w:ascii="Times New Roman" w:hAnsi="Times New Roman"/>
          <w:color w:val="000000"/>
          <w:spacing w:val="-5"/>
          <w:sz w:val="28"/>
          <w:szCs w:val="28"/>
          <w:lang w:val="uk-UA"/>
        </w:rPr>
        <w:t xml:space="preserve"> цілий)  </w:t>
      </w:r>
      <w:r w:rsidRPr="00DD3EF0">
        <w:rPr>
          <w:rFonts w:ascii="Times New Roman" w:hAnsi="Times New Roman"/>
          <w:sz w:val="28"/>
          <w:szCs w:val="28"/>
          <w:lang w:val="uk-UA"/>
        </w:rPr>
        <w:t xml:space="preserve">– </w:t>
      </w:r>
      <w:r w:rsidRPr="00DD3EF0">
        <w:rPr>
          <w:rFonts w:ascii="Times New Roman" w:hAnsi="Times New Roman"/>
          <w:color w:val="000000"/>
          <w:spacing w:val="-5"/>
          <w:sz w:val="28"/>
          <w:szCs w:val="28"/>
          <w:lang w:val="uk-UA"/>
        </w:rPr>
        <w:t xml:space="preserve"> це «процес, або дія, що мають за результат цілісність; об’єднання, з’єднання, створення єднання [514, с. 181]», процес зближення і зв’язку певних частин, елементів, об’єднання їх в єдине ціле. </w:t>
      </w:r>
      <w:r w:rsidR="00FD1CBD" w:rsidRPr="00DD3EF0">
        <w:rPr>
          <w:rFonts w:ascii="Times New Roman" w:hAnsi="Times New Roman"/>
          <w:color w:val="000000"/>
          <w:spacing w:val="-5"/>
          <w:sz w:val="28"/>
          <w:szCs w:val="28"/>
          <w:lang w:val="uk-UA"/>
        </w:rPr>
        <w:t>С</w:t>
      </w:r>
      <w:r w:rsidRPr="00DD3EF0">
        <w:rPr>
          <w:rFonts w:ascii="Times New Roman" w:hAnsi="Times New Roman"/>
          <w:color w:val="000000"/>
          <w:spacing w:val="-5"/>
          <w:sz w:val="28"/>
          <w:szCs w:val="28"/>
          <w:lang w:val="uk-UA"/>
        </w:rPr>
        <w:t>характеризу</w:t>
      </w:r>
      <w:r w:rsidR="00FD1CBD" w:rsidRPr="00DD3EF0">
        <w:rPr>
          <w:rFonts w:ascii="Times New Roman" w:hAnsi="Times New Roman"/>
          <w:color w:val="000000"/>
          <w:spacing w:val="-5"/>
          <w:sz w:val="28"/>
          <w:szCs w:val="28"/>
          <w:lang w:val="uk-UA"/>
        </w:rPr>
        <w:t>ємо поняття «інтеграція»</w:t>
      </w:r>
      <w:r w:rsidRPr="00DD3EF0">
        <w:rPr>
          <w:rFonts w:ascii="Times New Roman" w:hAnsi="Times New Roman"/>
          <w:color w:val="000000"/>
          <w:spacing w:val="-5"/>
          <w:sz w:val="28"/>
          <w:szCs w:val="28"/>
          <w:lang w:val="uk-UA"/>
        </w:rPr>
        <w:t xml:space="preserve"> в аспекті дидактики. Інтегроване навчання – явище не нове у методиці. Перша спроба інтегрувати навчальний процес і встановити взаємозв’язок між кількома предметами була зроблена Я. Коменським [202]. Учений наголошував, що під час опанування системи знань все має викладати</w:t>
      </w:r>
      <w:r w:rsidRPr="00DD3EF0">
        <w:rPr>
          <w:rFonts w:ascii="Times New Roman" w:hAnsi="Times New Roman"/>
          <w:color w:val="000000"/>
          <w:spacing w:val="-5"/>
          <w:sz w:val="28"/>
          <w:szCs w:val="28"/>
          <w:lang w:val="en-US"/>
        </w:rPr>
        <w:t>c</w:t>
      </w:r>
      <w:r w:rsidRPr="00DD3EF0">
        <w:rPr>
          <w:rFonts w:ascii="Times New Roman" w:hAnsi="Times New Roman"/>
          <w:color w:val="000000"/>
          <w:spacing w:val="-5"/>
          <w:sz w:val="28"/>
          <w:szCs w:val="28"/>
          <w:lang w:val="uk-UA"/>
        </w:rPr>
        <w:t>я в такому самому зв’язку, в якому перебуває насправді у реальному світі. Педагог розробив міні-енциклопедії, в яких повідомлялися відомості про Землю, воду, світила, явища природи, тварини, рослини, людину і розкривалися їх взаємні зв’язки. К. Ушинський наголошував на необхідності використання міжпредметних зв’язків, які не тільки полегшують навчання, а і стимулюють інтерес учнів. Для методики навчання мови вчений створив ефективний аналітико-системний метод навчання грамоти, в якому інтегрував письмо і читання [503]. Найяскравішим прикладом інтеграції у навчанні є методична концепція В. Сухомлинського, а саме розроблені й апробовані «уроки мислення серед природи», що були високопродуктивними. У ході цих навчальних занять педагог інтегрував види пізнавальної діяльності (спостереження, мислення, мовлення) з метою навчання, виховання і розвитку дітей [480].</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 xml:space="preserve">Сучасна лінгводидактика трактує інтегроване навчання як таке, що «ґрунтується на поєднанні знань, одержаних з різних навчальних предметів, яке допомагає сприймати навколишній світ як єдине і неподільне ціле [162, с. 99]». У другій половині ХХ ст. в науці поняття «інтеграція» приходить на зміну поняттю «міжпредметні зв’язки». Нині ці поняття, з нашого погляду, пов’язані, але не тотожні, мають певні відмінності за змістом і функцією. У практиці неперервної загальної освіти все частіше виявляється активна робота зі </w:t>
      </w:r>
      <w:r w:rsidRPr="00DD3EF0">
        <w:rPr>
          <w:rFonts w:ascii="Times New Roman" w:hAnsi="Times New Roman"/>
          <w:color w:val="000000"/>
          <w:spacing w:val="-5"/>
          <w:sz w:val="28"/>
          <w:szCs w:val="28"/>
          <w:lang w:val="uk-UA"/>
        </w:rPr>
        <w:lastRenderedPageBreak/>
        <w:t xml:space="preserve">створення інтегрованих уроків, програм, курсів, факультативів тощо. Це сприяє формуванню «надпредметних» знань, умінь і навичок учнів, розвитку їхнього мислення, мовлення, уваги, пам’яті та інтелектуальних здібностей. Концепція загальної освіти визначає як один із пріоритетних напрямів оновлення змісту </w:t>
      </w:r>
      <w:r w:rsidRPr="00DD3EF0">
        <w:rPr>
          <w:rFonts w:ascii="Times New Roman" w:hAnsi="Times New Roman"/>
          <w:color w:val="000000"/>
          <w:spacing w:val="-5"/>
          <w:sz w:val="28"/>
          <w:szCs w:val="28"/>
          <w:lang w:val="uk-UA"/>
        </w:rPr>
        <w:softHyphen/>
        <w:t xml:space="preserve">– відображення у змісті освіти інтегративних процесів, які відбуваються в сучасній науці та виробництві, запровадження ряду інтегративних курсів з метою формування цілісної наукової картини розвитку природи і суспільства й усунення навчального перевантаження учнів [207]. У наш час над проблемою інтеграції плідно працюють українські педагоги, психологи, методисти, вчителі-практики (І. Бех, Л. Варзацька, М. Васильєв, Т. Власенко, С. Гончаренко,   О. Горошкіна, Л. Джулай, В. Доманський, В. Загвязінський, М. Іванчук, О. Руднянська, І. Свистунов, В. Фоменко та ін.). На початку ХХІ ст. учені розробили різнотипні інтегровані уроки, курси, однак в цілому ця проблема не вирішена, зокрема відкритим залишається питання інтегрованих уроків української мови, співвідношення навчальної програми і змісту уроку. </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В «Енциклопедії освіти» чітко визначено можливості доцільного об’єднання кількох змістових елементів освіти у системну цілісність: «Інтегративний підхід реалізується під час вивчення інтегрованих курсів чи окремих предметів з освітньої галузі, коли цілісність знань формується завдяки  інтеграції їх на основі спільних для всіх предметів понять, застосуванню методів і форм навчання, контролю і корекції навчальних досягнень учнів, що спрямовують навчальний процес на об’єднання знань [14</w:t>
      </w:r>
      <w:r w:rsidR="00237CEF" w:rsidRPr="00DD3EF0">
        <w:rPr>
          <w:rFonts w:ascii="Times New Roman" w:hAnsi="Times New Roman"/>
          <w:color w:val="000000"/>
          <w:spacing w:val="-5"/>
          <w:sz w:val="28"/>
          <w:szCs w:val="28"/>
          <w:lang w:val="uk-UA"/>
        </w:rPr>
        <w:t>4</w:t>
      </w:r>
      <w:r w:rsidRPr="00DD3EF0">
        <w:rPr>
          <w:rFonts w:ascii="Times New Roman" w:hAnsi="Times New Roman"/>
          <w:color w:val="000000"/>
          <w:spacing w:val="-5"/>
          <w:sz w:val="28"/>
          <w:szCs w:val="28"/>
          <w:lang w:val="uk-UA"/>
        </w:rPr>
        <w:t>, с. 356]». Такий підхід, на нашу думку, реалізується на інтегрованих уроках, мета яких – поєднати</w:t>
      </w:r>
      <w:r w:rsidRPr="00DD3EF0">
        <w:rPr>
          <w:rFonts w:ascii="Times New Roman" w:hAnsi="Times New Roman"/>
          <w:spacing w:val="-2"/>
          <w:sz w:val="28"/>
          <w:szCs w:val="28"/>
          <w:lang w:val="uk-UA"/>
        </w:rPr>
        <w:t xml:space="preserve"> </w:t>
      </w:r>
      <w:r w:rsidRPr="00DD3EF0">
        <w:rPr>
          <w:rFonts w:ascii="Times New Roman" w:hAnsi="Times New Roman"/>
          <w:spacing w:val="-1"/>
          <w:sz w:val="28"/>
          <w:szCs w:val="28"/>
          <w:lang w:val="uk-UA"/>
        </w:rPr>
        <w:t xml:space="preserve">споріднений матеріал декількох навчальних дисциплін </w:t>
      </w:r>
      <w:r w:rsidRPr="00DD3EF0">
        <w:rPr>
          <w:rFonts w:ascii="Times New Roman" w:hAnsi="Times New Roman"/>
          <w:spacing w:val="-2"/>
          <w:sz w:val="28"/>
          <w:szCs w:val="28"/>
          <w:lang w:val="uk-UA"/>
        </w:rPr>
        <w:t xml:space="preserve">навколо однієї теми. На таких уроках учні розглядають </w:t>
      </w:r>
      <w:r w:rsidRPr="00DD3EF0">
        <w:rPr>
          <w:rFonts w:ascii="Times New Roman" w:hAnsi="Times New Roman"/>
          <w:spacing w:val="3"/>
          <w:sz w:val="28"/>
          <w:szCs w:val="28"/>
          <w:lang w:val="uk-UA"/>
        </w:rPr>
        <w:t xml:space="preserve">явище чи поняття з різних боків у межах не одного, а кількох суміжних предметів, водночас підвищують і поглиблюють рівень власного інтелекту, формують таку </w:t>
      </w:r>
      <w:r w:rsidR="00CD6D84" w:rsidRPr="00DD3EF0">
        <w:rPr>
          <w:rFonts w:ascii="Times New Roman" w:hAnsi="Times New Roman"/>
          <w:spacing w:val="3"/>
          <w:sz w:val="28"/>
          <w:szCs w:val="28"/>
          <w:lang w:val="uk-UA"/>
        </w:rPr>
        <w:t>компетентність</w:t>
      </w:r>
      <w:r w:rsidRPr="00DD3EF0">
        <w:rPr>
          <w:rFonts w:ascii="Times New Roman" w:hAnsi="Times New Roman"/>
          <w:spacing w:val="3"/>
          <w:sz w:val="28"/>
          <w:szCs w:val="28"/>
          <w:lang w:val="uk-UA"/>
        </w:rPr>
        <w:t xml:space="preserve">, що відповідає </w:t>
      </w:r>
      <w:r w:rsidR="0091319E" w:rsidRPr="00DD3EF0">
        <w:rPr>
          <w:rFonts w:ascii="Times New Roman" w:hAnsi="Times New Roman"/>
          <w:spacing w:val="3"/>
          <w:sz w:val="28"/>
          <w:szCs w:val="28"/>
          <w:lang w:val="uk-UA"/>
        </w:rPr>
        <w:t xml:space="preserve">їх </w:t>
      </w:r>
      <w:r w:rsidRPr="00DD3EF0">
        <w:rPr>
          <w:rFonts w:ascii="Times New Roman" w:hAnsi="Times New Roman"/>
          <w:spacing w:val="3"/>
          <w:sz w:val="28"/>
          <w:szCs w:val="28"/>
          <w:lang w:val="uk-UA"/>
        </w:rPr>
        <w:t xml:space="preserve">актуальним і перспективним потребам. </w:t>
      </w:r>
      <w:r w:rsidRPr="00DD3EF0">
        <w:rPr>
          <w:rFonts w:ascii="Times New Roman" w:hAnsi="Times New Roman"/>
          <w:color w:val="000000"/>
          <w:spacing w:val="-5"/>
          <w:sz w:val="28"/>
          <w:szCs w:val="28"/>
          <w:lang w:val="uk-UA"/>
        </w:rPr>
        <w:t xml:space="preserve">Реалізацію інтеграційного напряму мовної освіти на уроці вбачаємо в </w:t>
      </w:r>
      <w:r w:rsidRPr="00DD3EF0">
        <w:rPr>
          <w:rFonts w:ascii="Times New Roman" w:hAnsi="Times New Roman"/>
          <w:color w:val="000000"/>
          <w:spacing w:val="-5"/>
          <w:sz w:val="28"/>
          <w:szCs w:val="28"/>
          <w:lang w:val="uk-UA"/>
        </w:rPr>
        <w:lastRenderedPageBreak/>
        <w:t>практичному застосуванні багатоаспектної соціокультурної змістової лінії, що дозволяє поєднувати опанування різних наук у процесі вивчення</w:t>
      </w:r>
      <w:r w:rsidR="00CD6D84" w:rsidRPr="00DD3EF0">
        <w:rPr>
          <w:rFonts w:ascii="Times New Roman" w:hAnsi="Times New Roman"/>
          <w:color w:val="000000"/>
          <w:spacing w:val="-5"/>
          <w:sz w:val="28"/>
          <w:szCs w:val="28"/>
          <w:lang w:val="uk-UA"/>
        </w:rPr>
        <w:t xml:space="preserve"> </w:t>
      </w:r>
      <w:r w:rsidRPr="00DD3EF0">
        <w:rPr>
          <w:rFonts w:ascii="Times New Roman" w:hAnsi="Times New Roman"/>
          <w:color w:val="000000"/>
          <w:spacing w:val="-5"/>
          <w:sz w:val="28"/>
          <w:szCs w:val="28"/>
          <w:lang w:val="uk-UA"/>
        </w:rPr>
        <w:t xml:space="preserve">мови. </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 xml:space="preserve">Отже, на початок ІІІ тисячоліття педагогічна наука накопичила певний досвід щодо вивчення явища інтеграції, її значущості і ролі в галузі освіти та практики використання у навчально-виховному процесі школи у вигляді інтегрованого навчання, інтегрованих курсів, інтегрованих уроків тощо. </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Практика проведення інтегрованих уроків є одним із напрямів сучасного оновлення уроків у загальноосвітній школі. Інтегрований урок, на думку М. Пентилюк,  – це урок, на якому «вивчають складні питання, що є предметом розгляду кількох навчальних дисциплін, наприклад, мови й літератури; мови й історії; мови, літератури й образотворчого мистецтва; меншою мірою – мови й математики, мови й географії. Часто інтегрованими бувають уроки розвитку зв’язного мовлення, зокрема твір-опис за картиною, під час якого з’ясовуються відомості про художника, малярська технологія (образотворче мистецтво) і реалізуються» вимоги чинної програми з мови [464, с. 61]». О. Савченко, досліджуючи дидактику початкової школи, трактує інтегровані уроки як такі, що поєднують блоки знань з різних предметів, підпорядковані одній темі [432]. Т. Донченко пропонує називати уроки, що інтегрують два або три предмети (мову і літературу, історію тощо), уроками словесності, які дають змогу «глибше пізнати слово, а через слово пізнати й самий дух народу, його неповторні національні риси [134, с. 36]» і спрямовані на формування в учнів знань законів української мови, її національної специфіки і водночас історії народу, його культури, літератури, мистецтва, рис національного характеру, особливостей бачення картини світу. Як бачимо, багатоплановість поняття «інтегрований урок» потребує більш досконалого вивчення і точного визначення терміну в лінгводидактиці. Уважаємо, що інтегровані уроки – це такий вид нетрадиційної організаційної форми навчання української мови, на якому однаковою мірою поєднано змістовий матеріал кількох навчальних предметів відповідно до спільної теми, дидактичного матеріалу; який об’єднує дидактичні цілі кількох предметів, застосовуючи ефективні інтегровані методи і засоби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Особливу увагу лінгводидакти (Л. Варзацька, Н. Бондаренко, Н. Голуб, Т. Донченко, Н. Остапенко, М. Пентилюк та ін.) приділяють інтегрованим урокам мови, мовлення й української літератури, адже ці предмети проводить один вчитель-словесник. Т. Донченко підтримує думку об’єднаного вивчення мови, мовлення та літератури і пропонує впровадити в навчально-виховний процес інтегрований курс словесності. «Важливою особливістю уроків словесності, – на думку вченої, – є вивчення мовних одиниць на основі аналізу тексту (уривку з художнього твору) в єдності змісту і форми [133, с. 36]». Текст є предметом вивчення як мови, так і літератури, через його призму можна побачити весь людський світ й розкрити, підкресл</w:t>
      </w:r>
      <w:r w:rsidR="00E375AE" w:rsidRPr="00DD3EF0">
        <w:rPr>
          <w:rFonts w:ascii="Times New Roman" w:hAnsi="Times New Roman"/>
          <w:sz w:val="28"/>
          <w:szCs w:val="28"/>
          <w:lang w:val="uk-UA"/>
        </w:rPr>
        <w:t>ює</w:t>
      </w:r>
      <w:r w:rsidRPr="00DD3EF0">
        <w:rPr>
          <w:rFonts w:ascii="Times New Roman" w:hAnsi="Times New Roman"/>
          <w:sz w:val="28"/>
          <w:szCs w:val="28"/>
          <w:lang w:val="uk-UA"/>
        </w:rPr>
        <w:t xml:space="preserve"> Л. Щерба, «те духовне світу, що ховається за словами [550]</w:t>
      </w:r>
      <w:r w:rsidR="00E375AE" w:rsidRPr="00DD3EF0">
        <w:rPr>
          <w:rFonts w:ascii="Times New Roman" w:hAnsi="Times New Roman"/>
          <w:sz w:val="28"/>
          <w:szCs w:val="28"/>
          <w:lang w:val="uk-UA"/>
        </w:rPr>
        <w:t>»</w:t>
      </w:r>
      <w:r w:rsidRPr="00DD3EF0">
        <w:rPr>
          <w:rFonts w:ascii="Times New Roman" w:hAnsi="Times New Roman"/>
          <w:sz w:val="28"/>
          <w:szCs w:val="28"/>
          <w:lang w:val="uk-UA"/>
        </w:rPr>
        <w:t xml:space="preserve">. Одним із способів ефективної інтеграції на таких уроках є, на нашу думку, використання вдало дібраних, інформативно наповнених дидактичних текстів, які дають змогу висвітлити спільний для двох предметів навчальний матеріал. </w:t>
      </w:r>
      <w:r w:rsidRPr="00DD3EF0">
        <w:rPr>
          <w:rFonts w:ascii="Times New Roman" w:hAnsi="Times New Roman"/>
          <w:spacing w:val="3"/>
          <w:sz w:val="28"/>
          <w:szCs w:val="28"/>
          <w:lang w:val="uk-UA"/>
        </w:rPr>
        <w:t xml:space="preserve">Розглядаючи окремо </w:t>
      </w:r>
      <w:r w:rsidRPr="00DD3EF0">
        <w:rPr>
          <w:rFonts w:ascii="Times New Roman" w:hAnsi="Times New Roman"/>
          <w:sz w:val="28"/>
          <w:szCs w:val="28"/>
          <w:lang w:val="uk-UA"/>
        </w:rPr>
        <w:t>інтегровані уроки української мови і мовлення,</w:t>
      </w:r>
      <w:r w:rsidRPr="00DD3EF0">
        <w:rPr>
          <w:rFonts w:ascii="Times New Roman" w:hAnsi="Times New Roman"/>
          <w:spacing w:val="3"/>
          <w:sz w:val="28"/>
          <w:szCs w:val="28"/>
          <w:lang w:val="uk-UA"/>
        </w:rPr>
        <w:t xml:space="preserve"> Л.</w:t>
      </w:r>
      <w:r w:rsidRPr="00DD3EF0">
        <w:rPr>
          <w:rFonts w:ascii="Times New Roman" w:hAnsi="Times New Roman"/>
          <w:spacing w:val="3"/>
          <w:sz w:val="28"/>
          <w:szCs w:val="28"/>
        </w:rPr>
        <w:t> </w:t>
      </w:r>
      <w:r w:rsidRPr="00DD3EF0">
        <w:rPr>
          <w:rFonts w:ascii="Times New Roman" w:hAnsi="Times New Roman"/>
          <w:spacing w:val="3"/>
          <w:sz w:val="28"/>
          <w:szCs w:val="28"/>
          <w:lang w:val="uk-UA"/>
        </w:rPr>
        <w:t>Варзацька серед них розрізняє</w:t>
      </w:r>
      <w:r w:rsidRPr="00DD3EF0">
        <w:rPr>
          <w:rFonts w:ascii="Times New Roman" w:hAnsi="Times New Roman"/>
          <w:sz w:val="28"/>
          <w:szCs w:val="28"/>
          <w:lang w:val="uk-UA"/>
        </w:rPr>
        <w:t xml:space="preserve"> такі види: </w:t>
      </w:r>
    </w:p>
    <w:p w:rsidR="006533CA" w:rsidRPr="00DD3EF0" w:rsidRDefault="006533CA" w:rsidP="00BF7EAC">
      <w:pPr>
        <w:numPr>
          <w:ilvl w:val="0"/>
          <w:numId w:val="2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вступні – уроки до певної навчальної теми з використанням міжпредметних зв’язків та інтегрованих видів діяльності; </w:t>
      </w:r>
    </w:p>
    <w:p w:rsidR="006533CA" w:rsidRPr="00DD3EF0" w:rsidRDefault="006533CA" w:rsidP="00BF7EAC">
      <w:pPr>
        <w:numPr>
          <w:ilvl w:val="0"/>
          <w:numId w:val="2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базові – спрямовані на вироблення, корекцію і контроль навичок, умінь узагальнювати і систематизувати виучуваний мовний матеріал; </w:t>
      </w:r>
    </w:p>
    <w:p w:rsidR="006533CA" w:rsidRPr="00DD3EF0" w:rsidRDefault="006533CA" w:rsidP="00BF7EAC">
      <w:pPr>
        <w:numPr>
          <w:ilvl w:val="0"/>
          <w:numId w:val="26"/>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заключні – уроки з вивчення певної теми та широким використанням інтегрованих видів діяльності, що активізують словесну творчість, розкривають виражальні можливості мовних засобів [62, с.</w:t>
      </w:r>
      <w:r w:rsidR="00D77536" w:rsidRPr="00DD3EF0">
        <w:rPr>
          <w:rFonts w:ascii="Times New Roman" w:hAnsi="Times New Roman"/>
          <w:sz w:val="28"/>
          <w:szCs w:val="28"/>
          <w:lang w:val="uk-UA"/>
        </w:rPr>
        <w:t> </w:t>
      </w:r>
      <w:r w:rsidRPr="00DD3EF0">
        <w:rPr>
          <w:rFonts w:ascii="Times New Roman" w:hAnsi="Times New Roman"/>
          <w:sz w:val="28"/>
          <w:szCs w:val="28"/>
          <w:lang w:val="uk-UA"/>
        </w:rPr>
        <w:t xml:space="preserve">8]. </w:t>
      </w:r>
    </w:p>
    <w:p w:rsidR="006533CA" w:rsidRPr="00DD3EF0" w:rsidRDefault="006533CA" w:rsidP="006533CA">
      <w:pPr>
        <w:spacing w:after="0" w:line="348" w:lineRule="auto"/>
        <w:ind w:firstLine="709"/>
        <w:jc w:val="both"/>
        <w:rPr>
          <w:rFonts w:ascii="Times New Roman" w:hAnsi="Times New Roman"/>
          <w:spacing w:val="3"/>
          <w:sz w:val="28"/>
          <w:szCs w:val="28"/>
          <w:lang w:val="uk-UA"/>
        </w:rPr>
      </w:pPr>
      <w:r w:rsidRPr="00DD3EF0">
        <w:rPr>
          <w:rFonts w:ascii="Times New Roman" w:hAnsi="Times New Roman"/>
          <w:sz w:val="28"/>
          <w:szCs w:val="28"/>
          <w:lang w:val="uk-UA"/>
        </w:rPr>
        <w:t xml:space="preserve">У процесі впровадження в практику навчання інтегрованих уроків </w:t>
      </w:r>
      <w:r w:rsidRPr="00DD3EF0">
        <w:rPr>
          <w:rFonts w:ascii="Times New Roman" w:hAnsi="Times New Roman"/>
          <w:spacing w:val="3"/>
          <w:sz w:val="28"/>
          <w:szCs w:val="28"/>
          <w:lang w:val="uk-UA"/>
        </w:rPr>
        <w:t xml:space="preserve">реалізовуватиметься завдання мовної освіти філологічного циклу – формувати комунікативну компетентність учня, що включає мовний, мовленнєвий, власне комунікативний, соціокультурний, діяльнісний складники. На думку Л. Фурсової, під час проведення інтегрованих уроків української мови і літератури «створюються реальні умови для розвитку творчих здібностей учнів, уміння розв’язувати проблемні ситуації, </w:t>
      </w:r>
      <w:r w:rsidRPr="00DD3EF0">
        <w:rPr>
          <w:rFonts w:ascii="Times New Roman" w:hAnsi="Times New Roman"/>
          <w:spacing w:val="3"/>
          <w:sz w:val="28"/>
          <w:szCs w:val="28"/>
          <w:lang w:val="uk-UA"/>
        </w:rPr>
        <w:lastRenderedPageBreak/>
        <w:t xml:space="preserve">самостійно знаходити шлях вирішення поставленого завдання, співпрацювати з усіма учасниками навчального процесу [522, с. 17]». Цілісне вивчення мови і літератури забезпечує формування умінь уважно, вдумливо, критично читати, сприймати тексти художньої літератури, звертати увагу на мовні одиниці, що забезпечують образність, виразність мовлення, аналізувати і визначати функції лінгвістичних засобів у творі.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Структура інтегрованих уроків може бути різною</w:t>
      </w:r>
      <w:r w:rsidR="00E375AE" w:rsidRPr="00DD3EF0">
        <w:rPr>
          <w:rFonts w:ascii="Times New Roman" w:hAnsi="Times New Roman"/>
          <w:sz w:val="28"/>
          <w:szCs w:val="28"/>
          <w:lang w:val="uk-UA"/>
        </w:rPr>
        <w:t>, вона</w:t>
      </w:r>
      <w:r w:rsidRPr="00DD3EF0">
        <w:rPr>
          <w:rFonts w:ascii="Times New Roman" w:hAnsi="Times New Roman"/>
          <w:sz w:val="28"/>
          <w:szCs w:val="28"/>
          <w:lang w:val="uk-UA"/>
        </w:rPr>
        <w:t xml:space="preserve"> залежить від специфіки матеріалу, що інтегрується, і зумовлюється поставленими цілями та завданнями; детермінується змістом навчання, особливостями діяльності вчителів та учнів. Визначити структуру </w:t>
      </w:r>
      <w:r w:rsidR="00E375AE" w:rsidRPr="00DD3EF0">
        <w:rPr>
          <w:rFonts w:ascii="Times New Roman" w:hAnsi="Times New Roman"/>
          <w:sz w:val="28"/>
          <w:szCs w:val="28"/>
          <w:lang w:val="uk-UA"/>
        </w:rPr>
        <w:t xml:space="preserve">означених уроків </w:t>
      </w:r>
      <w:r w:rsidRPr="00DD3EF0">
        <w:rPr>
          <w:rFonts w:ascii="Times New Roman" w:hAnsi="Times New Roman"/>
          <w:sz w:val="28"/>
          <w:szCs w:val="28"/>
          <w:lang w:val="uk-UA"/>
        </w:rPr>
        <w:t>досить важко, адже їх різноплановість унеможливлює уніфікацію їхньої будови. Структура інтегрованого уроку мови і мовлення має бути побудована з урахуванням даних психології про етапи мовленнєвої діяльності (за О.О. Леонтьєвим) і включає три етапи: формування задуму висловлювання, творення тексту (усно й письмово), редагування – виразне читання (розповідання) складених творів, власне редагування, обговорення, зіставлення з творами художньої літератури (чи з поданим зразком) [243]. Найоптимальнішою, на наш погляд, є така структура інтегрованого уроку: організація класу; мотивація; актуалізація опорних знань, умінь і навичок; цілевизначення; вивчення нового матеріалу; застосування інформації; виконання пізнавальних і творчих завдань, спрямованих на сприймання художніх творів і створення власних текстів; формування комунікативної і літературної компетентності; оцінювання; домашнє завдання; підведення підсумків.</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 xml:space="preserve">Різновидом інтегрованого уроку є </w:t>
      </w:r>
      <w:r w:rsidRPr="00DD3EF0">
        <w:rPr>
          <w:rFonts w:ascii="Times New Roman" w:hAnsi="Times New Roman"/>
          <w:i/>
          <w:color w:val="000000"/>
          <w:spacing w:val="-5"/>
          <w:sz w:val="28"/>
          <w:szCs w:val="28"/>
          <w:lang w:val="uk-UA"/>
        </w:rPr>
        <w:t>бінарні уроки</w:t>
      </w:r>
      <w:r w:rsidRPr="00DD3EF0">
        <w:rPr>
          <w:rFonts w:ascii="Times New Roman" w:hAnsi="Times New Roman"/>
          <w:color w:val="000000"/>
          <w:spacing w:val="-5"/>
          <w:sz w:val="28"/>
          <w:szCs w:val="28"/>
          <w:lang w:val="uk-UA"/>
        </w:rPr>
        <w:t xml:space="preserve"> (від лат. </w:t>
      </w:r>
      <w:r w:rsidRPr="00DD3EF0">
        <w:rPr>
          <w:rFonts w:ascii="Times New Roman" w:hAnsi="Times New Roman"/>
          <w:color w:val="000000"/>
          <w:spacing w:val="-5"/>
          <w:sz w:val="28"/>
          <w:szCs w:val="28"/>
          <w:lang w:val="en-US"/>
        </w:rPr>
        <w:t>binary</w:t>
      </w:r>
      <w:r w:rsidRPr="00DD3EF0">
        <w:rPr>
          <w:rFonts w:ascii="Times New Roman" w:hAnsi="Times New Roman"/>
          <w:color w:val="000000"/>
          <w:spacing w:val="-5"/>
          <w:sz w:val="28"/>
          <w:szCs w:val="28"/>
          <w:lang w:val="uk-UA"/>
        </w:rPr>
        <w:t xml:space="preserve"> - подвійний) – це уроки, які готують і проводять декілька вчителів, об’єднуючи за змістом в одному часовому просторі вивчення двох предметів (мову і математику, мову й географію та ін.) здебільшого з метою зміцнення знань, умінь і навичок учнів. Бінарними, на думку Н. Лазаренко та І. Козак, є навчальні заняття, на яких «матеріал теми уроку подається блоками з різних предметів. Такий нестандартний урок готують учителі-предметники, кожен із яких </w:t>
      </w:r>
      <w:r w:rsidRPr="00DD3EF0">
        <w:rPr>
          <w:rFonts w:ascii="Times New Roman" w:hAnsi="Times New Roman"/>
          <w:color w:val="000000"/>
          <w:spacing w:val="-5"/>
          <w:sz w:val="28"/>
          <w:szCs w:val="28"/>
          <w:lang w:val="uk-UA"/>
        </w:rPr>
        <w:lastRenderedPageBreak/>
        <w:t xml:space="preserve">проводить етап (блок) уроку відповідно до того предмета, який викладає [296, с. 26]». Технологія й організація бінарних уроків – складна і кропітка праця, що потребує: співпраці вчителя-словесника і вчителя, який веде інший предмет; їхньої злагодженої роботи, що відображає сучасні тенденції до інтеграції навчальних дисциплін і педагогіку співробітництва у підсистемі «учитель – учень – учитель»; наявності спільної для двох предметів мети уроку тощо. </w:t>
      </w:r>
    </w:p>
    <w:p w:rsidR="006533CA" w:rsidRPr="00DD3EF0" w:rsidRDefault="006533CA" w:rsidP="006533CA">
      <w:pPr>
        <w:shd w:val="clear" w:color="auto" w:fill="FFFFFF"/>
        <w:spacing w:after="0" w:line="348" w:lineRule="auto"/>
        <w:ind w:firstLine="709"/>
        <w:jc w:val="both"/>
        <w:rPr>
          <w:rFonts w:ascii="Times New Roman" w:hAnsi="Times New Roman"/>
          <w:spacing w:val="3"/>
          <w:sz w:val="28"/>
          <w:szCs w:val="28"/>
          <w:lang w:val="uk-UA"/>
        </w:rPr>
      </w:pPr>
      <w:r w:rsidRPr="00DD3EF0">
        <w:rPr>
          <w:rFonts w:ascii="Times New Roman" w:hAnsi="Times New Roman"/>
          <w:color w:val="000000"/>
          <w:spacing w:val="-5"/>
          <w:sz w:val="28"/>
          <w:szCs w:val="28"/>
          <w:lang w:val="uk-UA"/>
        </w:rPr>
        <w:t xml:space="preserve">Інтегровані уроки, у томі числі й бінарні, </w:t>
      </w:r>
      <w:r w:rsidRPr="00DD3EF0">
        <w:rPr>
          <w:rFonts w:ascii="Times New Roman" w:hAnsi="Times New Roman"/>
          <w:spacing w:val="-2"/>
          <w:sz w:val="28"/>
          <w:szCs w:val="28"/>
          <w:lang w:val="uk-UA"/>
        </w:rPr>
        <w:t xml:space="preserve">ставлять </w:t>
      </w:r>
      <w:r w:rsidRPr="00DD3EF0">
        <w:rPr>
          <w:rFonts w:ascii="Times New Roman" w:hAnsi="Times New Roman"/>
          <w:spacing w:val="-5"/>
          <w:sz w:val="28"/>
          <w:szCs w:val="28"/>
          <w:lang w:val="uk-UA"/>
        </w:rPr>
        <w:t xml:space="preserve">за мету </w:t>
      </w:r>
      <w:r w:rsidRPr="00DD3EF0">
        <w:rPr>
          <w:rFonts w:ascii="Times New Roman" w:hAnsi="Times New Roman"/>
          <w:spacing w:val="-2"/>
          <w:sz w:val="28"/>
          <w:szCs w:val="28"/>
          <w:lang w:val="uk-UA"/>
        </w:rPr>
        <w:t xml:space="preserve">спресувати </w:t>
      </w:r>
      <w:r w:rsidRPr="00DD3EF0">
        <w:rPr>
          <w:rFonts w:ascii="Times New Roman" w:hAnsi="Times New Roman"/>
          <w:spacing w:val="-1"/>
          <w:sz w:val="28"/>
          <w:szCs w:val="28"/>
          <w:lang w:val="uk-UA"/>
        </w:rPr>
        <w:t xml:space="preserve">споріднений матеріал декількох навчальних дисциплін </w:t>
      </w:r>
      <w:r w:rsidRPr="00DD3EF0">
        <w:rPr>
          <w:rFonts w:ascii="Times New Roman" w:hAnsi="Times New Roman"/>
          <w:spacing w:val="-2"/>
          <w:sz w:val="28"/>
          <w:szCs w:val="28"/>
          <w:lang w:val="uk-UA"/>
        </w:rPr>
        <w:t xml:space="preserve">навколо однієї теми, характеризуються високою інформативністю, фундаментальністю, різноплановістю. Діти розглядають </w:t>
      </w:r>
      <w:r w:rsidRPr="00DD3EF0">
        <w:rPr>
          <w:rFonts w:ascii="Times New Roman" w:hAnsi="Times New Roman"/>
          <w:spacing w:val="3"/>
          <w:sz w:val="28"/>
          <w:szCs w:val="28"/>
          <w:lang w:val="uk-UA"/>
        </w:rPr>
        <w:t>якесь явище, поняття з різних боків у межах не одного, а кількох наук, при цьому підвищують і поглиблюють рівень власних знань, формують таку систему знань, яка відповідала б актуальним і перспективним потребам особистості, суспільства, держави.</w:t>
      </w:r>
    </w:p>
    <w:p w:rsidR="006533CA" w:rsidRPr="00DD3EF0" w:rsidRDefault="006533CA" w:rsidP="006533CA">
      <w:pPr>
        <w:shd w:val="clear" w:color="auto" w:fill="FFFFFF"/>
        <w:spacing w:after="0" w:line="348" w:lineRule="auto"/>
        <w:ind w:firstLine="709"/>
        <w:jc w:val="both"/>
        <w:rPr>
          <w:rFonts w:ascii="Times New Roman" w:hAnsi="Times New Roman"/>
          <w:spacing w:val="1"/>
          <w:sz w:val="28"/>
          <w:szCs w:val="28"/>
          <w:lang w:val="uk-UA"/>
        </w:rPr>
      </w:pPr>
      <w:r w:rsidRPr="00DD3EF0">
        <w:rPr>
          <w:rFonts w:ascii="Times New Roman" w:hAnsi="Times New Roman"/>
          <w:spacing w:val="-2"/>
          <w:sz w:val="28"/>
          <w:szCs w:val="28"/>
          <w:lang w:val="uk-UA"/>
        </w:rPr>
        <w:t>Аналіз чинних програм загальноосвітньої</w:t>
      </w:r>
      <w:r w:rsidRPr="00DD3EF0">
        <w:rPr>
          <w:rFonts w:ascii="Times New Roman" w:hAnsi="Times New Roman"/>
          <w:spacing w:val="-3"/>
          <w:sz w:val="28"/>
          <w:szCs w:val="28"/>
          <w:lang w:val="uk-UA"/>
        </w:rPr>
        <w:t xml:space="preserve"> школи, вивчення досвіду вчителів </w:t>
      </w:r>
      <w:r w:rsidRPr="00DD3EF0">
        <w:rPr>
          <w:rFonts w:ascii="Times New Roman" w:hAnsi="Times New Roman"/>
          <w:spacing w:val="-1"/>
          <w:sz w:val="28"/>
          <w:szCs w:val="28"/>
          <w:lang w:val="uk-UA"/>
        </w:rPr>
        <w:t xml:space="preserve">свідчить про широкі можливості для </w:t>
      </w:r>
      <w:r w:rsidRPr="00DD3EF0">
        <w:rPr>
          <w:rFonts w:ascii="Times New Roman" w:hAnsi="Times New Roman"/>
          <w:spacing w:val="-2"/>
          <w:sz w:val="28"/>
          <w:szCs w:val="28"/>
          <w:lang w:val="uk-UA"/>
        </w:rPr>
        <w:t xml:space="preserve">інтеграції навчального матеріалу з окремих </w:t>
      </w:r>
      <w:r w:rsidRPr="00DD3EF0">
        <w:rPr>
          <w:rFonts w:ascii="Times New Roman" w:hAnsi="Times New Roman"/>
          <w:spacing w:val="1"/>
          <w:sz w:val="28"/>
          <w:szCs w:val="28"/>
          <w:lang w:val="uk-UA"/>
        </w:rPr>
        <w:t xml:space="preserve">предметів і доречність її практичного застосування у вигляді інтегрованих уроків у курсі рідної мови, що має «виразні інтегративні функції [406, с. 3]». Такі </w:t>
      </w:r>
      <w:r w:rsidRPr="00DD3EF0">
        <w:rPr>
          <w:rFonts w:ascii="Times New Roman" w:hAnsi="Times New Roman"/>
          <w:spacing w:val="-2"/>
          <w:sz w:val="28"/>
          <w:szCs w:val="28"/>
          <w:lang w:val="uk-UA"/>
        </w:rPr>
        <w:t xml:space="preserve">нестандартні уроки дають змогу вчителеві </w:t>
      </w:r>
      <w:r w:rsidRPr="00DD3EF0">
        <w:rPr>
          <w:rFonts w:ascii="Times New Roman" w:hAnsi="Times New Roman"/>
          <w:spacing w:val="-3"/>
          <w:sz w:val="28"/>
          <w:szCs w:val="28"/>
          <w:lang w:val="uk-UA"/>
        </w:rPr>
        <w:t>разом з учнями оволодіти значним за обсягом навчальн</w:t>
      </w:r>
      <w:r w:rsidRPr="00DD3EF0">
        <w:rPr>
          <w:rFonts w:ascii="Times New Roman" w:hAnsi="Times New Roman"/>
          <w:spacing w:val="-1"/>
          <w:sz w:val="28"/>
          <w:szCs w:val="28"/>
          <w:lang w:val="uk-UA"/>
        </w:rPr>
        <w:t xml:space="preserve">им матеріалом, досягти міжпредметних узагальнень, </w:t>
      </w:r>
      <w:r w:rsidRPr="00DD3EF0">
        <w:rPr>
          <w:rFonts w:ascii="Times New Roman" w:hAnsi="Times New Roman"/>
          <w:spacing w:val="-3"/>
          <w:sz w:val="28"/>
          <w:szCs w:val="28"/>
          <w:lang w:val="uk-UA"/>
        </w:rPr>
        <w:t>уникнути дублювання у вивченні</w:t>
      </w:r>
      <w:r w:rsidRPr="00DD3EF0">
        <w:rPr>
          <w:rFonts w:ascii="Times New Roman" w:hAnsi="Times New Roman"/>
          <w:spacing w:val="3"/>
          <w:sz w:val="28"/>
          <w:szCs w:val="28"/>
          <w:lang w:val="uk-UA"/>
        </w:rPr>
        <w:t>, досягти цілісності знань. Інтеграція навчального процесу здійснюється через особистісно орієнтований підхід до навчання мови, вивчення якої має на меті вільний розвиток духовно багатої компетентної мовної особистості, яка зберігає свою індивідуальність, самобутність і гармонію з навколишнім світом. Інтегровані уроки відіграють важливу роль у формуванні особистості учнів, розвивають їхнє логічне мислення, інтелект, творчість, формують їхню емоційно-почуттєву сферу.</w:t>
      </w:r>
      <w:r w:rsidRPr="00DD3EF0">
        <w:rPr>
          <w:rFonts w:ascii="Times New Roman" w:hAnsi="Times New Roman"/>
          <w:spacing w:val="1"/>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pacing w:val="3"/>
          <w:sz w:val="28"/>
          <w:szCs w:val="28"/>
          <w:lang w:val="uk-UA"/>
        </w:rPr>
      </w:pPr>
      <w:r w:rsidRPr="00DD3EF0">
        <w:rPr>
          <w:rFonts w:ascii="Times New Roman" w:hAnsi="Times New Roman"/>
          <w:spacing w:val="3"/>
          <w:sz w:val="28"/>
          <w:szCs w:val="28"/>
          <w:lang w:val="uk-UA"/>
        </w:rPr>
        <w:t xml:space="preserve">Сучасна лінгводидактика пропонує певні класифікації інтегрованих уроків, що базуються на різних ознаках і з урахуванням: предметів, що інтегруються (мова і література; мова і музика; мова, народознавство і </w:t>
      </w:r>
      <w:r w:rsidRPr="00DD3EF0">
        <w:rPr>
          <w:rFonts w:ascii="Times New Roman" w:hAnsi="Times New Roman"/>
          <w:spacing w:val="3"/>
          <w:sz w:val="28"/>
          <w:szCs w:val="28"/>
          <w:lang w:val="uk-UA"/>
        </w:rPr>
        <w:lastRenderedPageBreak/>
        <w:t xml:space="preserve">музика тощо); мети уроку (автономними, домінуючими, супровідними цілями); місця проведення (класні, позакласні, комбіновані); часу проведення (урок, спарені уроки); кількості уроків (подвоєні, потроєні). </w:t>
      </w:r>
    </w:p>
    <w:p w:rsidR="006533CA" w:rsidRPr="00DD3EF0" w:rsidRDefault="006533CA" w:rsidP="006533CA">
      <w:pPr>
        <w:spacing w:after="0" w:line="348" w:lineRule="auto"/>
        <w:ind w:firstLine="709"/>
        <w:jc w:val="both"/>
        <w:rPr>
          <w:rFonts w:ascii="Times New Roman" w:hAnsi="Times New Roman"/>
          <w:spacing w:val="3"/>
          <w:sz w:val="28"/>
          <w:szCs w:val="28"/>
          <w:lang w:val="uk-UA"/>
        </w:rPr>
      </w:pPr>
      <w:r w:rsidRPr="00DD3EF0">
        <w:rPr>
          <w:rFonts w:ascii="Times New Roman" w:hAnsi="Times New Roman"/>
          <w:spacing w:val="3"/>
          <w:sz w:val="28"/>
          <w:szCs w:val="28"/>
          <w:lang w:val="uk-UA"/>
        </w:rPr>
        <w:t xml:space="preserve">Л. Варзацька, досліджуючи інтегровані уроки, пропонує оптимальну їх типологію за сукупністю таких основ: цільової, діяльнісної, предметної, організаційної, тематичної. Найперспективнішою є «така організація пізнання, за якої об’єднуються уроки рідної мови та інших навчальних предметів (літератури, природознавства, мистецтва, музики) спільною темою дидактичного матеріалу [60, с. 32]». Цікавим видається поділ вченої інтегрованих уроків на три тематичні групи: «Я – у світі природи», «Я – у світі культури», «Я – серед людей», які своєю чергою консолідують формування мовної, мовленнєвої і соціокультурної компетентностей.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 Островерхова визначає інтегрований урок в основному як урок систематизації та узагальнення й пропонує таку його структуру: повідомлення теми, цілей, завдань уроку; мотивація навчальної діяльності учнів; актуалізація та корекція опорних знань; повторення й аналіз основних фактів, подій, явищ; творче перенесення знань і навичок учнів у новій ситуації; узагальнення, систематизація навчальних досягнень учнів; основних ідей і наукових теорій, предметів, що є складниками інтегрованого уроку [340]. Розвивальні можливості інтегрованих уроків досить потужні, адже на них учні включаються у різні види життєвої діяльності людини. Найголовніше – спроектувати роботу школярів таким чином, щоб усі види навчальної діяльності злилися в єдине ціле, при цьому необхідно викликати, підтримувати й активізувати їхню творчу діяльність, пізнавальні можливості, самостійну роботу. Визначення місця інтегрованих уроків у календарному плануванні курсу рідної мови для певного класу є важливою умовою ефективності його проведення. Такі уроки повинні не розривати мовну чи мовленнєву тему, а </w:t>
      </w:r>
      <w:r w:rsidR="00A742CD" w:rsidRPr="00DD3EF0">
        <w:rPr>
          <w:rFonts w:ascii="Times New Roman" w:hAnsi="Times New Roman"/>
          <w:sz w:val="28"/>
          <w:szCs w:val="28"/>
          <w:lang w:val="uk-UA"/>
        </w:rPr>
        <w:t>й</w:t>
      </w:r>
      <w:r w:rsidRPr="00DD3EF0">
        <w:rPr>
          <w:rFonts w:ascii="Times New Roman" w:hAnsi="Times New Roman"/>
          <w:sz w:val="28"/>
          <w:szCs w:val="28"/>
          <w:lang w:val="uk-UA"/>
        </w:rPr>
        <w:t>ти до або після вивчення того чи того розділу, тому доцільним є впровадження вступних і підсумкових інтегрованих уроків, а на базових уроках мови слід застосовувати лише міжпредметні зв’язки.</w:t>
      </w:r>
    </w:p>
    <w:p w:rsidR="006533CA" w:rsidRPr="00DD3EF0" w:rsidRDefault="006533CA" w:rsidP="006533CA">
      <w:pPr>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2"/>
          <w:sz w:val="28"/>
          <w:szCs w:val="28"/>
          <w:lang w:val="uk-UA"/>
        </w:rPr>
        <w:lastRenderedPageBreak/>
        <w:t xml:space="preserve">Як бачимо, підготовка інтегрованих уроків довготривала, складна, вимагає ретельної творчої роботи вчителя (почасти впродовж місяця). </w:t>
      </w:r>
      <w:r w:rsidR="00A742CD" w:rsidRPr="00DD3EF0">
        <w:rPr>
          <w:rFonts w:ascii="Times New Roman" w:hAnsi="Times New Roman"/>
          <w:color w:val="000000"/>
          <w:spacing w:val="-2"/>
          <w:sz w:val="28"/>
          <w:szCs w:val="28"/>
          <w:lang w:val="uk-UA"/>
        </w:rPr>
        <w:t>В аспекті порушеного</w:t>
      </w:r>
      <w:r w:rsidRPr="00DD3EF0">
        <w:rPr>
          <w:rFonts w:ascii="Times New Roman" w:hAnsi="Times New Roman"/>
          <w:color w:val="000000"/>
          <w:spacing w:val="-2"/>
          <w:sz w:val="28"/>
          <w:szCs w:val="28"/>
          <w:lang w:val="uk-UA"/>
        </w:rPr>
        <w:t xml:space="preserve"> дослідження можна визначити основні кроки проектування нестандартних уроків</w:t>
      </w:r>
      <w:r w:rsidRPr="00DD3EF0">
        <w:rPr>
          <w:rFonts w:ascii="Times New Roman" w:hAnsi="Times New Roman"/>
          <w:color w:val="000000"/>
          <w:spacing w:val="-5"/>
          <w:sz w:val="28"/>
          <w:szCs w:val="28"/>
          <w:lang w:val="uk-UA"/>
        </w:rPr>
        <w:t xml:space="preserve">: </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pacing w:val="-5"/>
          <w:sz w:val="28"/>
          <w:szCs w:val="28"/>
          <w:lang w:val="uk-UA"/>
        </w:rPr>
      </w:pPr>
      <w:r w:rsidRPr="00DD3EF0">
        <w:rPr>
          <w:rFonts w:ascii="Times New Roman" w:hAnsi="Times New Roman"/>
          <w:color w:val="000000"/>
          <w:spacing w:val="-5"/>
          <w:sz w:val="28"/>
          <w:szCs w:val="28"/>
          <w:lang w:val="uk-UA"/>
        </w:rPr>
        <w:t>Аналіз програм і календарного планування з визначених предметів.</w:t>
      </w:r>
      <w:r w:rsidRPr="00DD3EF0">
        <w:rPr>
          <w:rFonts w:ascii="Times New Roman" w:hAnsi="Times New Roman"/>
          <w:spacing w:val="-5"/>
          <w:sz w:val="28"/>
          <w:szCs w:val="28"/>
          <w:lang w:val="uk-UA"/>
        </w:rPr>
        <w:t xml:space="preserve"> </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color w:val="000000"/>
          <w:spacing w:val="-1"/>
          <w:sz w:val="28"/>
          <w:szCs w:val="28"/>
          <w:lang w:val="uk-UA"/>
        </w:rPr>
        <w:t>Порівняння матеріалу предметів</w:t>
      </w:r>
      <w:r w:rsidRPr="00DD3EF0">
        <w:rPr>
          <w:rFonts w:ascii="Times New Roman" w:hAnsi="Times New Roman"/>
          <w:spacing w:val="-1"/>
          <w:sz w:val="28"/>
          <w:szCs w:val="28"/>
          <w:lang w:val="uk-UA"/>
        </w:rPr>
        <w:t xml:space="preserve"> </w:t>
      </w:r>
      <w:r w:rsidRPr="00DD3EF0">
        <w:rPr>
          <w:rFonts w:ascii="Times New Roman" w:hAnsi="Times New Roman"/>
          <w:spacing w:val="-5"/>
          <w:sz w:val="28"/>
          <w:szCs w:val="28"/>
          <w:lang w:val="uk-UA"/>
        </w:rPr>
        <w:t xml:space="preserve">для виділення тем, близьких за змістом, метою, для визначення їх спільності задля одночасного опрацювання. </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Формулювання теми (часто інтегрована тема дещо відрізняється від визначення, пропонованого програмами різних предметів).</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color w:val="000000"/>
          <w:spacing w:val="2"/>
          <w:sz w:val="28"/>
          <w:szCs w:val="28"/>
          <w:lang w:val="uk-UA"/>
        </w:rPr>
        <w:t xml:space="preserve">Визначення дидактичних цілей, мети та цільових </w:t>
      </w:r>
      <w:r w:rsidRPr="00DD3EF0">
        <w:rPr>
          <w:rFonts w:ascii="Times New Roman" w:hAnsi="Times New Roman"/>
          <w:spacing w:val="2"/>
          <w:sz w:val="28"/>
          <w:szCs w:val="28"/>
          <w:lang w:val="uk-UA"/>
        </w:rPr>
        <w:t>завдань у</w:t>
      </w:r>
      <w:r w:rsidRPr="00DD3EF0">
        <w:rPr>
          <w:rFonts w:ascii="Times New Roman" w:hAnsi="Times New Roman"/>
          <w:color w:val="000000"/>
          <w:spacing w:val="2"/>
          <w:sz w:val="28"/>
          <w:szCs w:val="28"/>
          <w:lang w:val="uk-UA"/>
        </w:rPr>
        <w:t>року.</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color w:val="000000"/>
          <w:spacing w:val="2"/>
          <w:sz w:val="28"/>
          <w:szCs w:val="28"/>
          <w:lang w:val="uk-UA"/>
        </w:rPr>
        <w:t xml:space="preserve"> Вибір ефективних методів і прийомів навчальної діяльності учнів відповідно до поставленої мети та з урахуванням їхніх психолого-вікових особливостей, рівня підготовки; добір дидактичного матеріалу, мультимедіа, технічних засобів.</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Обмірковування і побудова структури уроку з активним упровадженням пізнавальної, розвивальної, самостійної роботи учнів.</w:t>
      </w:r>
    </w:p>
    <w:p w:rsidR="006533CA" w:rsidRPr="00DD3EF0" w:rsidRDefault="00A742CD"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Чітке дозування</w:t>
      </w:r>
      <w:r w:rsidR="006533CA" w:rsidRPr="00DD3EF0">
        <w:rPr>
          <w:rFonts w:ascii="Times New Roman" w:hAnsi="Times New Roman"/>
          <w:sz w:val="28"/>
          <w:szCs w:val="28"/>
          <w:lang w:val="uk-UA"/>
        </w:rPr>
        <w:t xml:space="preserve"> часу (доцільно використовувати спарені уроки не частіше 1 разу на два тижні);</w:t>
      </w:r>
    </w:p>
    <w:p w:rsidR="006533CA" w:rsidRPr="00DD3EF0" w:rsidRDefault="006533CA" w:rsidP="00BF7EAC">
      <w:pPr>
        <w:numPr>
          <w:ilvl w:val="0"/>
          <w:numId w:val="30"/>
        </w:numPr>
        <w:shd w:val="clear" w:color="auto" w:fill="FFFFFF"/>
        <w:tabs>
          <w:tab w:val="clear" w:pos="899"/>
          <w:tab w:val="num" w:pos="0"/>
        </w:tabs>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Ефективне проведення уроку з обов’язковою реалізацією триєдиної мети, що поєднує вивчення навчальних предметів</w:t>
      </w:r>
      <w:r w:rsidRPr="00DD3EF0">
        <w:rPr>
          <w:rFonts w:ascii="Times New Roman" w:hAnsi="Times New Roman"/>
          <w:color w:val="000000"/>
          <w:spacing w:val="-1"/>
          <w:sz w:val="28"/>
          <w:szCs w:val="28"/>
          <w:lang w:val="uk-UA"/>
        </w:rPr>
        <w:t xml:space="preserve">. </w:t>
      </w:r>
    </w:p>
    <w:p w:rsidR="006533CA" w:rsidRPr="00DD3EF0" w:rsidRDefault="00A742CD" w:rsidP="006533CA">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color w:val="000000"/>
          <w:spacing w:val="5"/>
          <w:sz w:val="28"/>
          <w:szCs w:val="28"/>
          <w:lang w:val="uk-UA"/>
        </w:rPr>
        <w:t>Ц</w:t>
      </w:r>
      <w:r w:rsidR="006533CA" w:rsidRPr="00DD3EF0">
        <w:rPr>
          <w:rFonts w:ascii="Times New Roman" w:hAnsi="Times New Roman"/>
          <w:color w:val="000000"/>
          <w:spacing w:val="-1"/>
          <w:sz w:val="28"/>
          <w:szCs w:val="28"/>
          <w:lang w:val="uk-UA"/>
        </w:rPr>
        <w:t>ілевизначення</w:t>
      </w:r>
      <w:r w:rsidRPr="00DD3EF0">
        <w:rPr>
          <w:rFonts w:ascii="Times New Roman" w:hAnsi="Times New Roman"/>
          <w:color w:val="000000"/>
          <w:spacing w:val="-1"/>
          <w:sz w:val="28"/>
          <w:szCs w:val="28"/>
          <w:lang w:val="uk-UA"/>
        </w:rPr>
        <w:t xml:space="preserve"> інтегрованого уроку</w:t>
      </w:r>
      <w:r w:rsidR="006533CA" w:rsidRPr="00DD3EF0">
        <w:rPr>
          <w:rFonts w:ascii="Times New Roman" w:hAnsi="Times New Roman"/>
          <w:color w:val="000000"/>
          <w:spacing w:val="-1"/>
          <w:sz w:val="28"/>
          <w:szCs w:val="28"/>
          <w:lang w:val="uk-UA"/>
        </w:rPr>
        <w:t xml:space="preserve"> має сприяти цілісності навчального процесу, формуванню знань і вмінь учнів на якісно новому рівні. Ураховуючи це, </w:t>
      </w:r>
      <w:r w:rsidR="006533CA" w:rsidRPr="00DD3EF0">
        <w:rPr>
          <w:rFonts w:ascii="Times New Roman" w:hAnsi="Times New Roman"/>
          <w:color w:val="000000"/>
          <w:spacing w:val="-2"/>
          <w:sz w:val="28"/>
          <w:szCs w:val="28"/>
          <w:lang w:val="uk-UA"/>
        </w:rPr>
        <w:t xml:space="preserve">обирається навчальна, розвивальна та виховна </w:t>
      </w:r>
      <w:r w:rsidR="006533CA" w:rsidRPr="00DD3EF0">
        <w:rPr>
          <w:rFonts w:ascii="Times New Roman" w:hAnsi="Times New Roman"/>
          <w:spacing w:val="-2"/>
          <w:sz w:val="28"/>
          <w:szCs w:val="28"/>
          <w:lang w:val="uk-UA"/>
        </w:rPr>
        <w:t>мета</w:t>
      </w:r>
      <w:r w:rsidR="006533CA" w:rsidRPr="00DD3EF0">
        <w:rPr>
          <w:rFonts w:ascii="Times New Roman" w:hAnsi="Times New Roman"/>
          <w:color w:val="000000"/>
          <w:spacing w:val="-2"/>
          <w:sz w:val="28"/>
          <w:szCs w:val="28"/>
          <w:lang w:val="uk-UA"/>
        </w:rPr>
        <w:t xml:space="preserve"> </w:t>
      </w:r>
      <w:r w:rsidR="006533CA" w:rsidRPr="00DD3EF0">
        <w:rPr>
          <w:rFonts w:ascii="Times New Roman" w:hAnsi="Times New Roman"/>
          <w:color w:val="000000"/>
          <w:spacing w:val="1"/>
          <w:sz w:val="28"/>
          <w:szCs w:val="28"/>
          <w:lang w:val="uk-UA"/>
        </w:rPr>
        <w:t>для кожного з предметів, що інтегруються. Слушною є думка О. Савченко, що метою інтегрованих уроків є «створення передумов для різнобічного розгляду учнями певного об’єкта, поняття, явища, формування системного мислення, збудження уяви, позитивного емоційного ставлення до пізнання [432, с. 261]». Г</w:t>
      </w:r>
      <w:r w:rsidR="006533CA" w:rsidRPr="00DD3EF0">
        <w:rPr>
          <w:rFonts w:ascii="Times New Roman" w:hAnsi="Times New Roman"/>
          <w:sz w:val="28"/>
          <w:szCs w:val="28"/>
          <w:lang w:val="uk-UA"/>
        </w:rPr>
        <w:t xml:space="preserve">отуючись до інтегрованих уроків, учитель як професіонал і ерудит </w:t>
      </w:r>
      <w:r w:rsidRPr="00DD3EF0">
        <w:rPr>
          <w:rFonts w:ascii="Times New Roman" w:hAnsi="Times New Roman"/>
          <w:sz w:val="28"/>
          <w:szCs w:val="28"/>
          <w:lang w:val="uk-UA"/>
        </w:rPr>
        <w:t>повинен</w:t>
      </w:r>
      <w:r w:rsidR="006533CA" w:rsidRPr="00DD3EF0">
        <w:rPr>
          <w:rFonts w:ascii="Times New Roman" w:hAnsi="Times New Roman"/>
          <w:sz w:val="28"/>
          <w:szCs w:val="28"/>
          <w:lang w:val="uk-UA"/>
        </w:rPr>
        <w:t xml:space="preserve"> уникати одноманітності в їх побудові, кожен такий урок має містити елемент новизни, інновації, свіжий методичний струмінь, бути </w:t>
      </w:r>
      <w:r w:rsidR="006533CA" w:rsidRPr="00DD3EF0">
        <w:rPr>
          <w:rFonts w:ascii="Times New Roman" w:hAnsi="Times New Roman"/>
          <w:sz w:val="28"/>
          <w:szCs w:val="28"/>
          <w:lang w:val="uk-UA"/>
        </w:rPr>
        <w:lastRenderedPageBreak/>
        <w:t>цікавим для учнів. Учителі повинні так спланувати проведення інтегрованого уроку, щоб на кожен предмет (мова та історія</w:t>
      </w:r>
      <w:r w:rsidRPr="00DD3EF0">
        <w:rPr>
          <w:rFonts w:ascii="Times New Roman" w:hAnsi="Times New Roman"/>
          <w:sz w:val="28"/>
          <w:szCs w:val="28"/>
          <w:lang w:val="uk-UA"/>
        </w:rPr>
        <w:t> </w:t>
      </w:r>
      <w:r w:rsidR="006533CA" w:rsidRPr="00DD3EF0">
        <w:rPr>
          <w:rFonts w:ascii="Times New Roman" w:hAnsi="Times New Roman"/>
          <w:sz w:val="28"/>
          <w:szCs w:val="28"/>
          <w:lang w:val="uk-UA"/>
        </w:rPr>
        <w:t>/</w:t>
      </w:r>
      <w:r w:rsidRPr="00DD3EF0">
        <w:rPr>
          <w:rFonts w:ascii="Times New Roman" w:hAnsi="Times New Roman"/>
          <w:sz w:val="28"/>
          <w:szCs w:val="28"/>
          <w:lang w:val="uk-UA"/>
        </w:rPr>
        <w:t> </w:t>
      </w:r>
      <w:r w:rsidR="006533CA" w:rsidRPr="00DD3EF0">
        <w:rPr>
          <w:rFonts w:ascii="Times New Roman" w:hAnsi="Times New Roman"/>
          <w:sz w:val="28"/>
          <w:szCs w:val="28"/>
          <w:lang w:val="uk-UA"/>
        </w:rPr>
        <w:t xml:space="preserve">математика тощо) була однакова кількість навчального часу, а завдання не дублювалися, а доповнювали, продовжували один одного. </w:t>
      </w:r>
    </w:p>
    <w:p w:rsidR="006533CA" w:rsidRPr="00DD3EF0" w:rsidRDefault="006533CA" w:rsidP="006533CA">
      <w:pPr>
        <w:shd w:val="clear" w:color="auto" w:fill="FFFFFF"/>
        <w:spacing w:after="0" w:line="348" w:lineRule="auto"/>
        <w:ind w:firstLine="709"/>
        <w:jc w:val="both"/>
        <w:rPr>
          <w:rFonts w:ascii="Times New Roman" w:hAnsi="Times New Roman"/>
          <w:color w:val="000000"/>
          <w:spacing w:val="-5"/>
          <w:sz w:val="28"/>
          <w:szCs w:val="28"/>
          <w:lang w:val="uk-UA"/>
        </w:rPr>
      </w:pPr>
      <w:r w:rsidRPr="00DD3EF0">
        <w:rPr>
          <w:rFonts w:ascii="Times New Roman" w:hAnsi="Times New Roman"/>
          <w:color w:val="000000"/>
          <w:spacing w:val="-5"/>
          <w:sz w:val="28"/>
          <w:szCs w:val="28"/>
          <w:lang w:val="uk-UA"/>
        </w:rPr>
        <w:t>Важливим методичним аспектом уважаємо визначення п</w:t>
      </w:r>
      <w:r w:rsidR="00A742CD" w:rsidRPr="00DD3EF0">
        <w:rPr>
          <w:rFonts w:ascii="Times New Roman" w:hAnsi="Times New Roman"/>
          <w:color w:val="000000"/>
          <w:spacing w:val="-5"/>
          <w:sz w:val="28"/>
          <w:szCs w:val="28"/>
          <w:lang w:val="uk-UA"/>
        </w:rPr>
        <w:t>родуктивних</w:t>
      </w:r>
      <w:r w:rsidRPr="00DD3EF0">
        <w:rPr>
          <w:rFonts w:ascii="Times New Roman" w:hAnsi="Times New Roman"/>
          <w:color w:val="000000"/>
          <w:spacing w:val="-5"/>
          <w:sz w:val="28"/>
          <w:szCs w:val="28"/>
          <w:lang w:val="uk-UA"/>
        </w:rPr>
        <w:t xml:space="preserve"> методів, прийомів і засобів, добір дидактичного матеріалу для інтегрованих уроків. </w:t>
      </w:r>
      <w:r w:rsidRPr="00DD3EF0">
        <w:rPr>
          <w:rFonts w:ascii="Times New Roman" w:hAnsi="Times New Roman"/>
          <w:sz w:val="28"/>
          <w:szCs w:val="28"/>
          <w:lang w:val="uk-UA"/>
        </w:rPr>
        <w:t xml:space="preserve">Вправи, що можуть бути застосовані на інтегрованих уроках мови, мовлення і літератури, мають на меті виконання завдань здебільшого зіставного, творчого характеру, при цьому тренувальні вправи майже відсутні. На інтегрованому уроці мови і літератури здійснюються різні види аналізу тексту: змістовий, мовний, мовленнєвий, літературний, стилістичний, типологічний, жанровий, композиційний тощо. Аналіз тексту вимагає від учителя чіткого керівництва послідовними діями школярів, а від учнів – значної розумової діяльності, що базується на знаннях: всієї системи мови, необхідних для встановлення стильової, типологічної та жанрової належності висловлювання, літературних теоретичних понять, потрібних для розуміння мистецтва слова, змісту літературного твору, його жанрових і стилістичних особливостей. </w:t>
      </w:r>
      <w:r w:rsidRPr="00DD3EF0">
        <w:rPr>
          <w:rFonts w:ascii="Times New Roman" w:hAnsi="Times New Roman"/>
          <w:color w:val="000000"/>
          <w:spacing w:val="-5"/>
          <w:sz w:val="28"/>
          <w:szCs w:val="28"/>
          <w:lang w:val="uk-UA"/>
        </w:rPr>
        <w:t>Уважаємо, що ефективним є інтерактивний метод проектів, який дає змогу підготувати і різновекторно в тематичному аспекті схарактеризувати явище чи поняття, що вивчається. Міжпредметні проекти зацікавлюють учнів, дають можливість виявити себе як дослідника, так і знавця мови, ритора. До інтегрованих проектів відносимо «Влучні вислови поетів / письменників», «Історія фразеологізму», «Музика у словах», «Слова-фарби у пейзажі», «Мовний портрет головного героя твору» та ін.</w:t>
      </w:r>
    </w:p>
    <w:p w:rsidR="006533CA" w:rsidRPr="00DD3EF0" w:rsidRDefault="006533CA" w:rsidP="006533CA">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Вправи, що можуть бути застосовані на інтегрованих уроках, мають на меті виконання завдань здебільшого зіставного, творчого характеру, при цьому тренувальні вправи майже відсутні. Під час проведення інтегрованих уроків пропонуємо застосовувати такі види робіт: німий диктант (демонстрація певних явищ за допомогою ТЗН (картина, аудіо, відео, мультимеді</w:t>
      </w:r>
      <w:r w:rsidR="00A742CD" w:rsidRPr="00DD3EF0">
        <w:rPr>
          <w:rFonts w:ascii="Times New Roman" w:hAnsi="Times New Roman"/>
          <w:sz w:val="28"/>
          <w:szCs w:val="28"/>
          <w:lang w:val="uk-UA"/>
        </w:rPr>
        <w:t>а)</w:t>
      </w:r>
      <w:r w:rsidRPr="00DD3EF0">
        <w:rPr>
          <w:rFonts w:ascii="Times New Roman" w:hAnsi="Times New Roman"/>
          <w:sz w:val="28"/>
          <w:szCs w:val="28"/>
          <w:lang w:val="uk-UA"/>
        </w:rPr>
        <w:t xml:space="preserve"> і запис їх назв, характеристик тощо); диктант-вікторина (запис </w:t>
      </w:r>
      <w:r w:rsidRPr="00DD3EF0">
        <w:rPr>
          <w:rFonts w:ascii="Times New Roman" w:hAnsi="Times New Roman"/>
          <w:sz w:val="28"/>
          <w:szCs w:val="28"/>
          <w:lang w:val="uk-UA"/>
        </w:rPr>
        <w:lastRenderedPageBreak/>
        <w:t>лінгвістичних термінів, визначення яких подається); створення предметних словників, довідників (тлумачення слів-омонімів, що використовуються у термінологічних системах різних наук, наприклад, лексема «вид» у мові, літературі, географії, біології); розробка власного лінгвістичного проекту з проекцією на вивчення іншої навчальної дисципліни; творчі роботи (фіксування мовними засобами музичних вражень, базованих на звучанні музики та підсилених текстом музичного твору; порівняльна характеристика творів мистецтва (літератури, музики, живопису, скульптури, танцю); аналіз художнього концепту, який містить ключову лексему і  дозволить формувати цілісне та повне уявлення про певне явище; створення характеристики образу (головного героя художнього, музичного чи живописного твору); побудова, перебудова, відновлення, редагування текстів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Досягнути високої ефективності реалізації інтегрованих уроків допоможе застосування на них різноманітних засобів навчання – мультимедійні дошки, ілюстрації, відеофільми, аудіозаписи, природній матеріал (колекції, гербарії), символічні засоби (карти, графіки) тощо. Найбільш оптимальним є проведення інтегрованих уроків у спеціально обладнаних кабінетах, що дає змогу наочно показати інтеграцію певних наук на практиці за допомогою  використання різних матеріалів.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Процес застосування і впровадження у практику масової школи інтегрованих уроків має бути дуже обережним, адже їх часте використання може призвести до небажаних, неочікуваних результатів: гіпотетично, з одного боку, міжпредметна інтеграція не дасть очікуваного навчально-виховного ефекту і просто надокучить учням, а з іншого, інтеграція всіх предметів призведе до зниження загального рівня знань учнів, неможливості користуватися конкретними методами для вирішення актуальних питань.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Урок довільної структури і змістової спрямов</w:t>
      </w:r>
      <w:r w:rsidRPr="00DD3EF0">
        <w:rPr>
          <w:rFonts w:ascii="Times New Roman" w:hAnsi="Times New Roman"/>
          <w:i/>
          <w:sz w:val="28"/>
          <w:szCs w:val="28"/>
          <w:lang w:val="uk-UA"/>
        </w:rPr>
        <w:t>аності</w:t>
      </w:r>
      <w:r w:rsidRPr="00DD3EF0">
        <w:rPr>
          <w:rFonts w:ascii="Times New Roman" w:hAnsi="Times New Roman"/>
          <w:sz w:val="28"/>
          <w:szCs w:val="28"/>
          <w:lang w:val="uk-UA"/>
        </w:rPr>
        <w:t xml:space="preserve"> має особливо структуру, відображає </w:t>
      </w:r>
      <w:r w:rsidR="00B01CC4" w:rsidRPr="00DD3EF0">
        <w:rPr>
          <w:rFonts w:ascii="Times New Roman" w:hAnsi="Times New Roman"/>
          <w:sz w:val="28"/>
          <w:szCs w:val="28"/>
          <w:lang w:val="uk-UA"/>
        </w:rPr>
        <w:t>креативний</w:t>
      </w:r>
      <w:r w:rsidRPr="00DD3EF0">
        <w:rPr>
          <w:rFonts w:ascii="Times New Roman" w:hAnsi="Times New Roman"/>
          <w:sz w:val="28"/>
          <w:szCs w:val="28"/>
          <w:lang w:val="uk-UA"/>
        </w:rPr>
        <w:t xml:space="preserve"> зміст та </w:t>
      </w:r>
      <w:r w:rsidR="00B01CC4" w:rsidRPr="00DD3EF0">
        <w:rPr>
          <w:rFonts w:ascii="Times New Roman" w:hAnsi="Times New Roman"/>
          <w:sz w:val="28"/>
          <w:szCs w:val="28"/>
          <w:lang w:val="uk-UA"/>
        </w:rPr>
        <w:t>побудований</w:t>
      </w:r>
      <w:r w:rsidRPr="00DD3EF0">
        <w:rPr>
          <w:rFonts w:ascii="Times New Roman" w:hAnsi="Times New Roman"/>
          <w:sz w:val="28"/>
          <w:szCs w:val="28"/>
          <w:lang w:val="uk-UA"/>
        </w:rPr>
        <w:t xml:space="preserve"> на програмовому матеріалі. Основними видами </w:t>
      </w:r>
      <w:r w:rsidR="00B01CC4" w:rsidRPr="00DD3EF0">
        <w:rPr>
          <w:rFonts w:ascii="Times New Roman" w:hAnsi="Times New Roman"/>
          <w:sz w:val="28"/>
          <w:szCs w:val="28"/>
          <w:lang w:val="uk-UA"/>
        </w:rPr>
        <w:t>цих</w:t>
      </w:r>
      <w:r w:rsidRPr="00DD3EF0">
        <w:rPr>
          <w:rFonts w:ascii="Times New Roman" w:hAnsi="Times New Roman"/>
          <w:sz w:val="28"/>
          <w:szCs w:val="28"/>
          <w:lang w:val="uk-UA"/>
        </w:rPr>
        <w:t xml:space="preserve"> уроків в</w:t>
      </w:r>
      <w:r w:rsidR="00B01CC4" w:rsidRPr="00DD3EF0">
        <w:rPr>
          <w:rFonts w:ascii="Times New Roman" w:hAnsi="Times New Roman"/>
          <w:sz w:val="28"/>
          <w:szCs w:val="28"/>
          <w:lang w:val="uk-UA"/>
        </w:rPr>
        <w:t>важаємо</w:t>
      </w:r>
      <w:r w:rsidRPr="00DD3EF0">
        <w:rPr>
          <w:rFonts w:ascii="Times New Roman" w:hAnsi="Times New Roman"/>
          <w:sz w:val="28"/>
          <w:szCs w:val="28"/>
          <w:lang w:val="uk-UA"/>
        </w:rPr>
        <w:t xml:space="preserve"> урок-семінар, урок-конференція, урок-дослідження, урок-лекція, урок-залік, урок-гр</w:t>
      </w:r>
      <w:r w:rsidR="00B01CC4" w:rsidRPr="00DD3EF0">
        <w:rPr>
          <w:rFonts w:ascii="Times New Roman" w:hAnsi="Times New Roman"/>
          <w:sz w:val="28"/>
          <w:szCs w:val="28"/>
          <w:lang w:val="uk-UA"/>
        </w:rPr>
        <w:t>у</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Урок-семінар</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 це така форма навчального заняття, що сприяє, за твердженням С. Карамана, формуванню в учнів навичок самостійної роботи з науковими джерелами, дозволяє оптимально враховувати індивідуальні здібності й нахили учнів [180, с. 95]. </w:t>
      </w:r>
      <w:r w:rsidR="00B01CC4" w:rsidRPr="00DD3EF0">
        <w:rPr>
          <w:rFonts w:ascii="Times New Roman" w:hAnsi="Times New Roman"/>
          <w:sz w:val="28"/>
          <w:szCs w:val="28"/>
          <w:lang w:val="uk-UA"/>
        </w:rPr>
        <w:t>Такі уроки</w:t>
      </w:r>
      <w:r w:rsidRPr="00DD3EF0">
        <w:rPr>
          <w:rFonts w:ascii="Times New Roman" w:hAnsi="Times New Roman"/>
          <w:sz w:val="28"/>
          <w:szCs w:val="28"/>
          <w:lang w:val="uk-UA"/>
        </w:rPr>
        <w:t xml:space="preserve"> проводяться після вивчення нового матеріалу або лекцій для з’ясування рівня засвоєння учнями викладеного матеріалу. Семінарам властива низка ознак, </w:t>
      </w:r>
      <w:r w:rsidR="00B01CC4" w:rsidRPr="00DD3EF0">
        <w:rPr>
          <w:rFonts w:ascii="Times New Roman" w:hAnsi="Times New Roman"/>
          <w:sz w:val="28"/>
          <w:szCs w:val="28"/>
          <w:lang w:val="uk-UA"/>
        </w:rPr>
        <w:t>що</w:t>
      </w:r>
      <w:r w:rsidRPr="00DD3EF0">
        <w:rPr>
          <w:rFonts w:ascii="Times New Roman" w:hAnsi="Times New Roman"/>
          <w:sz w:val="28"/>
          <w:szCs w:val="28"/>
          <w:lang w:val="uk-UA"/>
        </w:rPr>
        <w:t xml:space="preserve"> відрізняють їх від традиційних уроків, таких, як-от: 1) мають більшу міру самостійності у процесі підготовки до навчального заняття, активності під час колективного обговорення; 2) зміна ролі учасників навчального процесу: учні виконують інформативну і гносеологічну функції, а вчитель – регулятивну й організаційну. Аналізовані уроки можуть мати різне спрямування (узагальнювальний, репродуктивний або повторювальний) і застосовуватися із 7 класу, оскільки учні підліткового віку мають психологічну здатність до самостійного абстрагування та систематизації і прагнуть колективного обговорення з метою особистісного самовираження й самоутвердження. З урахуванням цього на уроці-семінарі доречним є організація критичного аналізу навчального матеріалу проблемного характеру, різнотипні експерименти, обговорення творчих робіт, проголошення креативних проектів, виклад дослідних розвідок. Структура уроку-семінару складається із </w:t>
      </w:r>
      <w:r w:rsidR="00B01CC4" w:rsidRPr="00DD3EF0">
        <w:rPr>
          <w:rFonts w:ascii="Times New Roman" w:hAnsi="Times New Roman"/>
          <w:sz w:val="28"/>
          <w:szCs w:val="28"/>
          <w:lang w:val="uk-UA"/>
        </w:rPr>
        <w:t xml:space="preserve">основних </w:t>
      </w:r>
      <w:r w:rsidRPr="00DD3EF0">
        <w:rPr>
          <w:rFonts w:ascii="Times New Roman" w:hAnsi="Times New Roman"/>
          <w:sz w:val="28"/>
          <w:szCs w:val="28"/>
          <w:lang w:val="uk-UA"/>
        </w:rPr>
        <w:t xml:space="preserve">етапів: повідомлення теми і мети уроку, мотивація навчання, розкриття суті навчальних питань, обговорення і коментар повідомлень учнів, підведення підсумків. </w:t>
      </w:r>
    </w:p>
    <w:p w:rsidR="006533CA" w:rsidRPr="00DD3EF0" w:rsidRDefault="006533CA" w:rsidP="006533CA">
      <w:pPr>
        <w:spacing w:after="0" w:line="348" w:lineRule="auto"/>
        <w:ind w:firstLine="709"/>
        <w:jc w:val="both"/>
        <w:rPr>
          <w:rFonts w:ascii="Times New Roman" w:hAnsi="Times New Roman"/>
          <w:sz w:val="28"/>
          <w:szCs w:val="28"/>
          <w:u w:val="single"/>
          <w:lang w:val="uk-UA"/>
        </w:rPr>
      </w:pPr>
      <w:r w:rsidRPr="00DD3EF0">
        <w:rPr>
          <w:rFonts w:ascii="Times New Roman" w:hAnsi="Times New Roman"/>
          <w:sz w:val="28"/>
          <w:szCs w:val="28"/>
          <w:lang w:val="uk-UA"/>
        </w:rPr>
        <w:t>Під час проведення семінару учні в процесі активної мисленнєвої діяльності мають змогу відстоювати свою думку, аргументувати, доводити власні погляди і переконання. До проведення семінару готуються всі учасники навчального процесу: словесник організовує етапи пізнавальної роботи, добирає продуктивні методи, прийоми і засоби навчання. Учні самостійно опрацьовують завчасно підготовлену вчителем систему питань, що будуть опрацьовувати, виконують індивідуальні чи колективні завдання</w:t>
      </w:r>
      <w:r w:rsidRPr="00DD3EF0">
        <w:rPr>
          <w:rFonts w:ascii="Times New Roman" w:hAnsi="Times New Roman"/>
          <w:sz w:val="28"/>
          <w:szCs w:val="28"/>
          <w:u w:val="single"/>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 У науковій літературі знаходимо низку класифікацій уроків-семінарів. С. Кульневич і Т. Лакоценіна виділяють такі види означених уроків: семінари щодо вивчення нового матеріалу, підсумкові семінари, семінари-дискусії, семінари-взаємонавчання (круглі столи) [227, с. 210–215]. Н. Островерхова поділяє уроки-семінари більш вдало на три основні типи: випереджувальні – застосовуються перед вивчення теми з метою орієнтування у змісті навчального матеріалу, виділення описового, пояснювального та інструктивного матеріалу; головного, істотного у змісті; навчальні – проводяться у процесі вивчення нового матеріалу і мають за мету поглибити знання, сформувати вміння та навички учнів, застосовувати теоретичні знання у практичній діяльності; узагальнювальні – впроваджуються після вивчення теми чи розділу і покликані формувати вміння та навички учнів самостійно систематизувати і поглиблювати знання, використовувати їх у практичній діяльності [310, с. 10–11].</w:t>
      </w:r>
      <w:r w:rsidR="00B01CC4"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Уроки-семінари є, по-суті, підготовчими семінарськими заняттями, або просемінарськими (за С. Караманом, М. Фіцулою) і є перехідною, проміжною формою від уроку як основної форми навчання в загальноосвітній школі через практичні заняття до власне семінарів як організаційної форми вищої школи.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Урок-конференція </w:t>
      </w:r>
      <w:r w:rsidRPr="00DD3EF0">
        <w:rPr>
          <w:rFonts w:ascii="Times New Roman" w:hAnsi="Times New Roman"/>
          <w:sz w:val="28"/>
          <w:szCs w:val="28"/>
          <w:lang w:val="uk-UA"/>
        </w:rPr>
        <w:t xml:space="preserve">– це «комплексна форма узагальнення результатів самостійної пізнавальної діяльності учнів під керівництвом учителя [310, с. 14]». Конференції варто проводити під час закріплення, поглиблення і систематизації знань, умінь та навичок учнів. Уроки-конференції можуть носити як теоретичний, так і практичний характер або поєднувати їх. Найбільш ефективними є теоретико-практичні конференції, які покликані не тільки розширити і поглибити теоретичні відомості, а сприяють розвитку творчих здібностей учнів. У практиці основної школи поширеними є такі види уроків-конференцій: </w:t>
      </w:r>
    </w:p>
    <w:p w:rsidR="006533CA" w:rsidRPr="00DD3EF0" w:rsidRDefault="006533CA" w:rsidP="00BF7EAC">
      <w:pPr>
        <w:numPr>
          <w:ilvl w:val="0"/>
          <w:numId w:val="2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оглядові – порушують актуальні лінгвістичні питання, з яких учні повинні поглибити знання та отримати додаткову інформацію і проводяться впродовж навчального року;</w:t>
      </w:r>
    </w:p>
    <w:p w:rsidR="006533CA" w:rsidRPr="00DD3EF0" w:rsidRDefault="006533CA" w:rsidP="00BF7EAC">
      <w:pPr>
        <w:numPr>
          <w:ilvl w:val="0"/>
          <w:numId w:val="2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тематичні </w:t>
      </w:r>
      <w:r w:rsidRPr="00DD3EF0">
        <w:rPr>
          <w:rFonts w:ascii="Times New Roman" w:hAnsi="Times New Roman"/>
          <w:sz w:val="28"/>
          <w:szCs w:val="28"/>
        </w:rPr>
        <w:t xml:space="preserve">– </w:t>
      </w:r>
      <w:r w:rsidRPr="00DD3EF0">
        <w:rPr>
          <w:rFonts w:ascii="Times New Roman" w:hAnsi="Times New Roman"/>
          <w:sz w:val="28"/>
          <w:szCs w:val="28"/>
          <w:lang w:val="uk-UA"/>
        </w:rPr>
        <w:t xml:space="preserve">порушують актуальні теми, суміжні з різними науками, і реалізовуються відповідно до змісту навчального матеріалу;     </w:t>
      </w:r>
    </w:p>
    <w:p w:rsidR="006533CA" w:rsidRPr="00DD3EF0" w:rsidRDefault="006533CA" w:rsidP="00BF7EAC">
      <w:pPr>
        <w:numPr>
          <w:ilvl w:val="0"/>
          <w:numId w:val="2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підсумкові – підводять підсумки вивчення певної теми, розділу та здійснюється у кінці семестру чи 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Структура уроку-конференції включає такі етапи: </w:t>
      </w:r>
      <w:r w:rsidR="00B01CC4" w:rsidRPr="00DD3EF0">
        <w:rPr>
          <w:rFonts w:ascii="Times New Roman" w:hAnsi="Times New Roman"/>
          <w:sz w:val="28"/>
          <w:szCs w:val="28"/>
          <w:lang w:val="uk-UA"/>
        </w:rPr>
        <w:t>цілевизначення, мотивація</w:t>
      </w:r>
      <w:r w:rsidRPr="00DD3EF0">
        <w:rPr>
          <w:rFonts w:ascii="Times New Roman" w:hAnsi="Times New Roman"/>
          <w:sz w:val="28"/>
          <w:szCs w:val="28"/>
          <w:lang w:val="uk-UA"/>
        </w:rPr>
        <w:t>, учнівське повідомлення (теоретичне чи практичне); колективне обговорення порушеного питання; корекція з боку вчителя; підсумки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Уроки-дослідження</w:t>
      </w:r>
      <w:r w:rsidRPr="00DD3EF0">
        <w:rPr>
          <w:rFonts w:ascii="Times New Roman" w:hAnsi="Times New Roman"/>
          <w:sz w:val="28"/>
          <w:szCs w:val="28"/>
          <w:lang w:val="uk-UA"/>
        </w:rPr>
        <w:t>, на думку Н. Лазаренко та І. Козак, – це «лінгвістична лабораторія [296, с. 27]», що створює умови для самостійної роботи учнів в опануванні навчального матеріалу. Ці уроки покликані зацікавити, викликати інтерес в учнів, стимулювати й активізовувати їхню індивідуальну пізнавально-дослідн</w:t>
      </w:r>
      <w:r w:rsidR="008325CF" w:rsidRPr="00DD3EF0">
        <w:rPr>
          <w:rFonts w:ascii="Times New Roman" w:hAnsi="Times New Roman"/>
          <w:sz w:val="28"/>
          <w:szCs w:val="28"/>
          <w:lang w:val="uk-UA"/>
        </w:rPr>
        <w:t>ицьк</w:t>
      </w:r>
      <w:r w:rsidRPr="00DD3EF0">
        <w:rPr>
          <w:rFonts w:ascii="Times New Roman" w:hAnsi="Times New Roman"/>
          <w:sz w:val="28"/>
          <w:szCs w:val="28"/>
          <w:lang w:val="uk-UA"/>
        </w:rPr>
        <w:t>у діяльність на уроці. Виділяють такі основні види уроку-дослідження: науковий урок-дослідження, урок-пошук, урок-розвідка, уро</w:t>
      </w:r>
      <w:r w:rsidR="008325CF" w:rsidRPr="00DD3EF0">
        <w:rPr>
          <w:rFonts w:ascii="Times New Roman" w:hAnsi="Times New Roman"/>
          <w:sz w:val="28"/>
          <w:szCs w:val="28"/>
          <w:lang w:val="uk-UA"/>
        </w:rPr>
        <w:t xml:space="preserve">к-лабораторія, урок-експедиція. </w:t>
      </w:r>
      <w:r w:rsidRPr="00DD3EF0">
        <w:rPr>
          <w:rFonts w:ascii="Times New Roman" w:hAnsi="Times New Roman"/>
          <w:sz w:val="28"/>
          <w:szCs w:val="28"/>
          <w:lang w:val="uk-UA"/>
        </w:rPr>
        <w:t xml:space="preserve">Урок-дослідження застосовується в режимі технології проблемного навчання і може здійснюватися, на наш погляд, у такому алгоритмі: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1. Учитель, мотивує майбутню пізнавально-дослідну діяльність, чітко здійснює цілевизначення, ставить перед учнями проблему, окреслює стратегію і тактику її вирішення, а сам процес вирішення здійснюється учнем, класним колективом, групою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2. Словесник формулює проблемну ситуація, конкретизує проблемні завдання, але сам спосіб їх вирішення учень/ учні знаходять самостійно.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3. Педагог визначає проблему, а учні самостійно шукають шляхи її вирішення, розробляють рішення і формулюють висновки.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4. Учасники процесу навчання здійснюють рефлексію навчальної діяльності, порівнюючи початковий етап з кінцевим результатом.</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Упроваджувати уроки-дослідження необхідно покроково: поступово ускладнюючи рівень і глибину </w:t>
      </w:r>
      <w:r w:rsidR="008325CF" w:rsidRPr="00DD3EF0">
        <w:rPr>
          <w:rFonts w:ascii="Times New Roman" w:hAnsi="Times New Roman"/>
          <w:sz w:val="28"/>
          <w:szCs w:val="28"/>
          <w:lang w:val="uk-UA"/>
        </w:rPr>
        <w:t>порушеного</w:t>
      </w:r>
      <w:r w:rsidRPr="00DD3EF0">
        <w:rPr>
          <w:rFonts w:ascii="Times New Roman" w:hAnsi="Times New Roman"/>
          <w:sz w:val="28"/>
          <w:szCs w:val="28"/>
          <w:lang w:val="uk-UA"/>
        </w:rPr>
        <w:t xml:space="preserve"> питання. Учені переконані, що за навчальною метою уроки-дослідження поділяються на види, що подібні до традиційної класифікації навчальних занять: засвоєння знань, закріплення, </w:t>
      </w:r>
      <w:r w:rsidRPr="00DD3EF0">
        <w:rPr>
          <w:rFonts w:ascii="Times New Roman" w:hAnsi="Times New Roman"/>
          <w:sz w:val="28"/>
          <w:szCs w:val="28"/>
          <w:lang w:val="uk-UA"/>
        </w:rPr>
        <w:lastRenderedPageBreak/>
        <w:t xml:space="preserve">повторення, узагальнення й систематизації, контролю. Використання уроків-досліджень дає змогу поєднувати індивідуальну і групову форми роботи, формує позитивну мотиваційну готовність до навчальної діяльності, сприяє активізації мисленнєвих, мовленнєвих і креативних здібностей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Однією з нетрадиційних форм навчання є </w:t>
      </w:r>
      <w:r w:rsidRPr="00DD3EF0">
        <w:rPr>
          <w:rFonts w:ascii="Times New Roman" w:hAnsi="Times New Roman"/>
          <w:i/>
          <w:sz w:val="28"/>
          <w:szCs w:val="28"/>
          <w:lang w:val="uk-UA"/>
        </w:rPr>
        <w:t>урок-лекція</w:t>
      </w:r>
      <w:r w:rsidRPr="00DD3EF0">
        <w:rPr>
          <w:rFonts w:ascii="Times New Roman" w:hAnsi="Times New Roman"/>
          <w:sz w:val="28"/>
          <w:szCs w:val="28"/>
          <w:lang w:val="uk-UA"/>
        </w:rPr>
        <w:t xml:space="preserve">, що будується на основі інформаційно-монологічного мовлення. М. Пентилюк визначає урок-лекцію як форму навчання, що «передбачає логічний довготривалий виклад підготовленого вчителем заздалегідь навчального матеріалу із застосуванням засобів і прийомів активізації пізнавальної діяльності учнів [464, с. 79]». Таке навчальне заняття залучає учнів до творчої діяльності, забезпечує науковий рівень вивчення матеріалу. Лекцію варто проводити під час вивчення нової теми з метою подання учням складної лінгвістичної інформації, узагальнення і систематизації вивченого матеріалу певного розділу/ теми, за умови відсутності теоретичного матеріалу в підручниках.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 визначенням С. Гончаренка, основні вимоги до лекції – «науковість, доступність, єдніст</w:t>
      </w:r>
      <w:r w:rsidR="008325CF" w:rsidRPr="00DD3EF0">
        <w:rPr>
          <w:rFonts w:ascii="Times New Roman" w:hAnsi="Times New Roman"/>
          <w:sz w:val="28"/>
          <w:szCs w:val="28"/>
          <w:lang w:val="uk-UA"/>
        </w:rPr>
        <w:t>ь форми і змісту, органічний зв’язок</w:t>
      </w:r>
      <w:r w:rsidRPr="00DD3EF0">
        <w:rPr>
          <w:rFonts w:ascii="Times New Roman" w:hAnsi="Times New Roman"/>
          <w:sz w:val="28"/>
          <w:szCs w:val="28"/>
          <w:lang w:val="uk-UA"/>
        </w:rPr>
        <w:t xml:space="preserve"> з іншими видами навчальних занять [100, с. 189]». З урахуванням цих вимог, виділяємо вимоги до шкільного уроку-лекції: вона має бути тісно пов’язаною з іншими уроками, цілеспрямованою, мати пошуковий характер; реалізовувати навчальну, розвивальну і виховну мету; тема містка, цілісна, ритмічна; інформативність теоретичного матеріалу має доповнювати, а не повторювати зміст підручника, містити новизну; бути цікавою для вчителя й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Залежно від форм організації навчально-пізнавальної діяльності учнів урок-лекція може бути монологічною, діалогічною і полемічною. </w:t>
      </w:r>
      <w:r w:rsidRPr="00DD3EF0">
        <w:rPr>
          <w:rFonts w:ascii="Times New Roman" w:hAnsi="Times New Roman"/>
          <w:i/>
          <w:sz w:val="28"/>
          <w:szCs w:val="28"/>
          <w:lang w:val="uk-UA"/>
        </w:rPr>
        <w:t>Монологічна лекція</w:t>
      </w:r>
      <w:r w:rsidRPr="00DD3EF0">
        <w:rPr>
          <w:rFonts w:ascii="Times New Roman" w:hAnsi="Times New Roman"/>
          <w:sz w:val="28"/>
          <w:szCs w:val="28"/>
          <w:lang w:val="uk-UA"/>
        </w:rPr>
        <w:t xml:space="preserve"> </w:t>
      </w:r>
      <w:r w:rsidR="004640B2" w:rsidRPr="00DD3EF0">
        <w:rPr>
          <w:rFonts w:ascii="Times New Roman" w:hAnsi="Times New Roman"/>
          <w:sz w:val="28"/>
          <w:szCs w:val="28"/>
          <w:lang w:val="uk-UA"/>
        </w:rPr>
        <w:t>проводяться</w:t>
      </w:r>
      <w:r w:rsidRPr="00DD3EF0">
        <w:rPr>
          <w:rFonts w:ascii="Times New Roman" w:hAnsi="Times New Roman"/>
          <w:sz w:val="28"/>
          <w:szCs w:val="28"/>
          <w:lang w:val="uk-UA"/>
        </w:rPr>
        <w:t xml:space="preserve"> вчителем у формі розповіді або пояснення, в яких розкриваються питання навчальної теми у вигляді готових висновків. У процесі уроку усно сприймають інформацію, фіксують теоретичні відомості </w:t>
      </w:r>
      <w:r w:rsidR="004640B2" w:rsidRPr="00DD3EF0">
        <w:rPr>
          <w:rFonts w:ascii="Times New Roman" w:hAnsi="Times New Roman"/>
          <w:sz w:val="28"/>
          <w:szCs w:val="28"/>
          <w:lang w:val="uk-UA"/>
        </w:rPr>
        <w:t>й</w:t>
      </w:r>
      <w:r w:rsidRPr="00DD3EF0">
        <w:rPr>
          <w:rFonts w:ascii="Times New Roman" w:hAnsi="Times New Roman"/>
          <w:sz w:val="28"/>
          <w:szCs w:val="28"/>
          <w:lang w:val="uk-UA"/>
        </w:rPr>
        <w:t xml:space="preserve"> запам’ятовують їх. Учитель, обираючи монологічний тип лекції, може чітко визначити зміст лекційного матеріалу, забезпечити його реалізацію, регламентувати свою діяльність і діяльність учнів, подавати матеріал </w:t>
      </w:r>
      <w:r w:rsidRPr="00DD3EF0">
        <w:rPr>
          <w:rFonts w:ascii="Times New Roman" w:hAnsi="Times New Roman"/>
          <w:sz w:val="28"/>
          <w:szCs w:val="28"/>
          <w:lang w:val="uk-UA"/>
        </w:rPr>
        <w:lastRenderedPageBreak/>
        <w:t xml:space="preserve">блоками, варіювати їх залежно від того, як інформація сприймається старшокласниками. </w:t>
      </w:r>
      <w:r w:rsidRPr="00DD3EF0">
        <w:rPr>
          <w:rFonts w:ascii="Times New Roman" w:hAnsi="Times New Roman"/>
          <w:i/>
          <w:sz w:val="28"/>
          <w:szCs w:val="28"/>
          <w:lang w:val="uk-UA"/>
        </w:rPr>
        <w:t>Лекція у формі діалогу</w:t>
      </w:r>
      <w:r w:rsidRPr="00DD3EF0">
        <w:rPr>
          <w:rFonts w:ascii="Times New Roman" w:hAnsi="Times New Roman"/>
          <w:sz w:val="28"/>
          <w:szCs w:val="28"/>
          <w:lang w:val="uk-UA"/>
        </w:rPr>
        <w:t xml:space="preserve"> передбачає активну участь учнів у процесі вивчення програмового матеріалу, скеровану і спрямовану вчителем у певне русло. Ефективність уроку-лекції у діалогічній формі залежить від словесника, а саме від заздалегідь добре продуманих і сформульованих  ним запитань для бесіди з учнями, передбачених можливих відповідей, від їх аналізу і визначення серед найбільш істотних. </w:t>
      </w:r>
      <w:r w:rsidRPr="00DD3EF0">
        <w:rPr>
          <w:rFonts w:ascii="Times New Roman" w:hAnsi="Times New Roman"/>
          <w:i/>
          <w:sz w:val="28"/>
          <w:szCs w:val="28"/>
          <w:lang w:val="uk-UA"/>
        </w:rPr>
        <w:t xml:space="preserve">Полемічна лекція </w:t>
      </w:r>
      <w:r w:rsidRPr="00DD3EF0">
        <w:rPr>
          <w:rFonts w:ascii="Times New Roman" w:hAnsi="Times New Roman"/>
          <w:sz w:val="28"/>
          <w:szCs w:val="28"/>
          <w:lang w:val="uk-UA"/>
        </w:rPr>
        <w:t xml:space="preserve">вивчення лінгвістичного матеріалу у вигляді постановки дискусійних, проблематичних запитань та завдань, що вимагають вирішення у ході дискусії. Під час застосування полемічної лекції роль учителя досить складна, адже він має не тільки керувати процесом навчання, а й володіти мистецтвом полеміки, орієнтуватися у різних точках зору, спрямовувати учнів на правильні висновки, бути демократичним, справедливим, винахідливим  ерудитом.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нашу думку, шкільна лекція не повинна бути викладена у формі монологу вчителя, а має містити елементи бесіди, залучаючи до активної діяльності учнів. Сучасні лінгводидакти наголошують на поєднанні лекції і бесіди, що дасть «змогу ефективно організувати і спрямувати мислительну діяльність учнів, привчає їх аналізувати факти, робити висновки, узагальнювати [162, с. 123]». Під час проведення лекційного заняття варто час від часу застосовувати евристичну бесіду, а в кінці уроку – узагальнювальну бесіду для формулювання колективних висновків.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Зауважимо, що лекційна форма проведення сучасного уроку </w:t>
      </w:r>
      <w:r w:rsidR="0002561B"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готує учнів до активної розумової діяльності, що чекає їх у майбутньому під час навчання у старшій школі. Вибираючи певну форму навчання, окремий вид уроку-лекції, вчителі-словесники мають ураховувати дидактичну мету заняття, зміст і характер навчального матеріалу, навчально-матеріальну базу школи, власний досвід, запити і побажання учнів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Урок-залік</w:t>
      </w:r>
      <w:r w:rsidRPr="00DD3EF0">
        <w:rPr>
          <w:rFonts w:ascii="Times New Roman" w:hAnsi="Times New Roman"/>
          <w:sz w:val="28"/>
          <w:szCs w:val="28"/>
          <w:lang w:val="uk-UA"/>
        </w:rPr>
        <w:t xml:space="preserve">, на думку М. Пентилюк і Т. Окуневич, сприяє «повторенню, узагальненню та систематизації вивченого матеріалу, активізації розумової діяльності учнів, вихованню серйозного ставлення до предмета [366, с. 69]». </w:t>
      </w:r>
      <w:r w:rsidRPr="00DD3EF0">
        <w:rPr>
          <w:rFonts w:ascii="Times New Roman" w:hAnsi="Times New Roman"/>
          <w:sz w:val="28"/>
          <w:szCs w:val="28"/>
          <w:lang w:val="uk-UA"/>
        </w:rPr>
        <w:lastRenderedPageBreak/>
        <w:t>Залік є логічним завершенням вивчення розділу і загалом може застосовуватися в сучасній основній школі з метою перевірки успішності та якості знань і вмінь учнів. Означений урок може проходити у різних формах: усної бесіди-опитування, письмового завдання або залікової картки.</w:t>
      </w:r>
      <w:r w:rsidRPr="00DD3EF0">
        <w:rPr>
          <w:rFonts w:ascii="Times New Roman" w:hAnsi="Times New Roman"/>
          <w:sz w:val="28"/>
          <w:szCs w:val="28"/>
        </w:rPr>
        <w:t xml:space="preserve"> </w:t>
      </w:r>
      <w:r w:rsidRPr="00DD3EF0">
        <w:rPr>
          <w:rFonts w:ascii="Times New Roman" w:hAnsi="Times New Roman"/>
          <w:sz w:val="28"/>
          <w:szCs w:val="28"/>
          <w:lang w:val="uk-UA"/>
        </w:rPr>
        <w:t xml:space="preserve">До залікової картки входить кілька завдань: теоретичне питання, практичне завдання, граматичний розбір, творча робота.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Урок-гра</w:t>
      </w:r>
      <w:r w:rsidRPr="00DD3EF0">
        <w:rPr>
          <w:rFonts w:ascii="Times New Roman" w:hAnsi="Times New Roman"/>
          <w:sz w:val="28"/>
          <w:szCs w:val="28"/>
          <w:lang w:val="uk-UA"/>
        </w:rPr>
        <w:t xml:space="preserve"> – це «імітаційна модель навчальної діяльності учнів, що відтворюється в умовах, максимально наближених до дійсності [310, с. 530]». Ці уроки передбачають побудову навчального процесу в формі рольової, комунікативної, інтелектуальної або театралізованої гри. Відповідно до цього виділяємо основні види:</w:t>
      </w:r>
    </w:p>
    <w:p w:rsidR="006533CA" w:rsidRPr="00DD3EF0" w:rsidRDefault="006533CA" w:rsidP="00BF7EAC">
      <w:pPr>
        <w:numPr>
          <w:ilvl w:val="0"/>
          <w:numId w:val="29"/>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урок рольова гра</w:t>
      </w:r>
      <w:r w:rsidRPr="00DD3EF0">
        <w:rPr>
          <w:rFonts w:ascii="Times New Roman" w:hAnsi="Times New Roman"/>
          <w:sz w:val="28"/>
          <w:szCs w:val="28"/>
          <w:lang w:val="uk-UA"/>
        </w:rPr>
        <w:t xml:space="preserve"> – застосовується з метою набути шляхом гри життєвого досвіду суспільної мовленнєвої діяльності;</w:t>
      </w:r>
    </w:p>
    <w:p w:rsidR="006533CA" w:rsidRPr="00DD3EF0" w:rsidRDefault="006533CA" w:rsidP="00BF7EAC">
      <w:pPr>
        <w:numPr>
          <w:ilvl w:val="0"/>
          <w:numId w:val="29"/>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урок комунікативна гра</w:t>
      </w:r>
      <w:r w:rsidRPr="00DD3EF0">
        <w:rPr>
          <w:rFonts w:ascii="Times New Roman" w:hAnsi="Times New Roman"/>
          <w:sz w:val="28"/>
          <w:szCs w:val="28"/>
          <w:lang w:val="uk-UA"/>
        </w:rPr>
        <w:t xml:space="preserve"> – передбачає відтворення реального процесу спілкування і повне занурення в навчальну мовленнєву ситуацію;</w:t>
      </w:r>
    </w:p>
    <w:p w:rsidR="006533CA" w:rsidRPr="00DD3EF0" w:rsidRDefault="006533CA" w:rsidP="00BF7EAC">
      <w:pPr>
        <w:numPr>
          <w:ilvl w:val="0"/>
          <w:numId w:val="29"/>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урок інтелектуальна гра</w:t>
      </w:r>
      <w:r w:rsidRPr="00DD3EF0">
        <w:rPr>
          <w:rFonts w:ascii="Times New Roman" w:hAnsi="Times New Roman"/>
          <w:sz w:val="28"/>
          <w:szCs w:val="28"/>
          <w:lang w:val="uk-UA"/>
        </w:rPr>
        <w:t xml:space="preserve"> – використовується з метою обговорення певної теми з елементами змагання.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Урок-гра може бути проведено з метою узагальнення, систематизації і повторення знань, умінь та навичок. Аналізовані навчальні заняття створюють атмосферу колективної дії, дають учневі змогу самоутвердитися, самовиразитися і самореалізовуватися у міні-соціумі, виховують уміння співпрацювати, допомагають розкривати індивідуальні здібності, активізують їхню пізнавальну діяльність, сприяють розвитку комунікативної компетентності, оскільки охоплюють усі її складники і передбачають комплексний розвиток основних компетентностей (мовленнєвої, мовної, власне комунікативної, соціокультурної, діяльнісної). Урок-гра викликає позитивні емоції в учнів, налаштовує їх на активну навчально-пізнавальну діяльність, збуджує інтерес до навчання, сприяє розвитку образного, абстрактного, креативного мислення і мовлення.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Дидактична гра, що реалізується на уроці, складається з основних структурних компонентів: </w:t>
      </w:r>
    </w:p>
    <w:p w:rsidR="006533CA" w:rsidRPr="00DD3EF0" w:rsidRDefault="006533CA" w:rsidP="00BF7EAC">
      <w:pPr>
        <w:numPr>
          <w:ilvl w:val="0"/>
          <w:numId w:val="2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ігровий задум – повідомлення назви гри і те навчальне завдання, що необхідно виконати, ознайомлює з умовами й вимогами гри;</w:t>
      </w:r>
    </w:p>
    <w:p w:rsidR="006533CA" w:rsidRPr="00DD3EF0" w:rsidRDefault="006533CA" w:rsidP="00BF7EAC">
      <w:pPr>
        <w:numPr>
          <w:ilvl w:val="0"/>
          <w:numId w:val="2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ігрові дії – розробляються відповідно до мети уроку і співвідносні з етапами навчального заняття. У процесі виконання ігрових дій учні опановують знання, виробляють уміння та навички, а регламентовані правила гри сприяють пізнавальній активності школярів; </w:t>
      </w:r>
    </w:p>
    <w:p w:rsidR="006533CA" w:rsidRPr="00DD3EF0" w:rsidRDefault="006533CA" w:rsidP="00BF7EAC">
      <w:pPr>
        <w:numPr>
          <w:ilvl w:val="0"/>
          <w:numId w:val="2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навчальний зміст – носить відповідно до мети уроку пізнавальний, проблемний, творчий, дослідний характер і складається із трьох основних компонентів (теоретичного, практичного і методичного); </w:t>
      </w:r>
    </w:p>
    <w:p w:rsidR="006533CA" w:rsidRPr="00DD3EF0" w:rsidRDefault="006533CA" w:rsidP="00BF7EAC">
      <w:pPr>
        <w:numPr>
          <w:ilvl w:val="0"/>
          <w:numId w:val="2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підсумки гри – відображають результати гри, показують рівень вирішення поставлених навчальних завдань.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Доцільно урок-гру використовувати під час контролю навчального процесу, закріплення або узагальнення знань, умінь і навичок Такі навчальні заняття проводяться не так часто (2–3 рази на рік), тому що вимагають ретельної і довготривалої підготовки.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сучасних умовах модернізації основної школи доміну</w:t>
      </w:r>
      <w:r w:rsidR="0002561B" w:rsidRPr="00DD3EF0">
        <w:rPr>
          <w:rFonts w:ascii="Times New Roman" w:hAnsi="Times New Roman"/>
          <w:sz w:val="28"/>
          <w:szCs w:val="28"/>
          <w:lang w:val="uk-UA"/>
        </w:rPr>
        <w:t>вальн</w:t>
      </w:r>
      <w:r w:rsidRPr="00DD3EF0">
        <w:rPr>
          <w:rFonts w:ascii="Times New Roman" w:hAnsi="Times New Roman"/>
          <w:sz w:val="28"/>
          <w:szCs w:val="28"/>
          <w:lang w:val="uk-UA"/>
        </w:rPr>
        <w:t>ою є особистісна орієнтація навчання, що передбачає забезпечення оптимальних умов для різнобічного розвитку кожного учня, і комунікативно-діяльнісна спрямованість мовної освіти, що зумовлює організацію навчального процесу загалом і урок української мови зокрема таким чином, щоб створювати сприятливі умови для навчального спілкування і якомога більше залучити учнів до практичної продуктивної чи репродуктивної комунікації, найбільш наближеної до життєвої реалії. Метою вчителя як на традиційному, так і на нестандартному уроці має стати не тільки формування знань, умінь та навичок, а й розвиток індивідуальності кожної мовної особистості у класному колективі, створення оптимальних умов для такого розвитку їхньої комунікативної компетентності. У результаті такого навчання учень вступає у світ вільного й активного учіння під керівництвом і за допомогою вчителя-</w:t>
      </w:r>
      <w:r w:rsidRPr="00DD3EF0">
        <w:rPr>
          <w:rFonts w:ascii="Times New Roman" w:hAnsi="Times New Roman"/>
          <w:sz w:val="28"/>
          <w:szCs w:val="28"/>
          <w:lang w:val="uk-UA"/>
        </w:rPr>
        <w:lastRenderedPageBreak/>
        <w:t xml:space="preserve">словесника. Успішному розвитку мовної особистості учня основної школи сприяють нетрадиційні уроки української мови, що дають змогу не тільки підвищити інтерес до вивчення </w:t>
      </w:r>
      <w:r w:rsidR="0002561B"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а й розвивають їхні творчі здібності, когнітивні можливості, мовленнєві задатки.</w:t>
      </w:r>
    </w:p>
    <w:p w:rsidR="006533CA" w:rsidRPr="00DD3EF0" w:rsidRDefault="0002561B"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А</w:t>
      </w:r>
      <w:r w:rsidR="006533CA" w:rsidRPr="00DD3EF0">
        <w:rPr>
          <w:rFonts w:ascii="Times New Roman" w:hAnsi="Times New Roman"/>
          <w:sz w:val="28"/>
          <w:szCs w:val="28"/>
          <w:lang w:val="uk-UA"/>
        </w:rPr>
        <w:t xml:space="preserve">наліз нестандартних уроків дозволяє стверджувати, що вище схарактеризовані структурні варіанти навчальних занять нетрадиційного характеру можуть успішно впроваджуватися у практику сучасної основної школи, забезпечуючи реалізацію діяльнісного й особистісно орієнтованих підходів до навчання української мови. Питання теоретико-методичних основ інтегрованих уроків є на разі актуальним і остаточно не розробленим, оскільки такий вид організаційної форми навчання української мови досить новий, посідає особливе місце у класифікації уроків </w:t>
      </w:r>
      <w:r w:rsidRPr="00DD3EF0">
        <w:rPr>
          <w:rFonts w:ascii="Times New Roman" w:hAnsi="Times New Roman"/>
          <w:sz w:val="28"/>
          <w:szCs w:val="28"/>
          <w:lang w:val="uk-UA"/>
        </w:rPr>
        <w:t>української</w:t>
      </w:r>
      <w:r w:rsidR="006533CA" w:rsidRPr="00DD3EF0">
        <w:rPr>
          <w:rFonts w:ascii="Times New Roman" w:hAnsi="Times New Roman"/>
          <w:sz w:val="28"/>
          <w:szCs w:val="28"/>
          <w:lang w:val="uk-UA"/>
        </w:rPr>
        <w:t xml:space="preserve"> мови й відображає сучасні тенденції розвитку вітчизняної лінгводидактики, пов’язані з інтеграційними процесами в освіті, що характеризуються розвитком єдиного світового інформаційно-освітнього простору. </w:t>
      </w:r>
    </w:p>
    <w:p w:rsidR="0002561B"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основі навчального змісту, способу й форми уроку виділяємо основні типи нестандартних уроків української мови: </w:t>
      </w:r>
    </w:p>
    <w:p w:rsidR="0002561B" w:rsidRPr="00DD3EF0" w:rsidRDefault="006533CA" w:rsidP="0002561B">
      <w:pPr>
        <w:pStyle w:val="a4"/>
        <w:numPr>
          <w:ilvl w:val="0"/>
          <w:numId w:val="17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інтегровані (власне інтегрований урок та бінарний урок)</w:t>
      </w:r>
      <w:r w:rsidR="0002561B" w:rsidRPr="00DD3EF0">
        <w:rPr>
          <w:rFonts w:ascii="Times New Roman" w:hAnsi="Times New Roman"/>
          <w:sz w:val="28"/>
          <w:szCs w:val="28"/>
          <w:lang w:val="uk-UA"/>
        </w:rPr>
        <w:t>;</w:t>
      </w:r>
      <w:r w:rsidRPr="00DD3EF0">
        <w:rPr>
          <w:rFonts w:ascii="Times New Roman" w:hAnsi="Times New Roman"/>
          <w:sz w:val="28"/>
          <w:szCs w:val="28"/>
          <w:lang w:val="uk-UA"/>
        </w:rPr>
        <w:t xml:space="preserve"> </w:t>
      </w:r>
    </w:p>
    <w:p w:rsidR="006533CA" w:rsidRPr="00DD3EF0" w:rsidRDefault="006533CA" w:rsidP="0002561B">
      <w:pPr>
        <w:pStyle w:val="a4"/>
        <w:numPr>
          <w:ilvl w:val="0"/>
          <w:numId w:val="17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уроки довільної структури і змістової спрямованості (урок-семінар, урок-конференція, урок-дослідження, урок-лекція, урок-залік, урок-гра).</w:t>
      </w:r>
    </w:p>
    <w:p w:rsidR="0002561B"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Перспективним, на нашу думку, є творче впровадження у навчальн</w:t>
      </w:r>
      <w:r w:rsidR="0002561B" w:rsidRPr="00DD3EF0">
        <w:rPr>
          <w:rFonts w:ascii="Times New Roman" w:hAnsi="Times New Roman"/>
          <w:sz w:val="28"/>
          <w:szCs w:val="28"/>
          <w:lang w:val="uk-UA"/>
        </w:rPr>
        <w:t>ий основної</w:t>
      </w:r>
      <w:r w:rsidRPr="00DD3EF0">
        <w:rPr>
          <w:rFonts w:ascii="Times New Roman" w:hAnsi="Times New Roman"/>
          <w:sz w:val="28"/>
          <w:szCs w:val="28"/>
          <w:lang w:val="uk-UA"/>
        </w:rPr>
        <w:t xml:space="preserve"> школи нестандартних уроків, що дадуть змогу учням опанувати явища та поняття у системі міжпредметного узагальнення і наблизитися до сприйняття й побудови моделі загальної картини навколишнього світу у взаємозв’язку, який об’єднується цілісністю нашого мислення. </w:t>
      </w:r>
    </w:p>
    <w:p w:rsidR="0002561B" w:rsidRPr="00DD3EF0" w:rsidRDefault="0002561B">
      <w:pPr>
        <w:rPr>
          <w:rFonts w:ascii="Times New Roman" w:hAnsi="Times New Roman"/>
          <w:sz w:val="28"/>
          <w:szCs w:val="28"/>
          <w:lang w:val="uk-UA"/>
        </w:rPr>
      </w:pPr>
      <w:r w:rsidRPr="00DD3EF0">
        <w:rPr>
          <w:rFonts w:ascii="Times New Roman" w:hAnsi="Times New Roman"/>
          <w:sz w:val="28"/>
          <w:szCs w:val="28"/>
          <w:lang w:val="uk-UA"/>
        </w:rPr>
        <w:br w:type="page"/>
      </w:r>
    </w:p>
    <w:p w:rsidR="006533CA" w:rsidRPr="00DD3EF0" w:rsidRDefault="006533CA" w:rsidP="006533CA">
      <w:pPr>
        <w:spacing w:after="0" w:line="360" w:lineRule="auto"/>
        <w:jc w:val="center"/>
        <w:rPr>
          <w:rFonts w:ascii="Times New Roman" w:hAnsi="Times New Roman"/>
          <w:b/>
          <w:sz w:val="28"/>
          <w:szCs w:val="28"/>
          <w:lang w:val="uk-UA"/>
        </w:rPr>
      </w:pPr>
      <w:r w:rsidRPr="00DD3EF0">
        <w:rPr>
          <w:rFonts w:ascii="Times New Roman" w:hAnsi="Times New Roman"/>
          <w:b/>
          <w:sz w:val="28"/>
          <w:szCs w:val="28"/>
          <w:lang w:val="uk-UA"/>
        </w:rPr>
        <w:lastRenderedPageBreak/>
        <w:t>Висновки з ІІ розділу</w:t>
      </w: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На основі проведеного дослідження можна стверджувати: головною  ознакою, що зумовлює поділ уроків, є класифікацій підхід за навчальною метою, тому що побудований на основі узагальнених завдань цілісної мовної освіти. Відповідно до пріоритетів сучасного мовного навчання в основній школі компетентнісний підхід визначено стрижневим. Це зумовлює переорієнтацію і конкретизацію глобальної дидактичної мети мовного навчання – формувати як ключову і предметну комунікативну компетентність (знання, вміння, навички і досвід практичного застосування).</w:t>
      </w: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Студіювання дидактичних і лінгводидактичних праць дозволяє зробити висновок, що структура уроку – це чіткий послідовний, продуманий, спроектований і складений учителем план проведення навчального заняття, спрямований на досягнення комплексної мети уроку, цільових завдань у процесі навчально-комунікативної суб’єкт-суб</w:t>
      </w:r>
      <w:r w:rsidRPr="00DD3EF0">
        <w:rPr>
          <w:rFonts w:ascii="Times New Roman" w:hAnsi="Times New Roman"/>
          <w:sz w:val="28"/>
          <w:szCs w:val="28"/>
        </w:rPr>
        <w:t>’</w:t>
      </w:r>
      <w:r w:rsidRPr="00DD3EF0">
        <w:rPr>
          <w:rFonts w:ascii="Times New Roman" w:hAnsi="Times New Roman"/>
          <w:sz w:val="28"/>
          <w:szCs w:val="28"/>
          <w:lang w:val="uk-UA"/>
        </w:rPr>
        <w:t>єктної взаємодії на уроці. Структура уроку як багатокомпонентне чітко продумане і спроектоване вчителем-словесником ціле складається з низки стрижневих структурних етапів (організація класу, мотивація, перевірка домашнього завдання, актуалізація опорних знань і вмінь, цілевизначення, засвоєння знань, формування вмінь та навичок, рефлексія, корекція, пояснення домашнього завдання, підсумки уроку), що пов’язані з метою уроку, характером навчального матеріалу та ступенем підготовки учнів. Структурні етапи  повинні бути обов’язковими на певному типі уроку, а їх кількість і послідовність можуть бути змінними та варіативними залежно від типу, змісту, мети уроку.</w:t>
      </w: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У світлі нових завдань мовної освіти й пріоритетних напрямів шкільного навчання рідної мови, відповідно до вимог чинних державних документів розроблено модернізовану та вдосконалену класифікацію ‒ типологічну систематизацію сучасних уроків української мови. На основі дослідження науково-методичних джерел і з урахуванням проаналізованих </w:t>
      </w:r>
      <w:r w:rsidRPr="00DD3EF0">
        <w:rPr>
          <w:rFonts w:ascii="Times New Roman" w:hAnsi="Times New Roman"/>
          <w:sz w:val="28"/>
          <w:szCs w:val="28"/>
          <w:lang w:val="uk-UA"/>
        </w:rPr>
        <w:lastRenderedPageBreak/>
        <w:t xml:space="preserve">класифікацій поділяємо уроки рідної мови в основній школі на </w:t>
      </w:r>
      <w:r w:rsidRPr="00DD3EF0">
        <w:rPr>
          <w:rFonts w:ascii="Times New Roman" w:hAnsi="Times New Roman"/>
          <w:i/>
          <w:sz w:val="28"/>
          <w:szCs w:val="28"/>
          <w:lang w:val="uk-UA"/>
        </w:rPr>
        <w:t>традиційні</w:t>
      </w:r>
      <w:r w:rsidRPr="00DD3EF0">
        <w:rPr>
          <w:rFonts w:ascii="Times New Roman" w:hAnsi="Times New Roman"/>
          <w:sz w:val="28"/>
          <w:szCs w:val="28"/>
          <w:lang w:val="uk-UA"/>
        </w:rPr>
        <w:t xml:space="preserve">, що мають класичну структуру та відповідають прийняти стандартам, і </w:t>
      </w:r>
      <w:r w:rsidRPr="00DD3EF0">
        <w:rPr>
          <w:rFonts w:ascii="Times New Roman" w:hAnsi="Times New Roman"/>
          <w:i/>
          <w:sz w:val="28"/>
          <w:szCs w:val="28"/>
          <w:lang w:val="uk-UA"/>
        </w:rPr>
        <w:t>нетрадиційні</w:t>
      </w:r>
      <w:r w:rsidRPr="00DD3EF0">
        <w:rPr>
          <w:rFonts w:ascii="Times New Roman" w:hAnsi="Times New Roman"/>
          <w:sz w:val="28"/>
          <w:szCs w:val="28"/>
          <w:lang w:val="uk-UA"/>
        </w:rPr>
        <w:t xml:space="preserve">, що мають </w:t>
      </w:r>
      <w:r w:rsidRPr="00DD3EF0">
        <w:rPr>
          <w:rFonts w:ascii="Times New Roman" w:hAnsi="Times New Roman"/>
          <w:color w:val="000000"/>
          <w:spacing w:val="4"/>
          <w:sz w:val="28"/>
          <w:szCs w:val="28"/>
          <w:lang w:val="uk-UA"/>
        </w:rPr>
        <w:t xml:space="preserve">невстановлену, гнучку, нетривіальну будову, своєрідно спроектовані структурні етапи й оригінальний інноваційний лінгводидактичний інструментарій. Традиційні уроки включають </w:t>
      </w:r>
      <w:r w:rsidRPr="00DD3EF0">
        <w:rPr>
          <w:rFonts w:ascii="Times New Roman" w:hAnsi="Times New Roman"/>
          <w:i/>
          <w:sz w:val="28"/>
          <w:szCs w:val="28"/>
          <w:lang w:val="uk-UA"/>
        </w:rPr>
        <w:t>аспекті уроки,</w:t>
      </w:r>
      <w:r w:rsidRPr="00DD3EF0">
        <w:rPr>
          <w:rFonts w:ascii="Times New Roman" w:hAnsi="Times New Roman"/>
          <w:sz w:val="28"/>
          <w:szCs w:val="28"/>
          <w:lang w:val="uk-UA"/>
        </w:rPr>
        <w:t xml:space="preserve"> спрямовані на вивчення всіх аспектів мови, розвиток мовної компетентності у взаємозв’язку з іншими компетентностями; </w:t>
      </w:r>
      <w:r w:rsidRPr="00DD3EF0">
        <w:rPr>
          <w:rFonts w:ascii="Times New Roman" w:hAnsi="Times New Roman"/>
          <w:i/>
          <w:sz w:val="28"/>
          <w:szCs w:val="28"/>
          <w:lang w:val="uk-UA"/>
        </w:rPr>
        <w:t xml:space="preserve">уроки розвитку комунікативних умінь, </w:t>
      </w:r>
      <w:r w:rsidRPr="00DD3EF0">
        <w:rPr>
          <w:rFonts w:ascii="Times New Roman" w:hAnsi="Times New Roman"/>
          <w:sz w:val="28"/>
          <w:szCs w:val="28"/>
          <w:lang w:val="uk-UA"/>
        </w:rPr>
        <w:t xml:space="preserve">орієнтовані на розвиток комунікативної компетентності, вмінь здійснювати мовленнєву діяльність, спілкуватися. З урахуванням тенденцій і пріоритетів, ключових орієнтирів і стратегічних завдань сучасної мовної освіти у межах кожної групи уроків рідної  мови визначено основні типи: аспектні уроки поділяються на уроки засвоєння знань, уроки формування умінь та навичок, уроки вироблення досвіду застосування знань, умінь та навичок, уроки контролю, уроки повторення, узагальнення і систематизації, уроки аналізу й корекції навчальних досягнень; уроки розвитку комунікативних умінь ранжуються на уроки сприймання чужого мовлення (аудіювання і читання); уроки відтворення готового тексту (переказ); уроки створення власних висловлювань (говоріння і письмо); нетрадиційні включають інтегровані уроки й уроки довільної структури і змістової спрямованості. Варто </w:t>
      </w:r>
      <w:r w:rsidR="0002561B" w:rsidRPr="00DD3EF0">
        <w:rPr>
          <w:rFonts w:ascii="Times New Roman" w:hAnsi="Times New Roman"/>
          <w:sz w:val="28"/>
          <w:szCs w:val="28"/>
          <w:lang w:val="uk-UA"/>
        </w:rPr>
        <w:t>наголосити</w:t>
      </w:r>
      <w:r w:rsidRPr="00DD3EF0">
        <w:rPr>
          <w:rFonts w:ascii="Times New Roman" w:hAnsi="Times New Roman"/>
          <w:sz w:val="28"/>
          <w:szCs w:val="28"/>
          <w:lang w:val="uk-UA"/>
        </w:rPr>
        <w:t>, що між типами уроків чіткої межі й різкої грані немає і не може бути, адже на всіх уроках української мови в умовах сьогодення здійснюється комплексне вивчення мови й мовленнєвих понять, проводиться робота з розвитком мовних умінь та формуванням умінь мовленнєвої діяльності учнів у взаємозв’язку й взаємозалежності, що у комплексі становитимуть комунікативну компетентність школярів.</w:t>
      </w:r>
    </w:p>
    <w:p w:rsidR="006533CA" w:rsidRPr="00DD3EF0" w:rsidRDefault="006533CA" w:rsidP="006533CA">
      <w:pPr>
        <w:spacing w:after="0" w:line="360" w:lineRule="auto"/>
        <w:ind w:firstLine="708"/>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br w:type="page"/>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lastRenderedPageBreak/>
        <w:t>РОЗДІЛ ІІІ. ПРОЕКТУВАННЯ СУЧАСН</w:t>
      </w:r>
      <w:r w:rsidR="00B57AC8" w:rsidRPr="00DD3EF0">
        <w:rPr>
          <w:rFonts w:ascii="Times New Roman" w:hAnsi="Times New Roman"/>
          <w:b/>
          <w:sz w:val="28"/>
          <w:szCs w:val="28"/>
          <w:lang w:val="uk-UA"/>
        </w:rPr>
        <w:t>ОГО УРОКУ</w:t>
      </w:r>
      <w:r w:rsidRPr="00DD3EF0">
        <w:rPr>
          <w:rFonts w:ascii="Times New Roman" w:hAnsi="Times New Roman"/>
          <w:b/>
          <w:sz w:val="28"/>
          <w:szCs w:val="28"/>
          <w:lang w:val="uk-UA"/>
        </w:rPr>
        <w:t xml:space="preserve"> УКРАЇНСЬКОЇ МОВИ В ОСНОВНІЙ ШКОЛІ</w:t>
      </w:r>
    </w:p>
    <w:p w:rsidR="006533CA" w:rsidRPr="00DD3EF0" w:rsidRDefault="006533CA"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3.1. Професійна компетентність</w:t>
      </w:r>
      <w:r w:rsidR="00B57AC8" w:rsidRPr="00DD3EF0">
        <w:rPr>
          <w:rFonts w:ascii="Times New Roman" w:hAnsi="Times New Roman"/>
          <w:b/>
          <w:sz w:val="28"/>
          <w:szCs w:val="28"/>
          <w:lang w:val="uk-UA"/>
        </w:rPr>
        <w:t xml:space="preserve"> </w:t>
      </w:r>
      <w:r w:rsidRPr="00DD3EF0">
        <w:rPr>
          <w:rFonts w:ascii="Times New Roman" w:hAnsi="Times New Roman"/>
          <w:b/>
          <w:sz w:val="28"/>
          <w:szCs w:val="28"/>
          <w:lang w:val="uk-UA"/>
        </w:rPr>
        <w:t>сучасного вчителя-словесника</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Модернізація шкільної освіти, спричинена соціальним замовленням суспільства розвинути мовну особистість учня, зумовлює оновлення фахового інструментарію вчителя-словесника, забезпечення готовності до роботи в нових освітніх умовах, вимагає особливої діяльності сучасного педагога − творчого, відповідального, здатного приймати компетентні професійні рішення. «Напрям нової професійної переорієнтації вчителя – від просвітництва до здійснення життєтворчої та культуротворчої місії, від маніпулятивної, авторитарної педагогіки до педагогіки особистісно орієнтованої, педагогіки співробітництва [149, с. 104]». Реалізація компетентнісно спрямованої системи шкільного мовного навчання потребує висококваліфікованого вчителя-спеціаліста, соціально комунікабельного, креативно розвиненого, який володіє необхідними професійними компетентностями, вміє працювати на уроці, на якому постійно змінюються умови педагогічної діяльності, спроможного передбачити зміни й готового прогнозувати результати навчальної діяльності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Цілі реформування мовної освіти зумовлюють потребу в учителях-словесниках нової формації, які впевнено діють у різнотипних професійних педагогічних ситуаціях, володіють різними техніками комунікації, мають розвинене творче мислення, інноваційну культуру, здатні генерувати новітні ідеї. Тому виникає необхідність розглянути професійну компетентність сучасного педагога, розкрити важливі якості особистості вчителя української мови, здатного методично досконало, продуктивно та вдало проектувати й реалізовувати </w:t>
      </w:r>
      <w:r w:rsidR="00E74EA3" w:rsidRPr="00DD3EF0">
        <w:rPr>
          <w:rFonts w:ascii="Times New Roman" w:hAnsi="Times New Roman"/>
          <w:sz w:val="28"/>
          <w:szCs w:val="28"/>
          <w:lang w:val="uk-UA"/>
        </w:rPr>
        <w:t>сучасний</w:t>
      </w:r>
      <w:r w:rsidRPr="00DD3EF0">
        <w:rPr>
          <w:rFonts w:ascii="Times New Roman" w:hAnsi="Times New Roman"/>
          <w:sz w:val="28"/>
          <w:szCs w:val="28"/>
          <w:lang w:val="uk-UA"/>
        </w:rPr>
        <w:t xml:space="preserve"> урок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науково-методичних студіях питання особисті вчителя досліджували вітчизняні й зарубіжні вчені (В. Адольф, В. Баркасі, Р. Барнет, О. Бігіч, </w:t>
      </w:r>
      <w:r w:rsidRPr="00DD3EF0">
        <w:rPr>
          <w:rFonts w:ascii="Times New Roman" w:hAnsi="Times New Roman"/>
          <w:sz w:val="28"/>
          <w:szCs w:val="28"/>
          <w:lang w:val="uk-UA"/>
        </w:rPr>
        <w:lastRenderedPageBreak/>
        <w:t xml:space="preserve">Н. Бібік, О. Біляєв, М. Вашуленко, Н. Голуб, О. Горошкіна, Т. Донченко, Д. Іванов, М. Іссіт, С. Караман, К. Климова, В. Луговий, А. Маркова, Л. Мацько, В. Мельничайко, Н. Остапенко, Є. Пассов, М. Пентилюк, М. Плющ, О. Савченко, Т. Симоненко, Г. Селевко, М. Сміт, В. Сухомлинський, Т. Хайланд, П. Ходкінсон, А. Хуторський, Г. Шелехова та ін.). Водночас фахова підготовка вчителя до навчально-виховного процесу в межах уроку української мови, його науково-методичне зростання, педагогічний професіоналізм є актуальною проблемою сьогодення, що потребує дослідження в сучасних соціокультурних умовах.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 висновками А. Маркової, професіоналізм – це «не стільки характеристика продуктивності праці, скільки особливість прагнень, ціннісних орієнтацій, смислу праці професіонала як пристрасного ставлення до роботи, що дає змогу шукати нові, більш глибокі індивідуальні смисли, перетворювати ідеали в особистісні цінності [273, с. 67]». І в цьому є сенс. Професіоналізм розглядаємо як сукупність особистісних цілей </w:t>
      </w:r>
      <w:r w:rsidR="00E74EA3" w:rsidRPr="00DD3EF0">
        <w:rPr>
          <w:rFonts w:ascii="Times New Roman" w:hAnsi="Times New Roman"/>
          <w:sz w:val="28"/>
          <w:szCs w:val="28"/>
          <w:lang w:val="uk-UA"/>
        </w:rPr>
        <w:t>продуктивно</w:t>
      </w:r>
      <w:r w:rsidRPr="00DD3EF0">
        <w:rPr>
          <w:rFonts w:ascii="Times New Roman" w:hAnsi="Times New Roman"/>
          <w:sz w:val="28"/>
          <w:szCs w:val="28"/>
          <w:lang w:val="uk-UA"/>
        </w:rPr>
        <w:t xml:space="preserve"> працювати і знань, умінь та навичок ефективно здійснювати професійну діяльність, а також досвіду інноваційної творчо-пізнавальної траєкторії педагога. Водночас прямої залежності між стажем, досвідом роботи і професіоналізмом учителя немає. Для становлення й набуття професіоналізму вчителеві необхідно постійно розвивати власний творчий професійний потенціал і креативні здібності, що виявляються у створенні інноваційних оригінальних продуктів педагогічної діяльності – нових технологій сучасного уроку української мови, концептуальних методичних ідей, ефективної інтеграції традиційних та інноваційних методів, прийомів і засобів навчання, продуктивних форм організації активної пізнавально-дослідної діяльності учнів, підвищення педагогічної майстерності.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Педагогічний професіоналізм визначається цілісністю діяльнісних та особистісних проявів, а його концепція конкретизується професіоналізмом педагогічної діяльності та особистісних якостей учителя як базовими складниками. Педагогічна позиція вчителя на сучасному уроці мови </w:t>
      </w:r>
      <w:r w:rsidRPr="00DD3EF0">
        <w:rPr>
          <w:rFonts w:ascii="Times New Roman" w:hAnsi="Times New Roman"/>
          <w:sz w:val="28"/>
          <w:szCs w:val="28"/>
          <w:lang w:val="uk-UA"/>
        </w:rPr>
        <w:lastRenderedPageBreak/>
        <w:t xml:space="preserve">особлива – педагог є організаційно-управлінським і комунікативно-діяльнісним центром, який починає, веде, підтримує та спрямовує навчально-виховний процес. Під час педагогічної діяльності вчитель діє і відповідно сприймається учнем не тільки як спеціаліст у своїй галузі, а і як соціальна особистість. Педагогічна позиція вчителя, − </w:t>
      </w:r>
      <w:r w:rsidR="00E74EA3" w:rsidRPr="00DD3EF0">
        <w:rPr>
          <w:rFonts w:ascii="Times New Roman" w:hAnsi="Times New Roman"/>
          <w:sz w:val="28"/>
          <w:szCs w:val="28"/>
          <w:lang w:val="uk-UA"/>
        </w:rPr>
        <w:t>стверджує</w:t>
      </w:r>
      <w:r w:rsidRPr="00DD3EF0">
        <w:rPr>
          <w:rFonts w:ascii="Times New Roman" w:hAnsi="Times New Roman"/>
          <w:sz w:val="28"/>
          <w:szCs w:val="28"/>
          <w:lang w:val="uk-UA"/>
        </w:rPr>
        <w:t xml:space="preserve"> І. Бех, − є «унікальною, оскільки одночасно виступає й особистісною (вона виявляється у будь-якій зустрічі дорослого з дитиною), і професійною, необхідною для створення умов досягнення цілей і цінностей освіти. Принципово важливо наголосити, що педагог у своїй дійсно педагогічній позиції ніде й ніколи не зустрічається з дитиною як «об’єктом»; в особистісній позиції він завжди зустрічається з іншою людиною, а у власне професійній – з умовами її становлення і розвитку [37, с. 76]». У процесі зростання професіоналізму словесника в умовах сучасної мовноосвітньої парадигми надзвичайно важливу роль відіграють два аспекти високоякісної праці вчителя: професійна компетентність і особистісні якості, які у нерозривній взаємодії виявляють майстерність педагога та забезпечують процес ефективного навчання української мови. Розглянемо кожен аспект професіоналізму вчителя в контексті сучасного уроку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педагогічній діяльності професійна компетентність посідає центральне місце й пов’язується з набуттям фахівцем освітньо-виховної сфери високорозвинених компетентностей, глибоких знань, ґрунтовних умінь, вправності професійної поведінки. Феноменологія професіоналізму, професійної компетентності педагога, вчителя-словесника були об’єктом досліджень педагогів (Т. Браже, Н. Волкова, І. Зязюн, І. Підласий, О. Пометун, О. Савченко, Г. Селевко, В. Сластьонін, А. Хуторський та ін.), психологів (І. Бех, С. Дружилов, І. Зимня, О.О. Леонтьєв, А. Маркова, Л. Мітіна та ін.), лінгводидактів (О. Біляєв, З. Бакум, М. Вашуленко, Н. Голуб, О. Горошкіна, Т. Донченко, І. Дроздова, С. Караман, Л. Мацько, В. Мельничайко, А. Нікітіна, Н. Остапенко, М. Пентилюк, О. Семеног, Т. Симоненко, В. Сухомлинський, Г. Шелехова та ін.).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Професійна компетентність – це «інтегрувальна характеристика ділових і особистісних якостей фахівця, що відображає рівень знань, умінь, досвіду, достатніх для мети з певного виду професійної діяльності, а також моральну позицію фахівця [144, с. 722]». Зарубіжні вчені (Є. Джеменз, М. Леннон, П. Мерсер та ін.) під педагогічною компетентністю розуміють не тільки знання свого фаху, свого предмета (змістова компетентність), але й педагогічні знання та вміння, до яких входять комунікативність, вибір ефективних методів викладання матеріалу, забезпечення можливості для практики й зворотного зв’язку, вміння працювати з різними учнями [576]. Сучасний російський дидакт В. Сластьонін трактує професійну компетентність педагога як таку, що виражає «єдність його теоретичної та практичної готовності до здійснення педагогічної діяльності [458]». В. Сидоренко, конкретизує означене поняття в аспекті лінгводидактики і визначає професійну компетентність учителя української мови і літератури як «особистісну якість суб’єкта, ступінь сформованості знань, умінь, філологічних і педагогічних здібностей, необхідних для якісного, кваліфікованого проведення проектно-конструкторської (планувальної), аналітико-прогностичної, процесуальної діяльності на технологічному (інноваційному) рівні, забезпечення ціннісно-орієнтованого простору як для власного сталого саморозвитку і самовдосконалення, так і учня з проекцією на одержання гарантованих досягнень наперед заданого спільного результату  [444, с. 73]». Критично осмисливши міркування, представлені дослідниками, переконуємося у складності й багатогранності цього поняття. </w:t>
      </w:r>
      <w:r w:rsidR="00506181" w:rsidRPr="00DD3EF0">
        <w:rPr>
          <w:rFonts w:ascii="Times New Roman" w:hAnsi="Times New Roman"/>
          <w:b/>
          <w:i/>
          <w:sz w:val="28"/>
          <w:szCs w:val="28"/>
          <w:lang w:val="uk-UA"/>
        </w:rPr>
        <w:t>П</w:t>
      </w:r>
      <w:r w:rsidRPr="00DD3EF0">
        <w:rPr>
          <w:rFonts w:ascii="Times New Roman" w:hAnsi="Times New Roman"/>
          <w:b/>
          <w:i/>
          <w:sz w:val="28"/>
          <w:szCs w:val="28"/>
          <w:lang w:val="uk-UA"/>
        </w:rPr>
        <w:t>рофесійну компетентність учителя-словесника</w:t>
      </w:r>
      <w:r w:rsidRPr="00DD3EF0">
        <w:rPr>
          <w:rFonts w:ascii="Times New Roman" w:hAnsi="Times New Roman"/>
          <w:sz w:val="28"/>
          <w:szCs w:val="28"/>
          <w:lang w:val="uk-UA"/>
        </w:rPr>
        <w:t xml:space="preserve"> визначаємо як інтегрувальна єдність сформованих предметно-фахових знань, умінь і навичок та досвіду навчально-методичної роботи, здатності креативно розв’язувати професійно-життєві завдання, які необхідні для якісного проектування навчально-виховної роботи та здійснення продуктивної процесуально-технологічної діяльності на уроці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Важливо в межах порушеної проблеми теоретико-методичних засад сучасного уроку української мови в основній школі розглянути компоненти професійної компетентності вчителя</w:t>
      </w:r>
      <w:r w:rsidR="00506181" w:rsidRPr="00DD3EF0">
        <w:rPr>
          <w:rFonts w:ascii="Times New Roman" w:hAnsi="Times New Roman"/>
          <w:sz w:val="28"/>
          <w:szCs w:val="28"/>
          <w:lang w:val="uk-UA"/>
        </w:rPr>
        <w:t>-словесника</w:t>
      </w:r>
      <w:r w:rsidRPr="00DD3EF0">
        <w:rPr>
          <w:rFonts w:ascii="Times New Roman" w:hAnsi="Times New Roman"/>
          <w:sz w:val="28"/>
          <w:szCs w:val="28"/>
          <w:lang w:val="uk-UA"/>
        </w:rPr>
        <w:t>, обґрунтувати конкретні компоненти цього комплексного поняття, які найбільшою мірою стосуються теоретико-методичної роботи в аспекті підготовки і проведення сучасного уроку. У структурі професійної компетентності вчені (С. Дружилов, Н. Голуб, О. Горошкіна, І. Зимня, С. Караман, Н. Кузьміна, Н. Остапенко, О. Семе</w:t>
      </w:r>
      <w:r w:rsidR="00506181" w:rsidRPr="00DD3EF0">
        <w:rPr>
          <w:rFonts w:ascii="Times New Roman" w:hAnsi="Times New Roman"/>
          <w:sz w:val="28"/>
          <w:szCs w:val="28"/>
          <w:lang w:val="uk-UA"/>
        </w:rPr>
        <w:t>ног, В. Сидоренко, Т. Симоненко</w:t>
      </w:r>
      <w:r w:rsidRPr="00DD3EF0">
        <w:rPr>
          <w:rFonts w:ascii="Times New Roman" w:hAnsi="Times New Roman"/>
          <w:sz w:val="28"/>
          <w:szCs w:val="28"/>
          <w:lang w:val="uk-UA"/>
        </w:rPr>
        <w:t xml:space="preserve"> та ін.) виділяють різну кількість складників, пропонуючи виокремити </w:t>
      </w:r>
      <w:r w:rsidR="00506181" w:rsidRPr="00DD3EF0">
        <w:rPr>
          <w:rFonts w:ascii="Times New Roman" w:hAnsi="Times New Roman"/>
          <w:sz w:val="28"/>
          <w:szCs w:val="28"/>
          <w:lang w:val="uk-UA"/>
        </w:rPr>
        <w:t>найбільш важливі</w:t>
      </w:r>
      <w:r w:rsidRPr="00DD3EF0">
        <w:rPr>
          <w:rFonts w:ascii="Times New Roman" w:hAnsi="Times New Roman"/>
          <w:sz w:val="28"/>
          <w:szCs w:val="28"/>
          <w:lang w:val="uk-UA"/>
        </w:rPr>
        <w:t xml:space="preserve"> компетентностей.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Зязюн у змістовій структурі професійної компетентності виокремлює знання предмета, методику його викладання, педагогіку та психологію, рівень розвитку професійної самосвідомості, індивідуально-типові особливості й професійно-значущі якості, стиль взаємовідносин із людьми, з якими він працює. Важливою особливістю професійних знань учений цілком справедливо вважає їх комплексність, що потребує від учителя вміння синтезувати матеріал для успішного розв’язання педагогічних задач, аналізу педагогічних ситуацій [171, с. 32]. Актуальним є визначення набору структурних компонентів професійної компетентності вчителя у дослідженні Н. Кузьміної: </w:t>
      </w:r>
      <w:r w:rsidRPr="00DD3EF0">
        <w:rPr>
          <w:rFonts w:ascii="Times New Roman" w:hAnsi="Times New Roman"/>
          <w:i/>
          <w:sz w:val="28"/>
          <w:szCs w:val="28"/>
          <w:lang w:val="uk-UA"/>
        </w:rPr>
        <w:t>спеціальна</w:t>
      </w:r>
      <w:r w:rsidRPr="00DD3EF0">
        <w:rPr>
          <w:rFonts w:ascii="Times New Roman" w:hAnsi="Times New Roman"/>
          <w:sz w:val="28"/>
          <w:szCs w:val="28"/>
          <w:lang w:val="uk-UA"/>
        </w:rPr>
        <w:t xml:space="preserve"> компетентність в галузі навчальної дисципліни, що викладається; </w:t>
      </w:r>
      <w:r w:rsidRPr="00DD3EF0">
        <w:rPr>
          <w:rFonts w:ascii="Times New Roman" w:hAnsi="Times New Roman"/>
          <w:i/>
          <w:sz w:val="28"/>
          <w:szCs w:val="28"/>
          <w:lang w:val="uk-UA"/>
        </w:rPr>
        <w:t>методична</w:t>
      </w:r>
      <w:r w:rsidRPr="00DD3EF0">
        <w:rPr>
          <w:rFonts w:ascii="Times New Roman" w:hAnsi="Times New Roman"/>
          <w:sz w:val="28"/>
          <w:szCs w:val="28"/>
          <w:lang w:val="uk-UA"/>
        </w:rPr>
        <w:t xml:space="preserve"> компетентність в галузі способів формування знань, умінь і навичок учнів; </w:t>
      </w:r>
      <w:r w:rsidRPr="00DD3EF0">
        <w:rPr>
          <w:rFonts w:ascii="Times New Roman" w:hAnsi="Times New Roman"/>
          <w:i/>
          <w:sz w:val="28"/>
          <w:szCs w:val="28"/>
          <w:lang w:val="uk-UA"/>
        </w:rPr>
        <w:t>соціально-психологічну</w:t>
      </w:r>
      <w:r w:rsidRPr="00DD3EF0">
        <w:rPr>
          <w:rFonts w:ascii="Times New Roman" w:hAnsi="Times New Roman"/>
          <w:sz w:val="28"/>
          <w:szCs w:val="28"/>
          <w:lang w:val="uk-UA"/>
        </w:rPr>
        <w:t xml:space="preserve"> компетентність у сфері педагогічного спілкування; </w:t>
      </w:r>
      <w:r w:rsidRPr="00DD3EF0">
        <w:rPr>
          <w:rFonts w:ascii="Times New Roman" w:hAnsi="Times New Roman"/>
          <w:i/>
          <w:sz w:val="28"/>
          <w:szCs w:val="28"/>
          <w:lang w:val="uk-UA"/>
        </w:rPr>
        <w:t>диференційно-психологічну</w:t>
      </w:r>
      <w:r w:rsidRPr="00DD3EF0">
        <w:rPr>
          <w:rFonts w:ascii="Times New Roman" w:hAnsi="Times New Roman"/>
          <w:sz w:val="28"/>
          <w:szCs w:val="28"/>
          <w:lang w:val="uk-UA"/>
        </w:rPr>
        <w:t xml:space="preserve"> компетентність в галузі мотивів, здібностей сприйняття учнів; </w:t>
      </w:r>
      <w:r w:rsidRPr="00DD3EF0">
        <w:rPr>
          <w:rFonts w:ascii="Times New Roman" w:hAnsi="Times New Roman"/>
          <w:i/>
          <w:sz w:val="28"/>
          <w:szCs w:val="28"/>
          <w:lang w:val="uk-UA"/>
        </w:rPr>
        <w:t>аутопсихологіча</w:t>
      </w:r>
      <w:r w:rsidRPr="00DD3EF0">
        <w:rPr>
          <w:rFonts w:ascii="Times New Roman" w:hAnsi="Times New Roman"/>
          <w:sz w:val="28"/>
          <w:szCs w:val="28"/>
          <w:lang w:val="uk-UA"/>
        </w:rPr>
        <w:t xml:space="preserve"> компетентність в галузі гідності (позитивних якостей – І.К.) і недоліків власної діяльності й особистості [223, с. 83−87]. Позитивним в аналізованій п’ятирівневій ієрархії є виокремлення спеціальної та методичної компетентностей як обов’язкових для вдалої організації педагогічної діяльності на уроці мови і здійснення продуктивного педагогічного впливу на учасників навчального процесу.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 Дружилов, досліджуючи професійну компетентність педагога, визначає чотири її компоненти: </w:t>
      </w:r>
      <w:r w:rsidRPr="00DD3EF0">
        <w:rPr>
          <w:rFonts w:ascii="Times New Roman" w:hAnsi="Times New Roman"/>
          <w:i/>
          <w:sz w:val="28"/>
          <w:szCs w:val="28"/>
          <w:lang w:val="uk-UA"/>
        </w:rPr>
        <w:t>мотиваційно-вольовий</w:t>
      </w:r>
      <w:r w:rsidRPr="00DD3EF0">
        <w:rPr>
          <w:rFonts w:ascii="Times New Roman" w:hAnsi="Times New Roman"/>
          <w:sz w:val="28"/>
          <w:szCs w:val="28"/>
          <w:lang w:val="uk-UA"/>
        </w:rPr>
        <w:t xml:space="preserve"> включає в себе </w:t>
      </w:r>
      <w:r w:rsidRPr="00DD3EF0">
        <w:rPr>
          <w:rFonts w:ascii="Times New Roman" w:hAnsi="Times New Roman"/>
          <w:sz w:val="28"/>
          <w:szCs w:val="28"/>
          <w:lang w:val="uk-UA"/>
        </w:rPr>
        <w:lastRenderedPageBreak/>
        <w:t xml:space="preserve">мотиви, цілі, потреби, ціннісні установки, стимулює творчі прояви особистості у професії; передбачає наявність інтересу до професійної діяльності; </w:t>
      </w:r>
      <w:r w:rsidRPr="00DD3EF0">
        <w:rPr>
          <w:rFonts w:ascii="Times New Roman" w:hAnsi="Times New Roman"/>
          <w:i/>
          <w:sz w:val="28"/>
          <w:szCs w:val="28"/>
          <w:lang w:val="uk-UA"/>
        </w:rPr>
        <w:t>функційний</w:t>
      </w:r>
      <w:r w:rsidRPr="00DD3EF0">
        <w:rPr>
          <w:rFonts w:ascii="Times New Roman" w:hAnsi="Times New Roman"/>
          <w:sz w:val="28"/>
          <w:szCs w:val="28"/>
          <w:lang w:val="uk-UA"/>
        </w:rPr>
        <w:t xml:space="preserve"> виявляється у вигляді знань про способи педагогічної діяльності, необхідні вчителю для проектування і реалізації тієї чи іншої педагогічної технології; </w:t>
      </w:r>
      <w:r w:rsidRPr="00DD3EF0">
        <w:rPr>
          <w:rFonts w:ascii="Times New Roman" w:hAnsi="Times New Roman"/>
          <w:i/>
          <w:sz w:val="28"/>
          <w:szCs w:val="28"/>
          <w:lang w:val="uk-UA"/>
        </w:rPr>
        <w:t>комунікативний</w:t>
      </w:r>
      <w:r w:rsidRPr="00DD3EF0">
        <w:rPr>
          <w:rFonts w:ascii="Times New Roman" w:hAnsi="Times New Roman"/>
          <w:sz w:val="28"/>
          <w:szCs w:val="28"/>
          <w:lang w:val="uk-UA"/>
        </w:rPr>
        <w:t xml:space="preserve"> включає вміння ясно і чітко висловлювати думки, переконувати, аргументувати, будувати докази, аналізувати, висловлювати міркування, передавати раціональну й емоційну інформацію, встановлювати міжособистісні зв’язки, узгоджувати свої дії з діями колег, вибирати оптимальний стиль спілкування в різноманітних ділових ситуаціях, організовувати </w:t>
      </w:r>
      <w:r w:rsidR="00AF385F" w:rsidRPr="00DD3EF0">
        <w:rPr>
          <w:rFonts w:ascii="Times New Roman" w:hAnsi="Times New Roman"/>
          <w:sz w:val="28"/>
          <w:szCs w:val="28"/>
          <w:lang w:val="uk-UA"/>
        </w:rPr>
        <w:t>й</w:t>
      </w:r>
      <w:r w:rsidRPr="00DD3EF0">
        <w:rPr>
          <w:rFonts w:ascii="Times New Roman" w:hAnsi="Times New Roman"/>
          <w:sz w:val="28"/>
          <w:szCs w:val="28"/>
          <w:lang w:val="uk-UA"/>
        </w:rPr>
        <w:t xml:space="preserve"> підтримувати діалог; </w:t>
      </w:r>
      <w:r w:rsidRPr="00DD3EF0">
        <w:rPr>
          <w:rFonts w:ascii="Times New Roman" w:hAnsi="Times New Roman"/>
          <w:i/>
          <w:sz w:val="28"/>
          <w:szCs w:val="28"/>
          <w:lang w:val="uk-UA"/>
        </w:rPr>
        <w:t>рефлексивний</w:t>
      </w:r>
      <w:r w:rsidRPr="00DD3EF0">
        <w:rPr>
          <w:rFonts w:ascii="Times New Roman" w:hAnsi="Times New Roman"/>
          <w:sz w:val="28"/>
          <w:szCs w:val="28"/>
          <w:lang w:val="uk-UA"/>
        </w:rPr>
        <w:t xml:space="preserve"> компонент виявляється в умінні осмислено контролювати результати своєї діяльності і рівень власного розвитку, особистісних досягнень; сформованість таких якостей і властивостей, як креативність, ініціативність, </w:t>
      </w:r>
      <w:r w:rsidR="00AF385F" w:rsidRPr="00DD3EF0">
        <w:rPr>
          <w:rFonts w:ascii="Times New Roman" w:hAnsi="Times New Roman"/>
          <w:sz w:val="28"/>
          <w:szCs w:val="28"/>
          <w:lang w:val="uk-UA"/>
        </w:rPr>
        <w:t>спрямованість</w:t>
      </w:r>
      <w:r w:rsidRPr="00DD3EF0">
        <w:rPr>
          <w:rFonts w:ascii="Times New Roman" w:hAnsi="Times New Roman"/>
          <w:sz w:val="28"/>
          <w:szCs w:val="28"/>
          <w:lang w:val="uk-UA"/>
        </w:rPr>
        <w:t xml:space="preserve"> на співробітництво, співтворчість, схильність до самоаналізу [138, с. 26]. Беручи до уваги важливість кожного компонента, визначеного вченим у діяльності вчителя, додамо, що необхідно виділити предметну компетентність, пов’язану з обізнаністю у сфері фахових наук, у нашому дослідженні – філологічних. </w:t>
      </w:r>
    </w:p>
    <w:p w:rsidR="006533CA" w:rsidRPr="00DD3EF0" w:rsidRDefault="006533CA" w:rsidP="006533CA">
      <w:pPr>
        <w:spacing w:after="0" w:line="348" w:lineRule="auto"/>
        <w:ind w:firstLine="709"/>
        <w:jc w:val="both"/>
        <w:rPr>
          <w:rFonts w:ascii="Times New Roman" w:hAnsi="Times New Roman"/>
          <w:color w:val="333333"/>
          <w:sz w:val="28"/>
          <w:szCs w:val="28"/>
          <w:lang w:val="uk-UA"/>
        </w:rPr>
      </w:pPr>
      <w:r w:rsidRPr="00DD3EF0">
        <w:rPr>
          <w:rFonts w:ascii="Times New Roman" w:hAnsi="Times New Roman"/>
          <w:sz w:val="28"/>
          <w:szCs w:val="28"/>
          <w:lang w:val="uk-UA"/>
        </w:rPr>
        <w:t xml:space="preserve">В. Сидоренко схильна вважати, що професійна компетентність учителя української мови та літератури, яка передбачає розвиток «інформаційної (знати), діяльнісної (вміти), креативної (володіти) та розвивальної (бути) функцій [444, с. 77]» і визначає індивідуальний стиль педагога, якість та ефективність його діяльності, містить значну кількість складників. Найважливішими є компетентності: </w:t>
      </w:r>
      <w:r w:rsidRPr="00DD3EF0">
        <w:rPr>
          <w:rFonts w:ascii="Times New Roman" w:hAnsi="Times New Roman"/>
          <w:i/>
          <w:sz w:val="28"/>
          <w:szCs w:val="28"/>
          <w:lang w:val="uk-UA"/>
        </w:rPr>
        <w:t>мовно-літературна</w:t>
      </w:r>
      <w:r w:rsidRPr="00DD3EF0">
        <w:rPr>
          <w:rFonts w:ascii="Times New Roman" w:hAnsi="Times New Roman"/>
          <w:sz w:val="28"/>
          <w:szCs w:val="28"/>
          <w:lang w:val="uk-UA"/>
        </w:rPr>
        <w:t xml:space="preserve"> (володіння нормами літературної мови, лінгвістична і літературна обізнаність); </w:t>
      </w:r>
      <w:r w:rsidRPr="00DD3EF0">
        <w:rPr>
          <w:rFonts w:ascii="Times New Roman" w:hAnsi="Times New Roman"/>
          <w:i/>
          <w:sz w:val="28"/>
          <w:szCs w:val="28"/>
          <w:lang w:val="uk-UA"/>
        </w:rPr>
        <w:t>мовленнєва</w:t>
      </w:r>
      <w:r w:rsidRPr="00DD3EF0">
        <w:rPr>
          <w:rFonts w:ascii="Times New Roman" w:hAnsi="Times New Roman"/>
          <w:sz w:val="28"/>
          <w:szCs w:val="28"/>
          <w:lang w:val="uk-UA"/>
        </w:rPr>
        <w:t xml:space="preserve"> (охоплює комунікативні здібності вчителя-словесника, комунікативно досконале мовлення); </w:t>
      </w:r>
      <w:r w:rsidRPr="00DD3EF0">
        <w:rPr>
          <w:rFonts w:ascii="Times New Roman" w:hAnsi="Times New Roman"/>
          <w:i/>
          <w:sz w:val="28"/>
          <w:szCs w:val="28"/>
          <w:lang w:val="uk-UA"/>
        </w:rPr>
        <w:t>функційно-стилістична</w:t>
      </w:r>
      <w:r w:rsidRPr="00DD3EF0">
        <w:rPr>
          <w:rFonts w:ascii="Times New Roman" w:hAnsi="Times New Roman"/>
          <w:sz w:val="28"/>
          <w:szCs w:val="28"/>
          <w:lang w:val="uk-UA"/>
        </w:rPr>
        <w:t xml:space="preserve"> (оперування стилістично забарвленими мовними одиницями або маркованими засобами мови тощо); </w:t>
      </w:r>
      <w:r w:rsidRPr="00DD3EF0">
        <w:rPr>
          <w:rFonts w:ascii="Times New Roman" w:hAnsi="Times New Roman"/>
          <w:i/>
          <w:sz w:val="28"/>
          <w:szCs w:val="28"/>
          <w:lang w:val="uk-UA"/>
        </w:rPr>
        <w:t>стратегічна або діяльнісна</w:t>
      </w:r>
      <w:r w:rsidRPr="00DD3EF0">
        <w:rPr>
          <w:rFonts w:ascii="Times New Roman" w:hAnsi="Times New Roman"/>
          <w:sz w:val="28"/>
          <w:szCs w:val="28"/>
          <w:lang w:val="uk-UA"/>
        </w:rPr>
        <w:t xml:space="preserve"> (вбирає планування як власної діяльності, так і конкретного учня, класу, враховуючи знання методики й технологізації </w:t>
      </w:r>
      <w:r w:rsidRPr="00DD3EF0">
        <w:rPr>
          <w:rFonts w:ascii="Times New Roman" w:hAnsi="Times New Roman"/>
          <w:sz w:val="28"/>
          <w:szCs w:val="28"/>
          <w:lang w:val="uk-UA"/>
        </w:rPr>
        <w:lastRenderedPageBreak/>
        <w:t xml:space="preserve">навчального процесу); </w:t>
      </w:r>
      <w:r w:rsidRPr="00DD3EF0">
        <w:rPr>
          <w:rFonts w:ascii="Times New Roman" w:hAnsi="Times New Roman"/>
          <w:i/>
          <w:sz w:val="28"/>
          <w:szCs w:val="28"/>
          <w:lang w:val="uk-UA"/>
        </w:rPr>
        <w:t>психолого-педагогічна</w:t>
      </w:r>
      <w:r w:rsidRPr="00DD3EF0">
        <w:rPr>
          <w:rFonts w:ascii="Times New Roman" w:hAnsi="Times New Roman"/>
          <w:sz w:val="28"/>
          <w:szCs w:val="28"/>
          <w:lang w:val="uk-UA"/>
        </w:rPr>
        <w:t xml:space="preserve"> (охоплює володіння педагогічною і психологічною діагностикою); </w:t>
      </w:r>
      <w:r w:rsidRPr="00DD3EF0">
        <w:rPr>
          <w:rFonts w:ascii="Times New Roman" w:hAnsi="Times New Roman"/>
          <w:i/>
          <w:sz w:val="28"/>
          <w:szCs w:val="28"/>
          <w:lang w:val="uk-UA"/>
        </w:rPr>
        <w:t>прогнозувально-рефлексивна</w:t>
      </w:r>
      <w:r w:rsidRPr="00DD3EF0">
        <w:rPr>
          <w:rFonts w:ascii="Times New Roman" w:hAnsi="Times New Roman"/>
          <w:sz w:val="28"/>
          <w:szCs w:val="28"/>
          <w:lang w:val="uk-UA"/>
        </w:rPr>
        <w:t xml:space="preserve"> (включає вміння конструювати траєкторію мовного, літературного розвитку школяра, технологічно прогнозувати, конструювати, планувати хід навчально-виховного процесу); </w:t>
      </w:r>
      <w:r w:rsidRPr="00DD3EF0">
        <w:rPr>
          <w:rFonts w:ascii="Times New Roman" w:hAnsi="Times New Roman"/>
          <w:i/>
          <w:sz w:val="28"/>
          <w:szCs w:val="28"/>
          <w:lang w:val="uk-UA"/>
        </w:rPr>
        <w:t>етнопедагогічна</w:t>
      </w:r>
      <w:r w:rsidRPr="00DD3EF0">
        <w:rPr>
          <w:rFonts w:ascii="Times New Roman" w:hAnsi="Times New Roman"/>
          <w:sz w:val="28"/>
          <w:szCs w:val="28"/>
          <w:lang w:val="uk-UA"/>
        </w:rPr>
        <w:t xml:space="preserve"> (містить уміння використовувати здобутки народної педагогіки);</w:t>
      </w:r>
      <w:r w:rsidRPr="00DD3EF0">
        <w:rPr>
          <w:rFonts w:ascii="Times New Roman" w:hAnsi="Times New Roman"/>
          <w:color w:val="333333"/>
          <w:sz w:val="24"/>
          <w:szCs w:val="24"/>
          <w:lang w:val="uk-UA"/>
        </w:rPr>
        <w:t xml:space="preserve"> </w:t>
      </w:r>
      <w:r w:rsidRPr="00DD3EF0">
        <w:rPr>
          <w:rFonts w:ascii="Times New Roman" w:hAnsi="Times New Roman"/>
          <w:i/>
          <w:color w:val="333333"/>
          <w:sz w:val="28"/>
          <w:szCs w:val="28"/>
          <w:lang w:val="uk-UA"/>
        </w:rPr>
        <w:t>афектно-поведінкова</w:t>
      </w:r>
      <w:r w:rsidRPr="00DD3EF0">
        <w:rPr>
          <w:rFonts w:ascii="Times New Roman" w:hAnsi="Times New Roman"/>
          <w:color w:val="333333"/>
          <w:sz w:val="28"/>
          <w:szCs w:val="28"/>
          <w:lang w:val="uk-UA"/>
        </w:rPr>
        <w:t xml:space="preserve"> (включає емоційно-креативні властивості вчителя) й інші компетентності (соціокультурну; концептуально-прогностичну; моніторингову; конструкторсько-операційну; програмно-інструментальну) [445].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Позитивно сприймаючи позицію вченої, переконуємося в широті й глибині парадигми ключових компетентностей словесника, важливості їх цілісності та змістовій розвиненості. Поділяючи погляди В. Сидоренко щодо значущості кожного традиційного та інноваційного складника професійної компетентності вчителя української мови та літератури в умовах особистісно орієнтованого навчання, зауважимо, що методичний аспект педагогічної діяльності варто було б виділити в окрему компетентність − методичну, а такий компонент як афектно-поведінкова компетентність розглядати в межах особисті</w:t>
      </w:r>
      <w:r w:rsidRPr="00DD3EF0">
        <w:rPr>
          <w:rFonts w:ascii="Times New Roman" w:hAnsi="Times New Roman"/>
          <w:sz w:val="28"/>
          <w:szCs w:val="28"/>
          <w:lang w:val="en-US"/>
        </w:rPr>
        <w:t>c</w:t>
      </w:r>
      <w:r w:rsidRPr="00DD3EF0">
        <w:rPr>
          <w:rFonts w:ascii="Times New Roman" w:hAnsi="Times New Roman"/>
          <w:sz w:val="28"/>
          <w:szCs w:val="28"/>
          <w:lang w:val="uk-UA"/>
        </w:rPr>
        <w:t xml:space="preserve">них якостей вчителя.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color w:val="333333"/>
          <w:sz w:val="28"/>
          <w:szCs w:val="28"/>
          <w:lang w:val="uk-UA"/>
        </w:rPr>
        <w:t>Як бачимо, структура професійної компетентності вчителя і змістове наповнення кожного компонента по-різному визначаються в сучасному науковому просторі. Не викликає сумнівів, що п</w:t>
      </w:r>
      <w:r w:rsidRPr="00DD3EF0">
        <w:rPr>
          <w:rFonts w:ascii="Times New Roman" w:hAnsi="Times New Roman"/>
          <w:sz w:val="28"/>
          <w:szCs w:val="28"/>
          <w:lang w:val="uk-UA"/>
        </w:rPr>
        <w:t xml:space="preserve">рофесійна компетентність є якісною характеристикою вчителя, що включає систему предметних наукових знань, глибокої обізнаності в галузі педагогіки, психології, методики навчання, а також творчої, креативної діяльності. З урахуванням цього вважаємо, що професійна компетентність учителя-словесника як складне комплексне утворення ‒ це єдність обов’язкових фундаментальних компонентів – філологічної (фахова), дидактичної, психологічної, методичної, креативної компетентностій та особистісних якостей.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Передбачаючи ефективну, продуктивну педагогічну діяльність учителя, спроможність словесника успішно розв’язувати навчально-виховні завдання </w:t>
      </w:r>
      <w:r w:rsidRPr="00DD3EF0">
        <w:rPr>
          <w:rFonts w:ascii="Times New Roman" w:hAnsi="Times New Roman"/>
          <w:sz w:val="28"/>
          <w:szCs w:val="28"/>
          <w:lang w:val="uk-UA"/>
        </w:rPr>
        <w:lastRenderedPageBreak/>
        <w:t>на сучасному уроці української мови, визначимо особливості основних компонентів професійної компетентності вчителя української мови. Пропонуємо до розгляду характеристику їх сутності.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Філологічна (фахова) компетентність</w:t>
      </w:r>
      <w:r w:rsidRPr="00DD3EF0">
        <w:rPr>
          <w:rFonts w:ascii="Times New Roman" w:hAnsi="Times New Roman"/>
          <w:sz w:val="28"/>
          <w:szCs w:val="28"/>
          <w:lang w:val="uk-UA"/>
        </w:rPr>
        <w:t xml:space="preserve"> вчителя-словесника відповідно до специфіки професійної діяльності виявляється у галузі ключових філологічних наук (мови і літератури). З урахуванням того</w:t>
      </w:r>
      <w:r w:rsidR="00AF385F" w:rsidRPr="00DD3EF0">
        <w:rPr>
          <w:rFonts w:ascii="Times New Roman" w:hAnsi="Times New Roman"/>
          <w:sz w:val="28"/>
          <w:szCs w:val="28"/>
          <w:lang w:val="uk-UA"/>
        </w:rPr>
        <w:t>,</w:t>
      </w:r>
      <w:r w:rsidRPr="00DD3EF0">
        <w:rPr>
          <w:rFonts w:ascii="Times New Roman" w:hAnsi="Times New Roman"/>
          <w:sz w:val="28"/>
          <w:szCs w:val="28"/>
          <w:lang w:val="uk-UA"/>
        </w:rPr>
        <w:t xml:space="preserve"> що ми розглядаємо діяльність учителя на уроці української мови, філологічну компетентність найперше співвідносимо із лінгвістичною, комунікативною, яка своєю чергою структурується на складники. Основними показниками та критеріями професійної комунікативної компетентності словесників, за висновками Т. Симоненко, Н. Остапенко, В. Руденко, є теоретико-практичні знання в системі комунікативних дисциплін; організаторські здібності; комунікативний самоконтроль; уміння продуктивно уникати конфліктних ситуацій [337, с. 27]. У науковому просторі не існує чіткої парадигми компонентів комунікативної компетентності, однак більшість науковців (Н. Голуб, Л. Мамчур, М. Пентилюк, Т. Симоненко та ін.) основними складниками справедливо вважають мовну, мовленнєву, соціокультурну, прагматичну компетентності.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Мовна компетентність передбачає оволодіння лінгвістичним матеріалом, охоплює знання мовної системи та її структури, передбачає </w:t>
      </w:r>
      <w:r w:rsidR="00AF385F" w:rsidRPr="00DD3EF0">
        <w:rPr>
          <w:rFonts w:ascii="Times New Roman" w:hAnsi="Times New Roman"/>
          <w:sz w:val="28"/>
          <w:szCs w:val="28"/>
          <w:lang w:val="uk-UA"/>
        </w:rPr>
        <w:t>в</w:t>
      </w:r>
      <w:r w:rsidRPr="00DD3EF0">
        <w:rPr>
          <w:rFonts w:ascii="Times New Roman" w:hAnsi="Times New Roman"/>
          <w:sz w:val="28"/>
          <w:szCs w:val="28"/>
          <w:lang w:val="uk-UA"/>
        </w:rPr>
        <w:t xml:space="preserve">міння оперувати ними у процесі професійної педагогічної діяльності. І. Зимня під мовною компетентністю правомірно розуміє володіння мовою як засобом спілкування, тобто вміння правильно в графіко-орфографічному, лексичному, граматичному і стилістичному аспекті виражати свої думки [166]. На особливий інтерес заслуговує вичерпне тлумачення аналізованої дефініції у дослідженнях М. Пентилюк: «…Мовну компетентність становлять знання особистості про саму мову, її граматичну структуру, словниковий склад, історію та закони її розвитку; роль мови в ментальності українського народу, в суспільному житті, розвитку інтелекту; уміння давати оцінку кожному з рівнів мовної системи, розрізняти мовні категорії, </w:t>
      </w:r>
      <w:r w:rsidRPr="00DD3EF0">
        <w:rPr>
          <w:rFonts w:ascii="Times New Roman" w:hAnsi="Times New Roman"/>
          <w:sz w:val="28"/>
          <w:szCs w:val="28"/>
          <w:lang w:val="uk-UA"/>
        </w:rPr>
        <w:lastRenderedPageBreak/>
        <w:t xml:space="preserve">здатність усвідомлювати мову як своєрідну знакову систему, що забезпечує мислення людини, формування її думок і почуттів [293, с. 12]». Спираючись на дослідження сучасних учених, доходимо висновку, що мовна компетентність пронизує всі структурні рівні мовної системи й охоплює особливості всіх лінгвістичних одиниць. До мовної компетентності належать уміння використовувати засоби мови, дотримуватися норм сучасної літературної мови, доречно вживати мовні засоби, утворювати різнотипні стилістично диференційовані висловлювання, редагувати власне і чуже мовлення, володіти всіма стильовими засобами мови. Вчитель української мови повинен так оволодіти мовною системою, щоб у процесі педагогічної діяльності передати власні знання і вміння учням, забезпечуючи належний рівень розвитку їхньої мовної компетентності.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Сукупність мовних знань і вмінь є фундаментом для вироблення мовленнєвих знань та вмінь, відповідно мовна компетентність є основою розвитку мовленнєвої компетентності, необхідної для здійснення мовленнєвої діяльності, яка є провідною у профес</w:t>
      </w:r>
      <w:r w:rsidR="00AF385F" w:rsidRPr="00DD3EF0">
        <w:rPr>
          <w:rFonts w:ascii="Times New Roman" w:hAnsi="Times New Roman"/>
          <w:sz w:val="28"/>
          <w:szCs w:val="28"/>
          <w:lang w:val="uk-UA"/>
        </w:rPr>
        <w:t>ійній</w:t>
      </w:r>
      <w:r w:rsidRPr="00DD3EF0">
        <w:rPr>
          <w:rFonts w:ascii="Times New Roman" w:hAnsi="Times New Roman"/>
          <w:sz w:val="28"/>
          <w:szCs w:val="28"/>
          <w:lang w:val="uk-UA"/>
        </w:rPr>
        <w:t xml:space="preserve"> діяльності вчителя, ключовою під час навчального суб’єкт-суб’єктного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Мовленнєву компетентність, услід за М. Пентилюк, розуміємо як «інтегральне поняття, що охоплює широке коло особистісних мовних здібностей, знань, умінь і навичок, які забезпечують успішне здійснення мовленнєвої діяльності [362, с. 169]». До найважливіших умінь, що становлять основу мовленнєвої компетентності вчителя-словесника на уроці, відносяться вміння реалізовувати навчально-пізнавальний діалог / полілог, дотримуючись вимог мовленнєвого етикету; створювати усні монологічні висловлювання – вести урок; швидко й адекватно сприймати на слух та аналізувати діалог і монолог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Мовна та мовленнєва компетентності тісно пов’язані з соціокультурною</w:t>
      </w:r>
      <w:r w:rsidR="00AF385F" w:rsidRPr="00DD3EF0">
        <w:rPr>
          <w:rFonts w:ascii="Times New Roman" w:hAnsi="Times New Roman"/>
          <w:sz w:val="28"/>
          <w:szCs w:val="28"/>
          <w:lang w:val="uk-UA"/>
        </w:rPr>
        <w:t>,</w:t>
      </w:r>
      <w:r w:rsidRPr="00DD3EF0">
        <w:rPr>
          <w:rFonts w:ascii="Times New Roman" w:hAnsi="Times New Roman"/>
          <w:sz w:val="28"/>
          <w:szCs w:val="28"/>
          <w:lang w:val="uk-UA"/>
        </w:rPr>
        <w:t xml:space="preserve"> прагматичною компетентностями. Н. Остапенко переконливо доводить, що «суть соціокультурної компетентності полягає в здатності особистості сприймати, аналізувати, оцінювати прочитані та почуті </w:t>
      </w:r>
      <w:r w:rsidRPr="00DD3EF0">
        <w:rPr>
          <w:rFonts w:ascii="Times New Roman" w:hAnsi="Times New Roman"/>
          <w:sz w:val="28"/>
          <w:szCs w:val="28"/>
          <w:lang w:val="uk-UA"/>
        </w:rPr>
        <w:lastRenderedPageBreak/>
        <w:t>українські тексти, висловлювання про Батьківщину, родину, історію рідного краю, народні звичаї і традиції, мистецтво, свята, ро</w:t>
      </w:r>
      <w:r w:rsidR="00AF385F" w:rsidRPr="00DD3EF0">
        <w:rPr>
          <w:rFonts w:ascii="Times New Roman" w:hAnsi="Times New Roman"/>
          <w:sz w:val="28"/>
          <w:szCs w:val="28"/>
          <w:lang w:val="uk-UA"/>
        </w:rPr>
        <w:t>слинний і тваринний світ</w:t>
      </w:r>
      <w:r w:rsidRPr="00DD3EF0">
        <w:rPr>
          <w:rFonts w:ascii="Times New Roman" w:hAnsi="Times New Roman"/>
          <w:sz w:val="28"/>
          <w:szCs w:val="28"/>
          <w:lang w:val="uk-UA"/>
        </w:rPr>
        <w:t>, загальнолюдські цінності тощо і добирати та використовувати ті з них, які необхідні для досягнення певної комунікативної мети [336, с. 6]. Беручи до уваги специфіку професійної діяльності вчителя української мови, вважаємо, що соціокультурна компетентність є важливим компонентом його професійної діяльності, адже словесник зобов’язаний мати цілий арсенал знань різного спектру наук (література, культура, історія, мистецтво, музика, географія, біологія тощо). Т.</w:t>
      </w:r>
      <w:r w:rsidR="00E1792C">
        <w:rPr>
          <w:rFonts w:ascii="Times New Roman" w:hAnsi="Times New Roman"/>
          <w:sz w:val="28"/>
          <w:szCs w:val="28"/>
          <w:lang w:val="uk-UA"/>
        </w:rPr>
        <w:t> </w:t>
      </w:r>
      <w:r w:rsidRPr="00DD3EF0">
        <w:rPr>
          <w:rFonts w:ascii="Times New Roman" w:hAnsi="Times New Roman"/>
          <w:sz w:val="28"/>
          <w:szCs w:val="28"/>
          <w:lang w:val="uk-UA"/>
        </w:rPr>
        <w:t xml:space="preserve">Колодько </w:t>
      </w:r>
      <w:r w:rsidR="00AF385F" w:rsidRPr="00DD3EF0">
        <w:rPr>
          <w:rFonts w:ascii="Times New Roman" w:hAnsi="Times New Roman"/>
          <w:sz w:val="28"/>
          <w:szCs w:val="28"/>
          <w:lang w:val="uk-UA"/>
        </w:rPr>
        <w:t xml:space="preserve">вважає соціокультурну компетентність </w:t>
      </w:r>
      <w:r w:rsidRPr="00DD3EF0">
        <w:rPr>
          <w:rFonts w:ascii="Times New Roman" w:hAnsi="Times New Roman"/>
          <w:sz w:val="28"/>
          <w:szCs w:val="28"/>
          <w:lang w:val="uk-UA"/>
        </w:rPr>
        <w:t>своєрідн</w:t>
      </w:r>
      <w:r w:rsidR="00AF385F" w:rsidRPr="00DD3EF0">
        <w:rPr>
          <w:rFonts w:ascii="Times New Roman" w:hAnsi="Times New Roman"/>
          <w:sz w:val="28"/>
          <w:szCs w:val="28"/>
          <w:lang w:val="uk-UA"/>
        </w:rPr>
        <w:t>ою</w:t>
      </w:r>
      <w:r w:rsidRPr="00DD3EF0">
        <w:rPr>
          <w:rFonts w:ascii="Times New Roman" w:hAnsi="Times New Roman"/>
          <w:sz w:val="28"/>
          <w:szCs w:val="28"/>
          <w:lang w:val="uk-UA"/>
        </w:rPr>
        <w:t xml:space="preserve"> систем</w:t>
      </w:r>
      <w:r w:rsidR="00AF385F" w:rsidRPr="00DD3EF0">
        <w:rPr>
          <w:rFonts w:ascii="Times New Roman" w:hAnsi="Times New Roman"/>
          <w:sz w:val="28"/>
          <w:szCs w:val="28"/>
          <w:lang w:val="uk-UA"/>
        </w:rPr>
        <w:t>ою</w:t>
      </w:r>
      <w:r w:rsidRPr="00DD3EF0">
        <w:rPr>
          <w:rFonts w:ascii="Times New Roman" w:hAnsi="Times New Roman"/>
          <w:sz w:val="28"/>
          <w:szCs w:val="28"/>
          <w:lang w:val="uk-UA"/>
        </w:rPr>
        <w:t>, цілісн</w:t>
      </w:r>
      <w:r w:rsidR="00AF385F" w:rsidRPr="00DD3EF0">
        <w:rPr>
          <w:rFonts w:ascii="Times New Roman" w:hAnsi="Times New Roman"/>
          <w:sz w:val="28"/>
          <w:szCs w:val="28"/>
          <w:lang w:val="uk-UA"/>
        </w:rPr>
        <w:t>им</w:t>
      </w:r>
      <w:r w:rsidRPr="00DD3EF0">
        <w:rPr>
          <w:rFonts w:ascii="Times New Roman" w:hAnsi="Times New Roman"/>
          <w:sz w:val="28"/>
          <w:szCs w:val="28"/>
          <w:lang w:val="uk-UA"/>
        </w:rPr>
        <w:t xml:space="preserve"> утворення, що складається із взаємопов’язаних елементів: країнознавчої, лінгвокраїнознавчої, соціолінгвістичної [198, с. 11]. Представлен</w:t>
      </w:r>
      <w:r w:rsidR="00AF385F" w:rsidRPr="00DD3EF0">
        <w:rPr>
          <w:rFonts w:ascii="Times New Roman" w:hAnsi="Times New Roman"/>
          <w:sz w:val="28"/>
          <w:szCs w:val="28"/>
          <w:lang w:val="uk-UA"/>
        </w:rPr>
        <w:t>у</w:t>
      </w:r>
      <w:r w:rsidRPr="00DD3EF0">
        <w:rPr>
          <w:rFonts w:ascii="Times New Roman" w:hAnsi="Times New Roman"/>
          <w:sz w:val="28"/>
          <w:szCs w:val="28"/>
          <w:lang w:val="uk-UA"/>
        </w:rPr>
        <w:t xml:space="preserve"> структур</w:t>
      </w:r>
      <w:r w:rsidR="00AF385F" w:rsidRPr="00DD3EF0">
        <w:rPr>
          <w:rFonts w:ascii="Times New Roman" w:hAnsi="Times New Roman"/>
          <w:sz w:val="28"/>
          <w:szCs w:val="28"/>
          <w:lang w:val="uk-UA"/>
        </w:rPr>
        <w:t xml:space="preserve">у ми </w:t>
      </w:r>
      <w:r w:rsidRPr="00DD3EF0">
        <w:rPr>
          <w:rFonts w:ascii="Times New Roman" w:hAnsi="Times New Roman"/>
          <w:sz w:val="28"/>
          <w:szCs w:val="28"/>
          <w:lang w:val="uk-UA"/>
        </w:rPr>
        <w:t>сприймає</w:t>
      </w:r>
      <w:r w:rsidR="00AF385F" w:rsidRPr="00DD3EF0">
        <w:rPr>
          <w:rFonts w:ascii="Times New Roman" w:hAnsi="Times New Roman"/>
          <w:sz w:val="28"/>
          <w:szCs w:val="28"/>
          <w:lang w:val="uk-UA"/>
        </w:rPr>
        <w:t xml:space="preserve">мо </w:t>
      </w:r>
      <w:r w:rsidRPr="00DD3EF0">
        <w:rPr>
          <w:rFonts w:ascii="Times New Roman" w:hAnsi="Times New Roman"/>
          <w:sz w:val="28"/>
          <w:szCs w:val="28"/>
          <w:lang w:val="uk-UA"/>
        </w:rPr>
        <w:t>позитивно. Соціокультурна ко</w:t>
      </w:r>
      <w:r w:rsidR="00AF385F" w:rsidRPr="00DD3EF0">
        <w:rPr>
          <w:rFonts w:ascii="Times New Roman" w:hAnsi="Times New Roman"/>
          <w:sz w:val="28"/>
          <w:szCs w:val="28"/>
          <w:lang w:val="uk-UA"/>
        </w:rPr>
        <w:t xml:space="preserve">мпетентність учителя-словесника </w:t>
      </w:r>
      <w:r w:rsidRPr="00DD3EF0">
        <w:rPr>
          <w:rFonts w:ascii="Times New Roman" w:hAnsi="Times New Roman"/>
          <w:sz w:val="28"/>
          <w:szCs w:val="28"/>
          <w:lang w:val="uk-UA"/>
        </w:rPr>
        <w:t>передбачає знання культури загальнолюдської цивілізації і надбань соціуму, власного народу та інших народів, здатність сприймати, осмислювати, аналізувати й доцільно використовувати у процесі життєвої та професійно-педагогічної діяльності. Широка обізнаність педагога, його ерудованість, застосована на уроці, уможливить формування соціокультурної компетентності учнів, трансформується у їхні знання і вміння. Тільки той учитель, який знає багато сам, зможе забезпечити різно</w:t>
      </w:r>
      <w:r w:rsidR="009714BF" w:rsidRPr="00DD3EF0">
        <w:rPr>
          <w:rFonts w:ascii="Times New Roman" w:hAnsi="Times New Roman"/>
          <w:sz w:val="28"/>
          <w:szCs w:val="28"/>
          <w:lang w:val="uk-UA"/>
        </w:rPr>
        <w:t>бійчний</w:t>
      </w:r>
      <w:r w:rsidRPr="00DD3EF0">
        <w:rPr>
          <w:rFonts w:ascii="Times New Roman" w:hAnsi="Times New Roman"/>
          <w:sz w:val="28"/>
          <w:szCs w:val="28"/>
          <w:lang w:val="uk-UA"/>
        </w:rPr>
        <w:t xml:space="preserve"> розвиток своїх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Cs/>
          <w:iCs/>
          <w:sz w:val="28"/>
          <w:szCs w:val="28"/>
          <w:lang w:val="uk-UA"/>
        </w:rPr>
        <w:t xml:space="preserve">Прагматичну компетентність розглядаємо як особливий складник комунікативної компетентності вчителя-мовника. </w:t>
      </w:r>
      <w:r w:rsidRPr="00DD3EF0">
        <w:rPr>
          <w:rFonts w:ascii="Times New Roman" w:hAnsi="Times New Roman"/>
          <w:sz w:val="28"/>
          <w:szCs w:val="28"/>
          <w:lang w:val="uk-UA"/>
        </w:rPr>
        <w:t>Загальноєвропейські рекомендації з мовної освіти містять точне трактування прагматичної компетентності, яка «пов’язана із знаннями користувача</w:t>
      </w:r>
      <w:r w:rsidR="009714BF" w:rsidRPr="00DD3EF0">
        <w:rPr>
          <w:rFonts w:ascii="Times New Roman" w:hAnsi="Times New Roman"/>
          <w:sz w:val="28"/>
          <w:szCs w:val="28"/>
          <w:lang w:val="uk-UA"/>
        </w:rPr>
        <w:t> </w:t>
      </w:r>
      <w:r w:rsidRPr="00DD3EF0">
        <w:rPr>
          <w:rFonts w:ascii="Times New Roman" w:hAnsi="Times New Roman"/>
          <w:sz w:val="28"/>
          <w:szCs w:val="28"/>
          <w:lang w:val="uk-UA"/>
        </w:rPr>
        <w:t>/</w:t>
      </w:r>
      <w:r w:rsidR="009714BF" w:rsidRPr="00DD3EF0">
        <w:rPr>
          <w:rFonts w:ascii="Times New Roman" w:hAnsi="Times New Roman"/>
          <w:sz w:val="28"/>
          <w:szCs w:val="28"/>
          <w:lang w:val="uk-UA"/>
        </w:rPr>
        <w:t> </w:t>
      </w:r>
      <w:r w:rsidRPr="00DD3EF0">
        <w:rPr>
          <w:rFonts w:ascii="Times New Roman" w:hAnsi="Times New Roman"/>
          <w:sz w:val="28"/>
          <w:szCs w:val="28"/>
          <w:lang w:val="uk-UA"/>
        </w:rPr>
        <w:t>учня про принципи, за якими висловлювання</w:t>
      </w:r>
      <w:r w:rsidR="009714BF" w:rsidRPr="00DD3EF0">
        <w:rPr>
          <w:rFonts w:ascii="Times New Roman" w:hAnsi="Times New Roman"/>
          <w:sz w:val="28"/>
          <w:szCs w:val="28"/>
          <w:lang w:val="uk-UA"/>
        </w:rPr>
        <w:t> </w:t>
      </w:r>
      <w:r w:rsidRPr="00DD3EF0">
        <w:rPr>
          <w:rFonts w:ascii="Times New Roman" w:hAnsi="Times New Roman"/>
          <w:sz w:val="28"/>
          <w:szCs w:val="28"/>
          <w:lang w:val="uk-UA"/>
        </w:rPr>
        <w:t>/</w:t>
      </w:r>
      <w:r w:rsidR="009714BF" w:rsidRPr="00DD3EF0">
        <w:rPr>
          <w:rFonts w:ascii="Times New Roman" w:hAnsi="Times New Roman"/>
          <w:sz w:val="28"/>
          <w:szCs w:val="28"/>
          <w:lang w:val="uk-UA"/>
        </w:rPr>
        <w:t> </w:t>
      </w:r>
      <w:r w:rsidRPr="00DD3EF0">
        <w:rPr>
          <w:rFonts w:ascii="Times New Roman" w:hAnsi="Times New Roman"/>
          <w:sz w:val="28"/>
          <w:szCs w:val="28"/>
          <w:lang w:val="uk-UA"/>
        </w:rPr>
        <w:t xml:space="preserve">повідомлення: а) організовуються, структуруються та укладаються («дискурсивна компетенція»); б) використовуються для здійснення комунікативних функцій («функційна компетенція); в) узгоджуються згідно з інтерактивними та трансактивними схемами [153, с. 84]». Прагматична компетентність словесника охоплює знання і вміння досконало будувати професійний навчально-пізнавальний </w:t>
      </w:r>
      <w:r w:rsidRPr="00DD3EF0">
        <w:rPr>
          <w:rFonts w:ascii="Times New Roman" w:hAnsi="Times New Roman"/>
          <w:sz w:val="28"/>
          <w:szCs w:val="28"/>
          <w:lang w:val="uk-UA"/>
        </w:rPr>
        <w:lastRenderedPageBreak/>
        <w:t xml:space="preserve">дискурс, практично організовувати навчально-комунікативні дії, вдало й ефективно зреалізувати його під час педагогічної діяльності на уроці.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Досліджувана проблема передбачає аналіз суттєвого складника професійної компетентності вчителя української мови як </w:t>
      </w:r>
      <w:r w:rsidRPr="00DD3EF0">
        <w:rPr>
          <w:rFonts w:ascii="Times New Roman" w:hAnsi="Times New Roman"/>
          <w:b/>
          <w:i/>
          <w:sz w:val="28"/>
          <w:szCs w:val="28"/>
          <w:lang w:val="uk-UA"/>
        </w:rPr>
        <w:t>педагогічна</w:t>
      </w:r>
      <w:r w:rsidRPr="00DD3EF0">
        <w:rPr>
          <w:rFonts w:ascii="Times New Roman" w:hAnsi="Times New Roman"/>
          <w:b/>
          <w:i/>
          <w:sz w:val="28"/>
          <w:szCs w:val="28"/>
          <w:u w:val="single"/>
          <w:lang w:val="uk-UA"/>
        </w:rPr>
        <w:t xml:space="preserve"> </w:t>
      </w:r>
      <w:r w:rsidRPr="00DD3EF0">
        <w:rPr>
          <w:rFonts w:ascii="Times New Roman" w:hAnsi="Times New Roman"/>
          <w:b/>
          <w:i/>
          <w:sz w:val="28"/>
          <w:szCs w:val="28"/>
          <w:lang w:val="uk-UA"/>
        </w:rPr>
        <w:t>компетентність.</w:t>
      </w:r>
      <w:r w:rsidRPr="00DD3EF0">
        <w:rPr>
          <w:rFonts w:ascii="Times New Roman" w:hAnsi="Times New Roman"/>
          <w:sz w:val="28"/>
          <w:szCs w:val="28"/>
          <w:lang w:val="uk-UA"/>
        </w:rPr>
        <w:t xml:space="preserve"> У нашому розумінні педагогічна компетентність сучасного словесника ґрунтується на знаннях теорії та практики навчання і виховання, загальнодидактичних закономірностях, принципах і правилах навчального процесу, педагогічної етики, вміннях проектувати педагогічну діяльність, здійснювати ефективне навчальне спілкування і продуктивну пізнавальну взаємодію тощо. У межах педагогічної компетентності деякі дослідники виокремлюють технологічний компонент, що є цілком слушним. Так, Ю. Азаров технологічний компонент трактує як сукупність засобів і прийомів, за допомогою яких педагог досягає необхідного педагогічного результату [3, с. 122]. У такому ракурсі педагогічна компетентність передбачає такий рівень оволодіння педагогічною технікою, вміння вчителя досягти у процесі цілевизначення поставленої мети й одержувати оптимальні результати педагогічної діяльності.</w:t>
      </w:r>
    </w:p>
    <w:p w:rsidR="006533CA" w:rsidRPr="00DD3EF0" w:rsidRDefault="006533CA" w:rsidP="009714BF">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Психологічна компетентність</w:t>
      </w:r>
      <w:r w:rsidRPr="00DD3EF0">
        <w:rPr>
          <w:rFonts w:ascii="Times New Roman" w:hAnsi="Times New Roman"/>
          <w:sz w:val="28"/>
          <w:szCs w:val="28"/>
          <w:lang w:val="uk-UA"/>
        </w:rPr>
        <w:t xml:space="preserve"> включає сформованість знань загальної, вікової, педагогічної, соціальної психології, лінгвопсихології, психічних процесів, сприйняття, мислення, пам’яті, уваги, мотивації, мовленнєвої і пізнавальної діяльності учнів. Погоджуємося з думкою І. Зязюна про те, що знання вчителя мають бути звернені, з одного боку, до предмета, який він викладає, а з іншого – до учнів, психологію яких мусить добре знати. Готуючись до уроку, вчитель обмірковує зміст, методику, враховує особливості сприймання учнів певного віку, класу, власні можливості [171]. Психологічна підготовка словесника </w:t>
      </w:r>
      <w:r w:rsidR="009714BF" w:rsidRPr="00DD3EF0">
        <w:rPr>
          <w:rFonts w:ascii="Times New Roman" w:hAnsi="Times New Roman"/>
          <w:sz w:val="28"/>
          <w:szCs w:val="28"/>
          <w:lang w:val="uk-UA"/>
        </w:rPr>
        <w:t xml:space="preserve">передбачає </w:t>
      </w:r>
      <w:r w:rsidRPr="00DD3EF0">
        <w:rPr>
          <w:rFonts w:ascii="Times New Roman" w:hAnsi="Times New Roman"/>
          <w:sz w:val="28"/>
          <w:szCs w:val="28"/>
          <w:lang w:val="uk-UA"/>
        </w:rPr>
        <w:t>усвідомлення головної мети навчання – розвиток мовної особистості учня, його комунікативної компетентності;</w:t>
      </w:r>
      <w:r w:rsidR="009714BF" w:rsidRPr="00DD3EF0">
        <w:rPr>
          <w:rFonts w:ascii="Times New Roman" w:hAnsi="Times New Roman"/>
          <w:sz w:val="28"/>
          <w:szCs w:val="28"/>
          <w:lang w:val="uk-UA"/>
        </w:rPr>
        <w:t xml:space="preserve"> </w:t>
      </w:r>
      <w:r w:rsidRPr="00DD3EF0">
        <w:rPr>
          <w:rFonts w:ascii="Times New Roman" w:hAnsi="Times New Roman"/>
          <w:sz w:val="28"/>
          <w:szCs w:val="28"/>
          <w:lang w:val="uk-UA"/>
        </w:rPr>
        <w:t>осмислення ролі учня в педагогічному процесі – це повноправний, активний суб’єкт (а не об’єкт) навчальної діяльності;</w:t>
      </w:r>
      <w:r w:rsidR="009714BF"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сприйняття учня як цінності, емпатії (здатності відчувати його </w:t>
      </w:r>
      <w:r w:rsidRPr="00DD3EF0">
        <w:rPr>
          <w:rFonts w:ascii="Times New Roman" w:hAnsi="Times New Roman"/>
          <w:sz w:val="28"/>
          <w:szCs w:val="28"/>
          <w:lang w:val="uk-UA"/>
        </w:rPr>
        <w:lastRenderedPageBreak/>
        <w:t>почуття, переживання тощо);</w:t>
      </w:r>
      <w:r w:rsidR="009714BF" w:rsidRPr="00DD3EF0">
        <w:rPr>
          <w:rFonts w:ascii="Times New Roman" w:hAnsi="Times New Roman"/>
          <w:sz w:val="28"/>
          <w:szCs w:val="28"/>
          <w:lang w:val="uk-UA"/>
        </w:rPr>
        <w:t xml:space="preserve"> </w:t>
      </w:r>
      <w:r w:rsidRPr="00DD3EF0">
        <w:rPr>
          <w:rFonts w:ascii="Times New Roman" w:hAnsi="Times New Roman"/>
          <w:sz w:val="28"/>
          <w:szCs w:val="28"/>
          <w:lang w:val="uk-UA"/>
        </w:rPr>
        <w:t>формування мотивованого учіння, спрямованого на саморозвиток і самореалізацію у мовленнєвому спілкуванні.</w:t>
      </w:r>
    </w:p>
    <w:p w:rsidR="006533CA" w:rsidRPr="00DD3EF0" w:rsidRDefault="006533CA" w:rsidP="006533CA">
      <w:pPr>
        <w:spacing w:after="0" w:line="348" w:lineRule="auto"/>
        <w:ind w:firstLine="709"/>
        <w:jc w:val="both"/>
        <w:rPr>
          <w:rFonts w:ascii="Times New Roman" w:hAnsi="Times New Roman"/>
          <w:color w:val="000000"/>
          <w:sz w:val="28"/>
          <w:szCs w:val="28"/>
          <w:lang w:val="uk-UA"/>
        </w:rPr>
      </w:pPr>
      <w:r w:rsidRPr="00DD3EF0">
        <w:rPr>
          <w:rFonts w:ascii="Times New Roman" w:hAnsi="Times New Roman"/>
          <w:b/>
          <w:i/>
          <w:color w:val="000000"/>
          <w:sz w:val="28"/>
          <w:szCs w:val="28"/>
          <w:lang w:val="uk-UA"/>
        </w:rPr>
        <w:t>Методична компетентність</w:t>
      </w:r>
      <w:r w:rsidRPr="00DD3EF0">
        <w:rPr>
          <w:rFonts w:ascii="Times New Roman" w:hAnsi="Times New Roman"/>
          <w:color w:val="000000"/>
          <w:sz w:val="28"/>
          <w:szCs w:val="28"/>
          <w:lang w:val="uk-UA"/>
        </w:rPr>
        <w:t xml:space="preserve"> як ціннісний компонент професійної компетентності вчителя є системним утворенням, що виявляється у теоретико-методичній обізнаності щодо педагогічної діяльності – викладання навчального предмета, здатності й готовності здійснювати проектування та реалізацію процесу навчання на уроці відповідно до сучасних вимог і пріоритетів мовної освіти, спроможності інноваційно збагатити власну педагогічну діяльність й успішно розв’язувати педагогічні ситуації. Підґрунтям методичної компетентності, </w:t>
      </w:r>
      <w:r w:rsidR="00873392" w:rsidRPr="00DD3EF0">
        <w:rPr>
          <w:rFonts w:ascii="Times New Roman" w:hAnsi="Times New Roman"/>
          <w:color w:val="000000"/>
          <w:sz w:val="28"/>
          <w:szCs w:val="28"/>
          <w:lang w:val="uk-UA"/>
        </w:rPr>
        <w:t>на думку</w:t>
      </w:r>
      <w:r w:rsidRPr="00DD3EF0">
        <w:rPr>
          <w:rFonts w:ascii="Times New Roman" w:hAnsi="Times New Roman"/>
          <w:color w:val="000000"/>
          <w:sz w:val="28"/>
          <w:szCs w:val="28"/>
          <w:lang w:val="uk-UA"/>
        </w:rPr>
        <w:t xml:space="preserve"> О. Семеног, є «знання методологічних і теоретичних основ методики навчання мови, літератури, концептуальних основ, структури і змісту засобів навчання, уміння застосовувати набутий досвід в освітній діяльності [439, с. 39]». Логічно, що методична компетентність учителя-словесника включає знання з питань методики навчання української мови, належне володіння педагогічним стилем і передбачає освоєння класичних та новітніх науково-методичних концепцій, опанування сучасних технологій навчання, володіння арсеналом традиційних та інноваційних форм, методів, прийомів і засобів навчання української мови. Деякі дослідники (О. Копусь, Н. Остапенко, В. Студенкіна та ін.) окремо виділяють лінгводидактичну компетентність. Уважаємо, що лінгводидактична компетентність співвідноситься із методичною компетентністю як поняття «методика» (пов’язана з вивченням окремих розділів і тем курсу української мова) і «лінгводидактика» (стосується змісту, форм, методів і засобів навчання української мови). О. Біляєв переконує, що термін «лінгводидактика» вичленовується з назви «методика мови» (власне тому ми і розглядаємо лінгводидактичну компетентність як складник методичної) на означення більш загальних проблем методики, пов’язаних з лінгвістикою і дидактикою, якими, зокрема, є принципи, зміст, форми, методи навчання [41, с. 5]. У дослідженні лінгводидактична компетентність учителя-словесника передбачає знання функційної частини методики </w:t>
      </w:r>
      <w:r w:rsidRPr="00DD3EF0">
        <w:rPr>
          <w:rFonts w:ascii="Times New Roman" w:hAnsi="Times New Roman"/>
          <w:color w:val="000000"/>
          <w:sz w:val="28"/>
          <w:szCs w:val="28"/>
          <w:lang w:val="uk-UA"/>
        </w:rPr>
        <w:lastRenderedPageBreak/>
        <w:t>(підходів й закономірностей, принципів та правилам, форм, методів, прийомів і засобів навчання української мови), технологічне їх імплементування у навчально-виховний процес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Креативна компетентність</w:t>
      </w:r>
      <w:r w:rsidRPr="00DD3EF0">
        <w:rPr>
          <w:rFonts w:ascii="Times New Roman" w:hAnsi="Times New Roman"/>
          <w:sz w:val="28"/>
          <w:szCs w:val="28"/>
          <w:lang w:val="uk-UA"/>
        </w:rPr>
        <w:t xml:space="preserve"> є важливим складником професійної компетентності  сучасного педагога-професіонала, необхідною умовою його продуктивної творчої педагогічної діяльності. З</w:t>
      </w:r>
      <w:r w:rsidR="00873392" w:rsidRPr="00DD3EF0">
        <w:rPr>
          <w:rFonts w:ascii="Times New Roman" w:hAnsi="Times New Roman"/>
          <w:sz w:val="28"/>
          <w:szCs w:val="28"/>
          <w:lang w:val="uk-UA"/>
        </w:rPr>
        <w:t>а даними</w:t>
      </w:r>
      <w:r w:rsidRPr="00DD3EF0">
        <w:rPr>
          <w:rFonts w:ascii="Times New Roman" w:hAnsi="Times New Roman"/>
          <w:sz w:val="28"/>
          <w:szCs w:val="28"/>
          <w:lang w:val="uk-UA"/>
        </w:rPr>
        <w:t xml:space="preserve"> лексикографічних джерел, «креативність» − це «творча новаторська діяльність [68, с. 462]»; «здатність породжувати надзвичайні ідеї, відхилятися від традиційних схем мислення [461]». Саме така креативна педагогічна діяльність має реалізовуватися у професійному житті сучасного словесника, який творчо спроектує, змоделює і проведе урок рідної мови в основній школі, вдало поєднуючи на ньому традиційну та інноваційну теорію й методику. Проблему розвитку креативності вчителя-словесника у галузі лінгводидактики і методики професійної освіти порушували О. Біляєв, М. Вашуленко, О. Горошкіна, Т. Донченко, В. Дороз, О. Кучерук, Л. Мацько, М. Пентилюк, К. Плиско, О. Семеног, Л. Струганець, Т. Симоненко та ін. Креативна компетентність є життєво необхідною якістю фахівця-інтелектуала і завжди пронизує всю його професійну діяльність. До загальновизнаних якостей креативної особистості вчителя, в межах яких розглядаємо сконцентрованість, активність, чіткість, евристичність, оригінальність, фантазію, чутливість. З. Слєпкань цілком слушно додає такі якості, як «незалежність, висока працелюбність, інтуїція, схильність до гри, дотепність, вміння долати інерцію мислення, переносити знання і досвід у нові ситуації, здатність до самоуправління [459, с. 780]». На думку І. Беха, існує три джерела творчості: а) спілкування з колегами-вчителями з метою поповнення та уточнення свого професійного досвіду; б) постійне опрацювання наукової літератури; в) власне натхнення, яке безпосередньо стимулюють вихованці [36, с. 186]». Беручи за основу концептуальні ідеї науковців, колег і власні, вчитель творчо підходить до педагогічної діяльності, постійно вдосконалює професійну майстерність. Креативна </w:t>
      </w:r>
      <w:r w:rsidRPr="00DD3EF0">
        <w:rPr>
          <w:rFonts w:ascii="Times New Roman" w:hAnsi="Times New Roman"/>
          <w:sz w:val="28"/>
          <w:szCs w:val="28"/>
          <w:lang w:val="uk-UA"/>
        </w:rPr>
        <w:lastRenderedPageBreak/>
        <w:t>педагогічна діяльність словесника передбачає пошук оптимальних і нестандартних рішень, здатність до самовдосконалення й самоосвіти, розробки нових технологій, форм, методів і прийомів навчання, до формування індивідуального стилю професійної діяльності. Креативна робота вчителя в усьому розмаїтті її форм є доцільною лише тоді, коли має реальне подальше застосування під час проведення уроку української мови.</w:t>
      </w:r>
    </w:p>
    <w:p w:rsidR="006533CA" w:rsidRPr="00DD3EF0" w:rsidRDefault="006533CA" w:rsidP="006533CA">
      <w:pPr>
        <w:spacing w:after="0" w:line="348" w:lineRule="auto"/>
        <w:ind w:firstLine="709"/>
        <w:jc w:val="both"/>
        <w:rPr>
          <w:rFonts w:ascii="Times New Roman" w:hAnsi="Times New Roman"/>
          <w:color w:val="000000"/>
          <w:sz w:val="28"/>
          <w:szCs w:val="28"/>
          <w:lang w:val="uk-UA"/>
        </w:rPr>
      </w:pPr>
      <w:r w:rsidRPr="00DD3EF0">
        <w:rPr>
          <w:rFonts w:ascii="Times New Roman" w:hAnsi="Times New Roman"/>
          <w:b/>
          <w:i/>
          <w:sz w:val="28"/>
          <w:szCs w:val="28"/>
          <w:lang w:val="uk-UA"/>
        </w:rPr>
        <w:t>Особистісні якості</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вчителя-словесника разом із вище зазначеними компонентами визначають сутність і цілісність його професійної компетентності. </w:t>
      </w:r>
      <w:r w:rsidRPr="00DD3EF0">
        <w:rPr>
          <w:rFonts w:ascii="Times New Roman" w:hAnsi="Times New Roman"/>
          <w:color w:val="000000"/>
          <w:sz w:val="28"/>
          <w:szCs w:val="28"/>
          <w:lang w:val="uk-UA"/>
        </w:rPr>
        <w:t xml:space="preserve">Н. Голуб, розробляючи професіограму сучасного вчителя, крім спеціальних компетентностей та здібностей професіонала, виділяє істотні особистісні якості, що забезпечують ефективний навчальний процес. Ідеальний словесник, справедливо зазначає дослідниця, має володіти такими якостями, як прагнення до самовдосконалення, мобільність, педагогічна комунікабельність тощо [94]. </w:t>
      </w:r>
      <w:r w:rsidR="00873392" w:rsidRPr="00DD3EF0">
        <w:rPr>
          <w:rFonts w:ascii="Times New Roman" w:hAnsi="Times New Roman"/>
          <w:color w:val="000000"/>
          <w:sz w:val="28"/>
          <w:szCs w:val="28"/>
          <w:lang w:val="uk-UA"/>
        </w:rPr>
        <w:t>О</w:t>
      </w:r>
      <w:r w:rsidRPr="00DD3EF0">
        <w:rPr>
          <w:rFonts w:ascii="Times New Roman" w:hAnsi="Times New Roman"/>
          <w:color w:val="000000"/>
          <w:sz w:val="28"/>
          <w:szCs w:val="28"/>
          <w:lang w:val="uk-UA"/>
        </w:rPr>
        <w:t>собистісні якості також розглядаємо як важливий і необхідний елемент професійно-педагогічної діяльності вчителя, тому й виділяємо як окремий складник.</w:t>
      </w:r>
    </w:p>
    <w:p w:rsidR="006533CA" w:rsidRPr="00DD3EF0" w:rsidRDefault="006533CA" w:rsidP="006533CA">
      <w:pPr>
        <w:spacing w:after="0" w:line="348" w:lineRule="auto"/>
        <w:ind w:firstLine="709"/>
        <w:jc w:val="both"/>
        <w:rPr>
          <w:rFonts w:ascii="Times New Roman" w:hAnsi="Times New Roman"/>
          <w:color w:val="000000"/>
          <w:sz w:val="28"/>
          <w:szCs w:val="28"/>
          <w:lang w:val="uk-UA"/>
        </w:rPr>
      </w:pPr>
      <w:r w:rsidRPr="00DD3EF0">
        <w:rPr>
          <w:rFonts w:ascii="Times New Roman" w:hAnsi="Times New Roman"/>
          <w:sz w:val="28"/>
          <w:szCs w:val="28"/>
          <w:lang w:val="uk-UA"/>
        </w:rPr>
        <w:t>Наукове обґрунтування особистісних якостей учителя знаходимо у працях О. Алексюка, О. Біляєва, І. Беха, М. Вашуленка, Н. Голуб, Л. Мамчур, Л. Мацько, Н. Остапенко, Т. Симоненко, М. Пентилюк, В. Чайки, М. Фіцули та ін. Дані експериментальних досліджень свідчать, що учні переймають від учителя більше позитивних якостей, ніж від обох батьків разом узятих [37, с. 78]. Тому значущість, необхідність і важливість особистісних якостей вчителя-словесника безапеляційна. Під час</w:t>
      </w:r>
      <w:r w:rsidRPr="00DD3EF0">
        <w:rPr>
          <w:rFonts w:ascii="Times New Roman" w:hAnsi="Times New Roman"/>
          <w:color w:val="000000"/>
          <w:sz w:val="28"/>
          <w:szCs w:val="28"/>
          <w:lang w:val="uk-UA"/>
        </w:rPr>
        <w:t xml:space="preserve"> реалізації завдань гуманістичної трансформації освітньої парадигми і стратегічних цілей шкільної мовної освіти пріоритетна роль належить учителю рідної мови, якому притаманні найвищі позитивні якості особистості − Людини, від якої залежить реалізація державної мовної політики в справі навчання молоді, яку наслідують учні, за якою ідуть діти у майбутнє і яка відіграє ключову роль у становленні кожної учнівської «Я-концепції», індивідуальної мовної особистості, її комунікативної компетентності. Серед найсприятливіших у педагогічній </w:t>
      </w:r>
      <w:r w:rsidRPr="00DD3EF0">
        <w:rPr>
          <w:rFonts w:ascii="Times New Roman" w:hAnsi="Times New Roman"/>
          <w:color w:val="000000"/>
          <w:sz w:val="28"/>
          <w:szCs w:val="28"/>
          <w:lang w:val="uk-UA"/>
        </w:rPr>
        <w:lastRenderedPageBreak/>
        <w:t xml:space="preserve">діяльності якостей учителя І. Бех визначає такі: «емоційна стійкість, висока самооцінка, задоволеність собою, прийняття соціальних норм і адекватна інтеграція з суспільством, здатність до експерименту, професійна майстерність і її стійкість, здатність до творчості [37, с. 79]».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color w:val="000000"/>
          <w:sz w:val="28"/>
          <w:szCs w:val="28"/>
          <w:lang w:val="uk-UA"/>
        </w:rPr>
        <w:t>Попри відсутність єдиного підходу до характеристики особистісних якостей педагога, різноманітність поглядів на питання кількісного складу обов’язкових якостей, учені одностайні в тому, що сучасному вчителю для реалізації успішної навчально-виховної діяльності на уроці необхідно володіти позитивними якостями, вивіреними часом і загальновизнаними в суспільстві. Гуманістична трансформація освітньої парадигми, переосмислення позиції вчителя на уроці рідної мови, значущість особистісних якостей словесника у процесі педагогічної діяльності дають підстави визначити найбільш важливі й суттєві особистісні якості вчителя української мови, які ми розглядаємо у складі таких групових елементів:</w:t>
      </w:r>
    </w:p>
    <w:p w:rsidR="006533CA" w:rsidRPr="00DD3EF0" w:rsidRDefault="006533CA" w:rsidP="00BF7EAC">
      <w:pPr>
        <w:numPr>
          <w:ilvl w:val="0"/>
          <w:numId w:val="31"/>
        </w:numPr>
        <w:spacing w:after="0" w:line="348" w:lineRule="auto"/>
        <w:ind w:left="0" w:firstLine="709"/>
        <w:jc w:val="both"/>
        <w:rPr>
          <w:rFonts w:ascii="Times New Roman" w:hAnsi="Times New Roman"/>
          <w:color w:val="000000"/>
          <w:sz w:val="28"/>
          <w:szCs w:val="28"/>
          <w:lang w:val="uk-UA"/>
        </w:rPr>
      </w:pPr>
      <w:r w:rsidRPr="00DD3EF0">
        <w:rPr>
          <w:rFonts w:ascii="Times New Roman" w:hAnsi="Times New Roman"/>
          <w:i/>
          <w:sz w:val="28"/>
          <w:szCs w:val="28"/>
          <w:lang w:val="uk-UA"/>
        </w:rPr>
        <w:t>загальні</w:t>
      </w:r>
      <w:r w:rsidRPr="00DD3EF0">
        <w:rPr>
          <w:rFonts w:ascii="Times New Roman" w:hAnsi="Times New Roman"/>
          <w:sz w:val="28"/>
          <w:szCs w:val="28"/>
          <w:lang w:val="uk-UA"/>
        </w:rPr>
        <w:t xml:space="preserve"> − ерудиція, тактовність, етичність, гуманність, доброзичливість, </w:t>
      </w:r>
      <w:r w:rsidRPr="00DD3EF0">
        <w:rPr>
          <w:rFonts w:ascii="Times New Roman" w:hAnsi="Times New Roman"/>
          <w:color w:val="000000"/>
          <w:sz w:val="28"/>
          <w:szCs w:val="28"/>
          <w:lang w:val="uk-UA"/>
        </w:rPr>
        <w:t xml:space="preserve">емпатійність, рефлективність, конгруентність, контактність, сугестивність, інтелігентність, </w:t>
      </w:r>
      <w:r w:rsidRPr="00DD3EF0">
        <w:rPr>
          <w:rFonts w:ascii="Times New Roman" w:hAnsi="Times New Roman"/>
          <w:sz w:val="28"/>
          <w:szCs w:val="28"/>
          <w:lang w:val="uk-UA"/>
        </w:rPr>
        <w:t>вихованість, ґречність,</w:t>
      </w:r>
      <w:r w:rsidRPr="00DD3EF0">
        <w:rPr>
          <w:rFonts w:ascii="Times New Roman" w:hAnsi="Times New Roman"/>
          <w:color w:val="000000"/>
          <w:sz w:val="28"/>
          <w:szCs w:val="28"/>
          <w:lang w:val="uk-UA"/>
        </w:rPr>
        <w:t xml:space="preserve"> </w:t>
      </w:r>
      <w:r w:rsidRPr="00DD3EF0">
        <w:rPr>
          <w:rFonts w:ascii="Times New Roman" w:hAnsi="Times New Roman"/>
          <w:sz w:val="28"/>
          <w:szCs w:val="28"/>
          <w:lang w:val="uk-UA"/>
        </w:rPr>
        <w:t>чуйність, урівноваженість, толерантність, людяність, емоційність, естетичний смак</w:t>
      </w:r>
      <w:r w:rsidRPr="00DD3EF0">
        <w:rPr>
          <w:rFonts w:ascii="Times New Roman" w:hAnsi="Times New Roman"/>
          <w:color w:val="000000"/>
          <w:sz w:val="28"/>
          <w:szCs w:val="28"/>
          <w:lang w:val="uk-UA"/>
        </w:rPr>
        <w:t xml:space="preserve">;  </w:t>
      </w:r>
    </w:p>
    <w:p w:rsidR="006533CA" w:rsidRPr="00DD3EF0" w:rsidRDefault="006533CA" w:rsidP="00BF7EAC">
      <w:pPr>
        <w:numPr>
          <w:ilvl w:val="0"/>
          <w:numId w:val="31"/>
        </w:numPr>
        <w:spacing w:after="0" w:line="348"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організаційні</w:t>
      </w:r>
      <w:r w:rsidRPr="00DD3EF0">
        <w:rPr>
          <w:rFonts w:ascii="Times New Roman" w:hAnsi="Times New Roman"/>
          <w:sz w:val="28"/>
          <w:szCs w:val="28"/>
          <w:lang w:val="uk-UA"/>
        </w:rPr>
        <w:t xml:space="preserve"> – контакт із класом, уміння організовувати роботу класного колективу загалом і кожного учня зокрема, вимогливість, витриманість, справедливість, об’єктивність.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Сукупність позитивних особистісних якостей учителя виформовує гармонійний імідж словесника, його яскравий образ у процесі педагогічної взаємодії з учнями. Домінантною нині стає постать учителя, який поєднує в собі якості гуманіста, патріота, педагога, психолога, філолога, соціолога, народознавця і покликаний, на думку О. Семеног, «наповнити життєдіяльність школярів досконало-вишуканим світом рідної мови, морально-етичним і культурно-естетичним потенціалом усної народної творчості та художньої літератури, цінностями української та світової культури, стимулювати прагнення до саморозвитку й самовдосконалення, </w:t>
      </w:r>
      <w:r w:rsidRPr="00DD3EF0">
        <w:rPr>
          <w:rFonts w:ascii="Times New Roman" w:hAnsi="Times New Roman"/>
          <w:sz w:val="28"/>
          <w:szCs w:val="28"/>
          <w:lang w:val="uk-UA"/>
        </w:rPr>
        <w:lastRenderedPageBreak/>
        <w:t>виховувати молоду генерацію активних, діяльних громадян, які гідно репрезентуватимуть й утверджуватимуть свою державу в європейському співтоваристві [439, с.7]». Сучасний учитель має бути інноватором, володіти педагогічними технологіями, особистісно й професійно зростати, у взаємодії з учнями досягати мети мовної освіти, визначеної у змісті середньої школи.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професійно компетентний учитель – це конкурентоспроможний фахівець з високим рівнем розвиненості всіх обов’язкових ключових компонентів професійної компетентності – філологічна (фахова), дидактична, психологічна, методична, креативна компетентності й особистісні якості. Стратегічними чинниками на шляху зростання власного професіоналізму виступають творчість і самоорганізація − самонавчання, самовдосконалення, самопланування та самоконтроль. Учитель-словесник має прагнути до акме-вершини професіоналізму, до високого рівня розвиненості кожного компонента професійної компетентності, до яскравої позитивно-гармонійної «Я-концепції» з професійно-педагогічними ціннісними орієнтаціями.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Накопичення досвіду професійно-педагогічної діяльності вчителя, набуття вправності на основі професійних компетентностей, фахових знань, досконалості особистісних якостей призводить до досягнення словесником професійної майстерності як найвищого стандарту і зразка педагогічної діяльності. Педагогічна майстерність учителя української мови здобувається у процесі систематичної креативної підготовки до навчального процесу, ефективного та результативного проведення уроків мови, а також за рахунок аналізу й узагальнення власного досвіду, досвіду колег і створення на цій основі власної професійно-особистісної лабораторії. Одним із сучасних засобів акумуляції досвіду продуктивної педагогічної діяльності і розвитку професійної компетентності вчителя є створення педагогом власного портфоліо (з італійської «папка фахівця»). Професійне портфоліо вчителя  −  це «спосіб фіксації, накопичення матеріалів, що демонструють рівень професіоналізму вчителя і вміння вирішувати завдання своєї професійної </w:t>
      </w:r>
      <w:r w:rsidRPr="00DD3EF0">
        <w:rPr>
          <w:rFonts w:ascii="Times New Roman" w:hAnsi="Times New Roman"/>
          <w:sz w:val="28"/>
          <w:szCs w:val="28"/>
          <w:lang w:val="uk-UA"/>
        </w:rPr>
        <w:lastRenderedPageBreak/>
        <w:t xml:space="preserve">діяльності. Портфоліо є показником рівня підготовленості педагога і рівень активності у навчальних та позанавчальних видах діяльності [402]».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Портфоліо може бути оформлено на папері або в електронному вигляді. У сучасному освітньому просторі портфоліо викликає інтерес лінгводидактів, методистів і вчителів-практиків. На сайтах Інтернету наявно чимало глобальних веб-портфоліо, створених учителями-словесниками. У системі основної школи професійне портфоліо є доцільним, адже передбачає накопичення і збереження професійних доробків учителя української мови в спеціальній папці (паперовій, електронній, веб-сторінці).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урахуванням широкого спектру діяльності вчителя-словесника основними складниками професійного портфоліо, на наш погляд, є: науково-дослідний (науково-методична література), методично-організаційний (лінгводидактичні матеріали), виховний (сценарії позакл</w:t>
      </w:r>
      <w:r w:rsidR="009C3EA7" w:rsidRPr="00DD3EF0">
        <w:rPr>
          <w:rFonts w:ascii="Times New Roman" w:hAnsi="Times New Roman"/>
          <w:sz w:val="28"/>
          <w:szCs w:val="28"/>
          <w:lang w:val="uk-UA"/>
        </w:rPr>
        <w:t>асних заходів). Кожен складник</w:t>
      </w:r>
      <w:r w:rsidRPr="00DD3EF0">
        <w:rPr>
          <w:rFonts w:ascii="Times New Roman" w:hAnsi="Times New Roman"/>
          <w:sz w:val="28"/>
          <w:szCs w:val="28"/>
          <w:lang w:val="uk-UA"/>
        </w:rPr>
        <w:t xml:space="preserve"> сво</w:t>
      </w:r>
      <w:r w:rsidR="009C3EA7" w:rsidRPr="00DD3EF0">
        <w:rPr>
          <w:rFonts w:ascii="Times New Roman" w:hAnsi="Times New Roman"/>
          <w:sz w:val="28"/>
          <w:szCs w:val="28"/>
          <w:lang w:val="uk-UA"/>
        </w:rPr>
        <w:t>є</w:t>
      </w:r>
      <w:r w:rsidRPr="00DD3EF0">
        <w:rPr>
          <w:rFonts w:ascii="Times New Roman" w:hAnsi="Times New Roman"/>
          <w:sz w:val="28"/>
          <w:szCs w:val="28"/>
          <w:lang w:val="uk-UA"/>
        </w:rPr>
        <w:t>ю черг</w:t>
      </w:r>
      <w:r w:rsidR="009C3EA7" w:rsidRPr="00DD3EF0">
        <w:rPr>
          <w:rFonts w:ascii="Times New Roman" w:hAnsi="Times New Roman"/>
          <w:sz w:val="28"/>
          <w:szCs w:val="28"/>
          <w:lang w:val="uk-UA"/>
        </w:rPr>
        <w:t>ою</w:t>
      </w:r>
      <w:r w:rsidRPr="00DD3EF0">
        <w:rPr>
          <w:rFonts w:ascii="Times New Roman" w:hAnsi="Times New Roman"/>
          <w:sz w:val="28"/>
          <w:szCs w:val="28"/>
          <w:lang w:val="uk-UA"/>
        </w:rPr>
        <w:t xml:space="preserve"> має папки-компоненти, до складу яких входять інформаційні документи або файли. У процесі дослідження теорії і методики сучасного уроку української мови особливий інтерес становить такий складник професійного </w:t>
      </w:r>
      <w:r w:rsidR="009C3EA7" w:rsidRPr="00DD3EF0">
        <w:rPr>
          <w:rFonts w:ascii="Times New Roman" w:hAnsi="Times New Roman"/>
          <w:sz w:val="28"/>
          <w:szCs w:val="28"/>
          <w:lang w:val="uk-UA"/>
        </w:rPr>
        <w:t>портфоліо,</w:t>
      </w:r>
      <w:r w:rsidRPr="00DD3EF0">
        <w:rPr>
          <w:rFonts w:ascii="Times New Roman" w:hAnsi="Times New Roman"/>
          <w:sz w:val="28"/>
          <w:szCs w:val="28"/>
          <w:lang w:val="uk-UA"/>
        </w:rPr>
        <w:t xml:space="preserve"> як методично-організаційний, у межах якого функціонують і з часом збільшуються та вдосконалюються такі змістові папки: плани уроків, дидактичний матеріал, методи і прийоми навчання, технічні засоби навчання, самостійна робота тощо (Таблиця 3.1).</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3.1</w:t>
      </w:r>
    </w:p>
    <w:p w:rsidR="006533CA" w:rsidRPr="00DD3EF0" w:rsidRDefault="006533CA" w:rsidP="009C3EA7">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Методично-організаційне портфоліо вчителя-словесника</w:t>
      </w:r>
    </w:p>
    <w:tbl>
      <w:tblPr>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49"/>
        <w:gridCol w:w="2128"/>
        <w:gridCol w:w="2127"/>
        <w:gridCol w:w="1632"/>
        <w:gridCol w:w="1736"/>
        <w:gridCol w:w="34"/>
      </w:tblGrid>
      <w:tr w:rsidR="006533CA" w:rsidRPr="00DD3EF0" w:rsidTr="00CE764E">
        <w:trPr>
          <w:gridAfter w:val="1"/>
          <w:wAfter w:w="34" w:type="dxa"/>
        </w:trPr>
        <w:tc>
          <w:tcPr>
            <w:tcW w:w="1949" w:type="dxa"/>
            <w:tcBorders>
              <w:top w:val="single" w:sz="8" w:space="0" w:color="000000"/>
              <w:left w:val="single" w:sz="8" w:space="0" w:color="000000"/>
              <w:bottom w:val="single" w:sz="18" w:space="0" w:color="000000"/>
              <w:right w:val="single" w:sz="8" w:space="0" w:color="000000"/>
            </w:tcBorders>
            <w:shd w:val="clear" w:color="auto" w:fill="FFFFFF"/>
          </w:tcPr>
          <w:p w:rsidR="006533CA" w:rsidRPr="00DD3EF0" w:rsidRDefault="006533CA" w:rsidP="00CE764E">
            <w:pPr>
              <w:spacing w:after="0" w:line="240" w:lineRule="auto"/>
              <w:jc w:val="center"/>
              <w:rPr>
                <w:rFonts w:ascii="Times New Roman" w:hAnsi="Times New Roman"/>
                <w:bCs/>
                <w:sz w:val="24"/>
                <w:szCs w:val="24"/>
                <w:lang w:val="uk-UA"/>
              </w:rPr>
            </w:pPr>
            <w:r w:rsidRPr="00DD3EF0">
              <w:rPr>
                <w:rFonts w:ascii="Times New Roman" w:hAnsi="Times New Roman"/>
                <w:bCs/>
                <w:sz w:val="24"/>
                <w:szCs w:val="24"/>
                <w:lang w:val="uk-UA"/>
              </w:rPr>
              <w:t>Плани уроків</w:t>
            </w:r>
          </w:p>
        </w:tc>
        <w:tc>
          <w:tcPr>
            <w:tcW w:w="2128" w:type="dxa"/>
            <w:tcBorders>
              <w:top w:val="single" w:sz="8" w:space="0" w:color="000000"/>
              <w:left w:val="single" w:sz="8" w:space="0" w:color="000000"/>
              <w:bottom w:val="single" w:sz="18" w:space="0" w:color="000000"/>
              <w:right w:val="single" w:sz="8" w:space="0" w:color="000000"/>
            </w:tcBorders>
            <w:shd w:val="clear" w:color="auto" w:fill="FFFFFF"/>
          </w:tcPr>
          <w:p w:rsidR="006533CA" w:rsidRPr="00DD3EF0" w:rsidRDefault="006533CA" w:rsidP="00CE764E">
            <w:pPr>
              <w:spacing w:after="0" w:line="240" w:lineRule="auto"/>
              <w:jc w:val="center"/>
              <w:rPr>
                <w:rFonts w:ascii="Times New Roman" w:hAnsi="Times New Roman"/>
                <w:bCs/>
                <w:sz w:val="24"/>
                <w:szCs w:val="24"/>
                <w:lang w:val="uk-UA"/>
              </w:rPr>
            </w:pPr>
            <w:r w:rsidRPr="00DD3EF0">
              <w:rPr>
                <w:rFonts w:ascii="Times New Roman" w:hAnsi="Times New Roman"/>
                <w:bCs/>
                <w:sz w:val="24"/>
                <w:szCs w:val="24"/>
                <w:lang w:val="uk-UA"/>
              </w:rPr>
              <w:t>Методи і прийоми</w:t>
            </w:r>
          </w:p>
        </w:tc>
        <w:tc>
          <w:tcPr>
            <w:tcW w:w="2127" w:type="dxa"/>
            <w:tcBorders>
              <w:top w:val="single" w:sz="8" w:space="0" w:color="000000"/>
              <w:left w:val="single" w:sz="8" w:space="0" w:color="000000"/>
              <w:bottom w:val="single" w:sz="18" w:space="0" w:color="000000"/>
              <w:right w:val="single" w:sz="8" w:space="0" w:color="000000"/>
            </w:tcBorders>
            <w:shd w:val="clear" w:color="auto" w:fill="FFFFFF"/>
          </w:tcPr>
          <w:p w:rsidR="006533CA" w:rsidRPr="00DD3EF0" w:rsidRDefault="006533CA" w:rsidP="00CE764E">
            <w:pPr>
              <w:spacing w:after="0" w:line="240" w:lineRule="auto"/>
              <w:jc w:val="center"/>
              <w:rPr>
                <w:rFonts w:ascii="Times New Roman" w:hAnsi="Times New Roman"/>
                <w:bCs/>
                <w:sz w:val="24"/>
                <w:szCs w:val="24"/>
                <w:lang w:val="uk-UA"/>
              </w:rPr>
            </w:pPr>
            <w:r w:rsidRPr="00DD3EF0">
              <w:rPr>
                <w:rFonts w:ascii="Times New Roman" w:hAnsi="Times New Roman"/>
                <w:bCs/>
                <w:sz w:val="24"/>
                <w:szCs w:val="24"/>
                <w:lang w:val="uk-UA"/>
              </w:rPr>
              <w:t>Технічні засоби навчання</w:t>
            </w:r>
          </w:p>
        </w:tc>
        <w:tc>
          <w:tcPr>
            <w:tcW w:w="1632" w:type="dxa"/>
            <w:tcBorders>
              <w:top w:val="single" w:sz="8" w:space="0" w:color="000000"/>
              <w:left w:val="single" w:sz="8" w:space="0" w:color="000000"/>
              <w:bottom w:val="single" w:sz="18" w:space="0" w:color="000000"/>
              <w:right w:val="single" w:sz="8" w:space="0" w:color="000000"/>
            </w:tcBorders>
            <w:shd w:val="clear" w:color="auto" w:fill="FFFFFF"/>
          </w:tcPr>
          <w:p w:rsidR="006533CA" w:rsidRPr="00DD3EF0" w:rsidRDefault="006533CA" w:rsidP="00CE764E">
            <w:pPr>
              <w:spacing w:after="0" w:line="240" w:lineRule="auto"/>
              <w:jc w:val="center"/>
              <w:rPr>
                <w:rFonts w:ascii="Times New Roman" w:hAnsi="Times New Roman"/>
                <w:bCs/>
                <w:sz w:val="24"/>
                <w:szCs w:val="24"/>
                <w:lang w:val="uk-UA"/>
              </w:rPr>
            </w:pPr>
            <w:r w:rsidRPr="00DD3EF0">
              <w:rPr>
                <w:rFonts w:ascii="Times New Roman" w:hAnsi="Times New Roman"/>
                <w:bCs/>
                <w:sz w:val="24"/>
                <w:szCs w:val="24"/>
                <w:lang w:val="uk-UA"/>
              </w:rPr>
              <w:t>Дидактичний матеріал</w:t>
            </w:r>
          </w:p>
        </w:tc>
        <w:tc>
          <w:tcPr>
            <w:tcW w:w="1736" w:type="dxa"/>
            <w:tcBorders>
              <w:top w:val="single" w:sz="8" w:space="0" w:color="000000"/>
              <w:left w:val="single" w:sz="8" w:space="0" w:color="000000"/>
              <w:bottom w:val="single" w:sz="18" w:space="0" w:color="000000"/>
              <w:right w:val="single" w:sz="8" w:space="0" w:color="000000"/>
            </w:tcBorders>
            <w:shd w:val="clear" w:color="auto" w:fill="FFFFFF"/>
          </w:tcPr>
          <w:p w:rsidR="006533CA" w:rsidRPr="00DD3EF0" w:rsidRDefault="006533CA" w:rsidP="00CE764E">
            <w:pPr>
              <w:spacing w:after="0" w:line="240" w:lineRule="auto"/>
              <w:jc w:val="center"/>
              <w:rPr>
                <w:rFonts w:ascii="Times New Roman" w:hAnsi="Times New Roman"/>
                <w:bCs/>
                <w:sz w:val="24"/>
                <w:szCs w:val="24"/>
                <w:lang w:val="uk-UA"/>
              </w:rPr>
            </w:pPr>
            <w:r w:rsidRPr="00DD3EF0">
              <w:rPr>
                <w:rFonts w:ascii="Times New Roman" w:hAnsi="Times New Roman"/>
                <w:bCs/>
                <w:sz w:val="24"/>
                <w:szCs w:val="24"/>
                <w:lang w:val="uk-UA"/>
              </w:rPr>
              <w:t>Самостійна робота</w:t>
            </w:r>
          </w:p>
        </w:tc>
      </w:tr>
      <w:tr w:rsidR="006533CA" w:rsidRPr="00DD3EF0" w:rsidTr="00CE764E">
        <w:tc>
          <w:tcPr>
            <w:tcW w:w="1949"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BF7EAC">
            <w:pPr>
              <w:numPr>
                <w:ilvl w:val="0"/>
                <w:numId w:val="80"/>
              </w:numPr>
              <w:spacing w:after="0" w:line="240" w:lineRule="auto"/>
              <w:ind w:left="0" w:firstLine="284"/>
              <w:jc w:val="both"/>
              <w:rPr>
                <w:rFonts w:ascii="Times New Roman" w:hAnsi="Times New Roman"/>
                <w:bCs/>
                <w:sz w:val="20"/>
                <w:szCs w:val="20"/>
                <w:lang w:val="uk-UA"/>
              </w:rPr>
            </w:pPr>
            <w:r w:rsidRPr="00DD3EF0">
              <w:rPr>
                <w:rFonts w:ascii="Times New Roman" w:hAnsi="Times New Roman"/>
                <w:bCs/>
                <w:sz w:val="20"/>
                <w:szCs w:val="20"/>
                <w:lang w:val="uk-UA"/>
              </w:rPr>
              <w:t>Календарні</w:t>
            </w:r>
          </w:p>
          <w:p w:rsidR="006533CA" w:rsidRPr="00DD3EF0" w:rsidRDefault="006533CA" w:rsidP="00BF7EAC">
            <w:pPr>
              <w:numPr>
                <w:ilvl w:val="0"/>
                <w:numId w:val="80"/>
              </w:numPr>
              <w:spacing w:after="0" w:line="240" w:lineRule="auto"/>
              <w:ind w:left="0" w:firstLine="284"/>
              <w:jc w:val="both"/>
              <w:rPr>
                <w:rFonts w:ascii="Times New Roman" w:hAnsi="Times New Roman"/>
                <w:bCs/>
                <w:sz w:val="20"/>
                <w:szCs w:val="20"/>
                <w:lang w:val="uk-UA"/>
              </w:rPr>
            </w:pPr>
            <w:r w:rsidRPr="00DD3EF0">
              <w:rPr>
                <w:rFonts w:ascii="Times New Roman" w:hAnsi="Times New Roman"/>
                <w:bCs/>
                <w:sz w:val="20"/>
                <w:szCs w:val="20"/>
                <w:lang w:val="uk-UA"/>
              </w:rPr>
              <w:t>Тематичні</w:t>
            </w:r>
          </w:p>
          <w:p w:rsidR="006533CA" w:rsidRPr="00DD3EF0" w:rsidRDefault="006533CA" w:rsidP="00BF7EAC">
            <w:pPr>
              <w:numPr>
                <w:ilvl w:val="0"/>
                <w:numId w:val="80"/>
              </w:numPr>
              <w:spacing w:after="0" w:line="240" w:lineRule="auto"/>
              <w:ind w:left="0" w:firstLine="284"/>
              <w:jc w:val="both"/>
              <w:rPr>
                <w:rFonts w:ascii="Times New Roman" w:hAnsi="Times New Roman"/>
                <w:b/>
                <w:bCs/>
                <w:sz w:val="20"/>
                <w:szCs w:val="20"/>
                <w:lang w:val="uk-UA"/>
              </w:rPr>
            </w:pPr>
            <w:r w:rsidRPr="00DD3EF0">
              <w:rPr>
                <w:rFonts w:ascii="Times New Roman" w:hAnsi="Times New Roman"/>
                <w:bCs/>
                <w:sz w:val="20"/>
                <w:szCs w:val="20"/>
                <w:lang w:val="uk-UA"/>
              </w:rPr>
              <w:t>Поурочні</w:t>
            </w:r>
          </w:p>
        </w:tc>
        <w:tc>
          <w:tcPr>
            <w:tcW w:w="2128"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BF7EAC">
            <w:pPr>
              <w:numPr>
                <w:ilvl w:val="0"/>
                <w:numId w:val="80"/>
              </w:numPr>
              <w:spacing w:after="0" w:line="240" w:lineRule="auto"/>
              <w:ind w:left="0" w:firstLine="284"/>
              <w:jc w:val="both"/>
              <w:rPr>
                <w:rFonts w:ascii="Times New Roman" w:hAnsi="Times New Roman"/>
                <w:sz w:val="20"/>
                <w:szCs w:val="20"/>
                <w:lang w:val="uk-UA"/>
              </w:rPr>
            </w:pPr>
            <w:r w:rsidRPr="00DD3EF0">
              <w:rPr>
                <w:rFonts w:ascii="Times New Roman" w:hAnsi="Times New Roman"/>
                <w:sz w:val="20"/>
                <w:szCs w:val="20"/>
                <w:lang w:val="uk-UA"/>
              </w:rPr>
              <w:t>Традиційні</w:t>
            </w:r>
          </w:p>
          <w:p w:rsidR="006533CA" w:rsidRPr="00DD3EF0" w:rsidRDefault="006533CA" w:rsidP="00BF7EAC">
            <w:pPr>
              <w:numPr>
                <w:ilvl w:val="0"/>
                <w:numId w:val="80"/>
              </w:numPr>
              <w:spacing w:after="0" w:line="240" w:lineRule="auto"/>
              <w:ind w:left="0" w:firstLine="284"/>
              <w:jc w:val="both"/>
              <w:rPr>
                <w:rFonts w:ascii="Times New Roman" w:hAnsi="Times New Roman"/>
                <w:sz w:val="20"/>
                <w:szCs w:val="20"/>
                <w:lang w:val="uk-UA"/>
              </w:rPr>
            </w:pPr>
            <w:r w:rsidRPr="00DD3EF0">
              <w:rPr>
                <w:rFonts w:ascii="Times New Roman" w:hAnsi="Times New Roman"/>
                <w:sz w:val="20"/>
                <w:szCs w:val="20"/>
                <w:lang w:val="uk-UA"/>
              </w:rPr>
              <w:t>Інноваційні</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BF7EAC">
            <w:pPr>
              <w:pStyle w:val="a4"/>
              <w:numPr>
                <w:ilvl w:val="0"/>
                <w:numId w:val="79"/>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Візуальні</w:t>
            </w:r>
          </w:p>
          <w:p w:rsidR="006533CA" w:rsidRPr="00DD3EF0" w:rsidRDefault="006533CA" w:rsidP="00BF7EAC">
            <w:pPr>
              <w:pStyle w:val="a4"/>
              <w:numPr>
                <w:ilvl w:val="0"/>
                <w:numId w:val="79"/>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Аудіо</w:t>
            </w:r>
          </w:p>
          <w:p w:rsidR="006533CA" w:rsidRPr="00DD3EF0" w:rsidRDefault="006533CA" w:rsidP="00BF7EAC">
            <w:pPr>
              <w:pStyle w:val="a4"/>
              <w:numPr>
                <w:ilvl w:val="0"/>
                <w:numId w:val="79"/>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Відео</w:t>
            </w:r>
          </w:p>
          <w:p w:rsidR="006533CA" w:rsidRPr="00DD3EF0" w:rsidRDefault="006533CA" w:rsidP="00BF7EAC">
            <w:pPr>
              <w:pStyle w:val="a4"/>
              <w:numPr>
                <w:ilvl w:val="0"/>
                <w:numId w:val="79"/>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Презентації</w:t>
            </w:r>
          </w:p>
        </w:tc>
        <w:tc>
          <w:tcPr>
            <w:tcW w:w="1632" w:type="dxa"/>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BF7EAC">
            <w:pPr>
              <w:numPr>
                <w:ilvl w:val="0"/>
                <w:numId w:val="81"/>
              </w:numPr>
              <w:spacing w:after="0" w:line="240" w:lineRule="auto"/>
              <w:ind w:left="0" w:firstLine="284"/>
              <w:jc w:val="both"/>
              <w:rPr>
                <w:rFonts w:ascii="Times New Roman" w:hAnsi="Times New Roman"/>
                <w:sz w:val="20"/>
                <w:szCs w:val="20"/>
                <w:lang w:val="uk-UA"/>
              </w:rPr>
            </w:pPr>
            <w:r w:rsidRPr="00DD3EF0">
              <w:rPr>
                <w:rFonts w:ascii="Times New Roman" w:hAnsi="Times New Roman"/>
                <w:sz w:val="20"/>
                <w:szCs w:val="20"/>
                <w:lang w:val="uk-UA"/>
              </w:rPr>
              <w:t>Тексти</w:t>
            </w:r>
          </w:p>
          <w:p w:rsidR="006533CA" w:rsidRPr="00DD3EF0" w:rsidRDefault="006533CA" w:rsidP="00BF7EAC">
            <w:pPr>
              <w:numPr>
                <w:ilvl w:val="0"/>
                <w:numId w:val="81"/>
              </w:numPr>
              <w:spacing w:after="0" w:line="240" w:lineRule="auto"/>
              <w:ind w:left="0" w:firstLine="284"/>
              <w:jc w:val="both"/>
              <w:rPr>
                <w:rFonts w:ascii="Times New Roman" w:hAnsi="Times New Roman"/>
                <w:sz w:val="20"/>
                <w:szCs w:val="20"/>
                <w:lang w:val="uk-UA"/>
              </w:rPr>
            </w:pPr>
            <w:r w:rsidRPr="00DD3EF0">
              <w:rPr>
                <w:rFonts w:ascii="Times New Roman" w:hAnsi="Times New Roman"/>
                <w:sz w:val="20"/>
                <w:szCs w:val="20"/>
                <w:lang w:val="uk-UA"/>
              </w:rPr>
              <w:t>Таблиці</w:t>
            </w:r>
          </w:p>
          <w:p w:rsidR="006533CA" w:rsidRPr="00DD3EF0" w:rsidRDefault="006533CA" w:rsidP="00BF7EAC">
            <w:pPr>
              <w:numPr>
                <w:ilvl w:val="0"/>
                <w:numId w:val="81"/>
              </w:numPr>
              <w:spacing w:after="0" w:line="240" w:lineRule="auto"/>
              <w:ind w:left="0" w:firstLine="284"/>
              <w:jc w:val="both"/>
              <w:rPr>
                <w:rFonts w:ascii="Times New Roman" w:hAnsi="Times New Roman"/>
                <w:sz w:val="20"/>
                <w:szCs w:val="20"/>
                <w:lang w:val="uk-UA"/>
              </w:rPr>
            </w:pPr>
            <w:r w:rsidRPr="00DD3EF0">
              <w:rPr>
                <w:rFonts w:ascii="Times New Roman" w:hAnsi="Times New Roman"/>
                <w:sz w:val="20"/>
                <w:szCs w:val="20"/>
                <w:lang w:val="uk-UA"/>
              </w:rPr>
              <w:t>Картки</w:t>
            </w:r>
          </w:p>
        </w:tc>
        <w:tc>
          <w:tcPr>
            <w:tcW w:w="1770" w:type="dxa"/>
            <w:gridSpan w:val="2"/>
            <w:tcBorders>
              <w:top w:val="single" w:sz="8" w:space="0" w:color="000000"/>
              <w:left w:val="single" w:sz="8" w:space="0" w:color="000000"/>
              <w:bottom w:val="single" w:sz="8" w:space="0" w:color="000000"/>
              <w:right w:val="single" w:sz="8" w:space="0" w:color="000000"/>
            </w:tcBorders>
            <w:shd w:val="clear" w:color="auto" w:fill="FFFFFF"/>
          </w:tcPr>
          <w:p w:rsidR="006533CA" w:rsidRPr="00DD3EF0" w:rsidRDefault="006533CA" w:rsidP="00BF7EAC">
            <w:pPr>
              <w:pStyle w:val="a4"/>
              <w:numPr>
                <w:ilvl w:val="0"/>
                <w:numId w:val="86"/>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Вправи</w:t>
            </w:r>
          </w:p>
          <w:p w:rsidR="006533CA" w:rsidRPr="00DD3EF0" w:rsidRDefault="006533CA" w:rsidP="00BF7EAC">
            <w:pPr>
              <w:pStyle w:val="a4"/>
              <w:numPr>
                <w:ilvl w:val="0"/>
                <w:numId w:val="86"/>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Завдання</w:t>
            </w:r>
          </w:p>
          <w:p w:rsidR="006533CA" w:rsidRPr="00DD3EF0" w:rsidRDefault="006533CA" w:rsidP="00BF7EAC">
            <w:pPr>
              <w:pStyle w:val="a4"/>
              <w:numPr>
                <w:ilvl w:val="0"/>
                <w:numId w:val="86"/>
              </w:numPr>
              <w:spacing w:after="0" w:line="240" w:lineRule="auto"/>
              <w:ind w:left="0" w:firstLine="284"/>
              <w:contextualSpacing w:val="0"/>
              <w:jc w:val="both"/>
              <w:rPr>
                <w:rFonts w:ascii="Times New Roman" w:hAnsi="Times New Roman"/>
                <w:sz w:val="20"/>
                <w:szCs w:val="20"/>
                <w:lang w:val="uk-UA"/>
              </w:rPr>
            </w:pPr>
            <w:r w:rsidRPr="00DD3EF0">
              <w:rPr>
                <w:rFonts w:ascii="Times New Roman" w:hAnsi="Times New Roman"/>
                <w:sz w:val="20"/>
                <w:szCs w:val="20"/>
                <w:lang w:val="uk-UA"/>
              </w:rPr>
              <w:t>Тести</w:t>
            </w:r>
          </w:p>
        </w:tc>
      </w:tr>
    </w:tbl>
    <w:p w:rsidR="009C3EA7" w:rsidRPr="00DD3EF0" w:rsidRDefault="009C3EA7"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 роки професійної діяльності вчитель удосконалює кожну папку, вносить корективи у розробки уроків української мови, наповнює новими інтелектуальними доробками змістовий, методичний і практичний компонент навчального заняття. Матеріали портфоліо відображають динаміку </w:t>
      </w:r>
      <w:r w:rsidRPr="00DD3EF0">
        <w:rPr>
          <w:rFonts w:ascii="Times New Roman" w:hAnsi="Times New Roman"/>
          <w:sz w:val="28"/>
          <w:szCs w:val="28"/>
          <w:lang w:val="uk-UA"/>
        </w:rPr>
        <w:lastRenderedPageBreak/>
        <w:t xml:space="preserve">професійного зростання, показують шлях успіху педагога, дозволяють розвинути когнітивні та креативні особистісні якості.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самобутність професіоналізму вчителя виявляється у нероздільній цілісності, взаємозв’язку та взаємозумовленості всіх складників професійної компетентності – філологічної (фахової), педагогічної, психологічної, методичної, креативної компетентності та позитивних особистісних якостей педагога. Розглянуті сутнісні характеристики базових складників професійної компетентності переконують у їх важливості і значущості. Аналіз вище зазначених понять дозволяє визначити аксіологічне ядром професійної компетентності сучасного вчителя-словесника, що інтегрує всі компоненти (</w:t>
      </w:r>
      <w:r w:rsidR="00BC4326" w:rsidRPr="00DD3EF0">
        <w:rPr>
          <w:rFonts w:ascii="Times New Roman" w:hAnsi="Times New Roman"/>
          <w:sz w:val="28"/>
          <w:szCs w:val="28"/>
          <w:lang w:val="uk-UA"/>
        </w:rPr>
        <w:t>Рис. 3.1</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right"/>
        <w:rPr>
          <w:rFonts w:ascii="Times New Roman" w:hAnsi="Times New Roman"/>
          <w:sz w:val="28"/>
          <w:szCs w:val="28"/>
          <w:lang w:val="uk-UA"/>
        </w:rPr>
      </w:pPr>
    </w:p>
    <w:p w:rsidR="006533CA" w:rsidRPr="00DD3EF0" w:rsidRDefault="006533CA" w:rsidP="009C3EA7">
      <w:pPr>
        <w:spacing w:after="0" w:line="348" w:lineRule="auto"/>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4329CE3D" wp14:editId="35D9DC78">
            <wp:extent cx="5939790" cy="2107768"/>
            <wp:effectExtent l="0" t="57150" r="0" b="102235"/>
            <wp:docPr id="1"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533CA" w:rsidRPr="00DD3EF0" w:rsidRDefault="00BC4326"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 xml:space="preserve">Рис. </w:t>
      </w:r>
      <w:r w:rsidR="006533CA" w:rsidRPr="00DD3EF0">
        <w:rPr>
          <w:rFonts w:ascii="Times New Roman" w:hAnsi="Times New Roman"/>
          <w:b/>
          <w:i/>
          <w:sz w:val="28"/>
          <w:szCs w:val="28"/>
          <w:lang w:val="uk-UA"/>
        </w:rPr>
        <w:t xml:space="preserve"> 3.1. Аксіологічне ядро професійної компетентності</w:t>
      </w:r>
    </w:p>
    <w:p w:rsidR="006533CA" w:rsidRPr="00DD3EF0" w:rsidRDefault="006533CA"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вчителя-словесника</w:t>
      </w:r>
    </w:p>
    <w:p w:rsidR="00BC4326" w:rsidRPr="00DD3EF0" w:rsidRDefault="00BC4326" w:rsidP="00BC4326">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Реформування мовної освіти спричиняє необхідність трансформації особистості вчителя, який нині має бути не транслятором знань, а організатором, консультантом і помічником у всіх видах діяльності школярів, авторитетом, яскравою особистістю, що володіє різноманітним методичним інструментарієм, несе на урок рідної мови барви української мови й сіє зерно рідноматеринського слова у душі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Учитель-словесник – це новатор, професіонал, який у щоденній педагогічній праці впроваджує новітні концепції і технології, володіє </w:t>
      </w:r>
      <w:r w:rsidRPr="00DD3EF0">
        <w:rPr>
          <w:rFonts w:ascii="Times New Roman" w:hAnsi="Times New Roman"/>
          <w:sz w:val="28"/>
          <w:szCs w:val="28"/>
          <w:lang w:val="uk-UA"/>
        </w:rPr>
        <w:lastRenderedPageBreak/>
        <w:t xml:space="preserve">необхідними професійними компетентностями, має позитивні особистісні якості і може активно реалізовувати освітні проекти національного масштабу на уроці української мови в основній школі. Такий педагог – це не шаблонна модель, під яку потрібно підганяти всіх словесників, а елітарний зразок учителя нової генерації, еталон, до якого повинен прагнути кожен. </w:t>
      </w:r>
      <w:r w:rsidRPr="00DD3EF0">
        <w:rPr>
          <w:rFonts w:ascii="Times New Roman" w:hAnsi="Times New Roman"/>
          <w:color w:val="262626"/>
          <w:sz w:val="28"/>
          <w:szCs w:val="28"/>
          <w:lang w:val="uk-UA"/>
        </w:rPr>
        <w:t>Таким чином, провідною тенденцією сьогодення в умовах переходу від знаннєвої до компетентнісно особистісної парадигми, є посилення особистісного начала у професійній педагогічній діяльності вчителя.</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3.2. Цілевизначення – стратегічний концептуальний орієнтир сучасного уроку</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Функціювання уроку пов’язане насамперед із визначенням його цілей і процесом їх реалізації. Оскільки </w:t>
      </w:r>
      <w:r w:rsidR="00491AED" w:rsidRPr="00DD3EF0">
        <w:rPr>
          <w:rFonts w:ascii="Times New Roman" w:hAnsi="Times New Roman"/>
          <w:sz w:val="28"/>
          <w:szCs w:val="28"/>
          <w:lang w:val="uk-UA"/>
        </w:rPr>
        <w:t>сучасний</w:t>
      </w:r>
      <w:r w:rsidRPr="00DD3EF0">
        <w:rPr>
          <w:rFonts w:ascii="Times New Roman" w:hAnsi="Times New Roman"/>
          <w:sz w:val="28"/>
          <w:szCs w:val="28"/>
          <w:lang w:val="uk-UA"/>
        </w:rPr>
        <w:t xml:space="preserve"> урок </w:t>
      </w:r>
      <w:r w:rsidR="00491AED" w:rsidRPr="00DD3EF0">
        <w:rPr>
          <w:rFonts w:ascii="Times New Roman" w:hAnsi="Times New Roman"/>
          <w:sz w:val="28"/>
          <w:szCs w:val="28"/>
          <w:lang w:val="uk-UA"/>
        </w:rPr>
        <w:t>української мови</w:t>
      </w:r>
      <w:r w:rsidR="00796016"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передбачає досягнення високої якості організації навчального процесу, врахування </w:t>
      </w:r>
      <w:r w:rsidR="00491AED" w:rsidRPr="00DD3EF0">
        <w:rPr>
          <w:rFonts w:ascii="Times New Roman" w:hAnsi="Times New Roman"/>
          <w:sz w:val="28"/>
          <w:szCs w:val="28"/>
          <w:lang w:val="uk-UA"/>
        </w:rPr>
        <w:t>стрижневих</w:t>
      </w:r>
      <w:r w:rsidRPr="00DD3EF0">
        <w:rPr>
          <w:rFonts w:ascii="Times New Roman" w:hAnsi="Times New Roman"/>
          <w:sz w:val="28"/>
          <w:szCs w:val="28"/>
          <w:lang w:val="uk-UA"/>
        </w:rPr>
        <w:t xml:space="preserve"> підходів до організації педагогічної взаємодії суб’єктів навчання, виникає необхідність детальніше зупинитися на розкритті його цілей та визначенні форм і шляхів їх досягнення.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Цілі сучасного уроку української мови випливають із цілей освіти, що «визначають її задачі, які є конкретизацією цілей, передумовою утворення адекватних організаційних структур [144, с. 989]». Загальноосвітні цілі є закономірною реакцією педагогічної системи на потреби суспільства і вимоги держави, висунуті на певному етапі розвитку. Цілі навчання, за дослідженнями В. Скакуна, створюють певну ієрархію: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 рівень цілей – соціальне замовлення суспільства, його різноманітних соціальних груп усім системам освіти на визначений суспільний ідеал особистості людини як громадянина, професіонала.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ІІ рівень цілей – освітня ціль для кожної освітньої програми, для кожного типу освітніх закладів окремо, в якому соціальне замовлення, тобто перший рівень цілей, трансформований в поняття і категорії педагогіки.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ІІІ рівень цілей – це ті педагогічні цілі, які реалізуються повсякденно, на кожному навчальному занятті [451, с. 6].</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Перший рівень цілей віддзеркалює потребу соціуму і знаходить своє відображення у Державній національній програмі «Освіта (Україна ХХІ ст.)» – виховати всебічно розвинену особистість учня як цілісну особистість, розвинути її здібності й обдарування, збагатити на цій основі інтелектуальний потенціал народу, його духовність й культури, формувати громадянина, здатного до свідомого суспільного вибору [121]. Нині в системі національної мовної освіти основний акцент зміщено з формування мовної компетентності на комунікативну компетентність особистості й визначено пріоритетну позицію у навчально-виховному процесі – роботу над мовною теорією і формування лінгвістичних знань та вмінь підпорядковувати інтересам розвитку мовлення учнів, розвивати особистість учня-мовця, а не тільки учня-теоретика, учня-мовознавця.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Другий рівень цілей навчання задекларовано в Державному стандарті базової і повної середньої освіти – формувати комунікативну компетентність, «здатність особистості застосовувати у конкретному виді спілкування знання мови, способи взаємодії людей, що оточують її та перебувають на відстані, навички роботи у групі, володіння різними соціальними ролями [122, с. 20]». Це конкретизовано у площині вивчення української мови в основній школі –  формувати мовну особистість, людину, яка «знає мову, володіє багатством її виражальних засобів, продукує мовлення в різних життєвих ситуаціях, шанує, любить її і дбає про її збереження і розвиток [362, с. 18]» і зарегламентовано в чинній програмі – формувати національно свідому, духовно багату мовну особистість, яка володіє вміннями й навичками вільно, комунікативно доцільно користуватися засобами української мови – її стилями, типами, жанрами в усіх видах мовленнєвої діяльності (аудіювання, читання, говоріння, письмо) [406, с. 3].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межах дослідження особливо гостро постає проблема визначити третій рівень цілей навчання, що впливає на зміст, зовнішню та внутрішню </w:t>
      </w:r>
      <w:r w:rsidRPr="00DD3EF0">
        <w:rPr>
          <w:rFonts w:ascii="Times New Roman" w:hAnsi="Times New Roman"/>
          <w:sz w:val="28"/>
          <w:szCs w:val="28"/>
          <w:lang w:val="uk-UA"/>
        </w:rPr>
        <w:lastRenderedPageBreak/>
        <w:t xml:space="preserve">структуру уроку й реалізується в конкретному типі уроку (аспектному чи уроці розвитку комунікативних умінь). Стратегічною ціллю кожного уроку української мови має стати не тільки суто лінгвістичний розвиток учня, а й усебічний розвиток мовної особистості кожного учня, його мовного дару, талантів, природних задатків, розумових та креативних здібностей, виховання високих особистісних моральних якостей і духовних цінностей.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Цілі як ідеально прогнозовані результати мовної освіти є мотивами спрямування і регулювання навчально-педагогічної діяльності вчителя й учнів, основою для визначення змісту уроку, вибору методів, прийомів та засобів навчання. На думку В.</w:t>
      </w:r>
      <w:r w:rsidRPr="00DD3EF0">
        <w:rPr>
          <w:rFonts w:ascii="Times New Roman" w:hAnsi="Times New Roman"/>
          <w:sz w:val="28"/>
          <w:szCs w:val="28"/>
          <w:lang w:val="en-US"/>
        </w:rPr>
        <w:t> </w:t>
      </w:r>
      <w:r w:rsidRPr="00DD3EF0">
        <w:rPr>
          <w:rFonts w:ascii="Times New Roman" w:hAnsi="Times New Roman"/>
          <w:sz w:val="28"/>
          <w:szCs w:val="28"/>
          <w:lang w:val="uk-UA"/>
        </w:rPr>
        <w:t xml:space="preserve">Шарко, «ціль виступає як чинник, що обумовлює спосіб і характер діяльності, вона визначає відповідні засоби її досягнення, вона є не тільки спроектованим кінцевим результатом, а й вихідним побудником діяльності [544, с. 9]». Чітко визначена ціль допомагає з’ясувати стрижень уроку, зосередити діяльність учителя (навчання) й учнів (учіння) на її досягненні у взаємозв’язку і взаємотворчості.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Сутність </w:t>
      </w:r>
      <w:r w:rsidRPr="00DD3EF0">
        <w:rPr>
          <w:rFonts w:ascii="Times New Roman" w:hAnsi="Times New Roman"/>
          <w:b/>
          <w:i/>
          <w:sz w:val="28"/>
          <w:szCs w:val="28"/>
          <w:lang w:val="uk-UA"/>
        </w:rPr>
        <w:t>цілевизначення</w:t>
      </w:r>
      <w:r w:rsidRPr="00DD3EF0">
        <w:rPr>
          <w:rFonts w:ascii="Times New Roman" w:hAnsi="Times New Roman"/>
          <w:i/>
          <w:sz w:val="28"/>
          <w:szCs w:val="28"/>
          <w:lang w:val="uk-UA"/>
        </w:rPr>
        <w:t xml:space="preserve"> </w:t>
      </w:r>
      <w:r w:rsidRPr="00DD3EF0">
        <w:rPr>
          <w:rFonts w:ascii="Times New Roman" w:hAnsi="Times New Roman"/>
          <w:sz w:val="28"/>
          <w:szCs w:val="28"/>
          <w:lang w:val="uk-UA"/>
        </w:rPr>
        <w:t>розуміємо як інтерпретацію соціальних й освітніх потреб у чітко сформульовану мету уроку, спрямовану на розвиток мовної особистості учня в фіксованому чинними державними документами напряму. Функціювання уроку як цілісної системи завжди пов’язане з процесом цілевизначення, що є комплексним утворенням і складається з низки взаємопов’язаних складників – цілеспрямованості, власне цілевизначення та цілереалізації.</w:t>
      </w:r>
    </w:p>
    <w:p w:rsidR="006533CA" w:rsidRPr="00DD3EF0" w:rsidRDefault="006533CA" w:rsidP="006533CA">
      <w:pPr>
        <w:spacing w:after="0" w:line="348" w:lineRule="auto"/>
        <w:ind w:firstLine="709"/>
        <w:jc w:val="both"/>
        <w:rPr>
          <w:rFonts w:ascii="Times New Roman" w:hAnsi="Times New Roman"/>
          <w:sz w:val="28"/>
          <w:szCs w:val="28"/>
          <w:shd w:val="clear" w:color="auto" w:fill="FFFFFF"/>
          <w:lang w:val="uk-UA"/>
        </w:rPr>
      </w:pPr>
      <w:r w:rsidRPr="00DD3EF0">
        <w:rPr>
          <w:rFonts w:ascii="Times New Roman" w:hAnsi="Times New Roman"/>
          <w:i/>
          <w:sz w:val="28"/>
          <w:szCs w:val="28"/>
          <w:lang w:val="uk-UA"/>
        </w:rPr>
        <w:t>Цілеспрямованість</w:t>
      </w:r>
      <w:r w:rsidRPr="00DD3EF0">
        <w:rPr>
          <w:rFonts w:ascii="Times New Roman" w:hAnsi="Times New Roman"/>
          <w:sz w:val="28"/>
          <w:szCs w:val="28"/>
          <w:lang w:val="uk-UA"/>
        </w:rPr>
        <w:t xml:space="preserve"> уроку в аспекті сучасної мовної освіти базується на концептуальних орієнтирах, стратегічних підходах до вивчення української мови – особистісно орієнтованому (передбачає розвиток особистісної Я-концепції кожного учня), компетентнісному (зумовлює формування предметних знань, умінь, навичок і досвіду їх використання у процесі мовленнєвого спілкування) і комунікативно-діяльнісному (визначає пріоритетною основою навчального процесу міжособистісну комунікативну діяльність, найбільш наближену до реалій життєвого спілкування). Слушною </w:t>
      </w:r>
      <w:r w:rsidRPr="00DD3EF0">
        <w:rPr>
          <w:rFonts w:ascii="Times New Roman" w:hAnsi="Times New Roman"/>
          <w:sz w:val="28"/>
          <w:szCs w:val="28"/>
          <w:lang w:val="uk-UA"/>
        </w:rPr>
        <w:lastRenderedPageBreak/>
        <w:t xml:space="preserve">з цього приводу є думка Т. Котик про роль комунікативно-діяльнісного підходу, що встановився у системі сучасної освіти і який «на рівні мети передбачає розвиток мовленнєвих умінь і навичок на основі засвоєння знань про мову як засобу спілкування у процесі взаємопов’язаного і цілеспрямованого вдосконалення чотирьох видів мовленнєвої діяльності учнів – аудіювання, читання, говоріння й письма [210, с. 150]». </w:t>
      </w:r>
      <w:r w:rsidRPr="00DD3EF0">
        <w:rPr>
          <w:rFonts w:ascii="Times New Roman" w:hAnsi="Times New Roman"/>
          <w:sz w:val="28"/>
          <w:szCs w:val="28"/>
          <w:shd w:val="clear" w:color="auto" w:fill="FFFFFF"/>
          <w:lang w:val="uk-UA"/>
        </w:rPr>
        <w:t xml:space="preserve">Цілеспрямованість передбачає, на нашу думку, побудову ідеальної прогнозованої моделі уроку української мови з метою оптимальної узгодженості між метою і способами навчальної діяльності, пошук шляхів, засобів і методичного інструментарію досягнення поставлених цілей. </w:t>
      </w:r>
    </w:p>
    <w:p w:rsidR="006533CA" w:rsidRPr="00DD3EF0" w:rsidRDefault="00796016"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Власне ц</w:t>
      </w:r>
      <w:r w:rsidR="006533CA" w:rsidRPr="00DD3EF0">
        <w:rPr>
          <w:rFonts w:ascii="Times New Roman" w:hAnsi="Times New Roman"/>
          <w:i/>
          <w:sz w:val="28"/>
          <w:szCs w:val="28"/>
          <w:lang w:val="uk-UA"/>
        </w:rPr>
        <w:t>ілевизначення,</w:t>
      </w:r>
      <w:r w:rsidR="006533CA" w:rsidRPr="00DD3EF0">
        <w:rPr>
          <w:rFonts w:ascii="Times New Roman" w:hAnsi="Times New Roman"/>
          <w:sz w:val="28"/>
          <w:szCs w:val="28"/>
          <w:lang w:val="uk-UA"/>
        </w:rPr>
        <w:t xml:space="preserve"> на думку Н. Мойсенюк, – це «трансформація загальної педагогічної мети в конкретні завдання, які можливо реалізовувати на даному етапі педагогічного процесу в наявних конкретних умовах [306]». Учена справедливо підкреслює, що завдання чітко окресленого реального процесу навчання підпорядковані загальній меті освітньої системи. Цілевизначеність, яку Ю. Мальований у зв’язку з нероздільністю цього поняття в той час асоціативно називає цілеспрямованістю, – це «правильне визначення мети заняття та її раціональна реалізація; збільшення питомої ваги активної пізнавальної діяльності учня на уроці; урізноманітнення її змісту, методів і форм; індивідуалізація такої діяльності, її організація з урахуванням реальних навчальних можливостей кожного учня; урізноманітнення змісту і видів навчальних завдань; збільшення частки завдань творчого характеру; регулярність отримання інформації про хід і результати навчання; оперативність внесення на основі одержаних даних корективів у його хід [144, с. 946]». </w:t>
      </w:r>
      <w:r w:rsidRPr="00DD3EF0">
        <w:rPr>
          <w:rFonts w:ascii="Times New Roman" w:hAnsi="Times New Roman"/>
          <w:sz w:val="28"/>
          <w:szCs w:val="28"/>
          <w:lang w:val="uk-UA"/>
        </w:rPr>
        <w:t>Власне ц</w:t>
      </w:r>
      <w:r w:rsidR="006533CA" w:rsidRPr="00DD3EF0">
        <w:rPr>
          <w:rFonts w:ascii="Times New Roman" w:hAnsi="Times New Roman"/>
          <w:sz w:val="28"/>
          <w:szCs w:val="28"/>
          <w:lang w:val="uk-UA"/>
        </w:rPr>
        <w:t xml:space="preserve">ілевизначення дає змогу, на нашу думку, всім учасникам навчального процесу осягнути взаємозв’язок між поставленими цілями і засобами їх реалізації та досягненнями й можливими результатами навчальної діяльності. В. Чайка зазначає, що «процес цілевизначення полягає у виборі найсприятливіших з погляду можливостей навчального матеріалу і підготовленості учнів варіантів </w:t>
      </w:r>
      <w:r w:rsidR="006533CA" w:rsidRPr="00DD3EF0">
        <w:rPr>
          <w:rFonts w:ascii="Times New Roman" w:hAnsi="Times New Roman"/>
          <w:sz w:val="28"/>
          <w:szCs w:val="28"/>
          <w:lang w:val="uk-UA"/>
        </w:rPr>
        <w:lastRenderedPageBreak/>
        <w:t>навчання, у яких зовнішні (матеріал, середовище, засоби) і внутрішні (готовність до учіння, зацікавленість, рівень знань, умінь, навичок) чинники співвідносять у зоні найближчого розвитку учнів у процесі їх пізнавальної діяльності [535, с. 40]. Власне цілевизначення у шкільній практиці знаходить своє відображення в триєдиній меті уроку, що конкретизує напрями, акценти й можливості мовного навчання, розвитку й виховання учнів у процесі вивчення української мови. Важливим аспектом реалізації цілевизначення на сучасному уроці є чіткість формулювання, ознайомлення й усвідомлення його учнями, розроблення технології реалізації вчителем і самореалізації учнем, визначення необхідних продуктивних умов для впровадження у процес навчання за допомого ефективних форм навчання (фронтальних, групових, парних, індивідуальних), методів та прийомів навчання, а також рефлексійність та контрольованість очікуваних і досягнених результатів.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Цілереалізація,</w:t>
      </w:r>
      <w:r w:rsidRPr="00DD3EF0">
        <w:rPr>
          <w:rFonts w:ascii="Times New Roman" w:hAnsi="Times New Roman"/>
          <w:sz w:val="28"/>
          <w:szCs w:val="28"/>
          <w:lang w:val="uk-UA"/>
        </w:rPr>
        <w:t xml:space="preserve"> за твердженням В. Шарко, – це процес, у ході якого із внутрішньої мети людини (ціль – внутрішня причина) переходить у наслідок – результат діяльності [544, с. 10]». Додамо, що цілереалізація на уроці – це справжній процес навчально-комунікативної взаємодії педагога й школярів, під час якого спроектована вчителем мета уроку переходить у загальний результат педагогічної діяльності вчителя (навчання) і самовизначені, самоуточнені цілі кожного учня, які одержують результат власної діяльності, особистісного учіння.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Під час підготовки і проведення навчально-виховного процесу означені процеси реалізуються в чітко</w:t>
      </w:r>
      <w:r w:rsidR="00BC4326" w:rsidRPr="00DD3EF0">
        <w:rPr>
          <w:rFonts w:ascii="Times New Roman" w:hAnsi="Times New Roman"/>
          <w:sz w:val="28"/>
          <w:szCs w:val="28"/>
          <w:lang w:val="uk-UA"/>
        </w:rPr>
        <w:t xml:space="preserve"> визначеному алгоритмі (Рис. 3.2</w:t>
      </w:r>
      <w:r w:rsidRPr="00DD3EF0">
        <w:rPr>
          <w:rFonts w:ascii="Times New Roman" w:hAnsi="Times New Roman"/>
          <w:sz w:val="28"/>
          <w:szCs w:val="28"/>
          <w:lang w:val="uk-UA"/>
        </w:rPr>
        <w:t xml:space="preserve">). </w:t>
      </w:r>
    </w:p>
    <w:p w:rsidR="006533CA" w:rsidRPr="00DD3EF0" w:rsidRDefault="00796016"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w:t>
      </w:r>
      <w:r w:rsidR="006533CA" w:rsidRPr="00DD3EF0">
        <w:rPr>
          <w:rFonts w:ascii="Times New Roman" w:hAnsi="Times New Roman"/>
          <w:sz w:val="28"/>
          <w:szCs w:val="28"/>
          <w:lang w:val="uk-UA"/>
        </w:rPr>
        <w:t xml:space="preserve">значені поняття взаємопов’язані, становлять </w:t>
      </w:r>
      <w:r w:rsidRPr="00DD3EF0">
        <w:rPr>
          <w:rFonts w:ascii="Times New Roman" w:hAnsi="Times New Roman"/>
          <w:sz w:val="28"/>
          <w:szCs w:val="28"/>
          <w:lang w:val="uk-UA"/>
        </w:rPr>
        <w:t>певну</w:t>
      </w:r>
      <w:r w:rsidR="006533CA" w:rsidRPr="00DD3EF0">
        <w:rPr>
          <w:rFonts w:ascii="Times New Roman" w:hAnsi="Times New Roman"/>
          <w:sz w:val="28"/>
          <w:szCs w:val="28"/>
          <w:lang w:val="uk-UA"/>
        </w:rPr>
        <w:t xml:space="preserve"> системну послідовність і трактуються нами так: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цілеспрямованість</w:t>
      </w:r>
      <w:r w:rsidRPr="00DD3EF0">
        <w:rPr>
          <w:rFonts w:ascii="Times New Roman" w:hAnsi="Times New Roman"/>
          <w:sz w:val="28"/>
          <w:szCs w:val="28"/>
          <w:lang w:val="uk-UA"/>
        </w:rPr>
        <w:t xml:space="preserve"> – це комплекси цілей мовної освіти, зумовлені потребами суспільства та концептуальними орієнтирами мовної освіти, спроектовані в меті і змісту сучасного уроку; прагнення їх досягти;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власне цілевизначення</w:t>
      </w:r>
      <w:r w:rsidRPr="00DD3EF0">
        <w:rPr>
          <w:rFonts w:ascii="Times New Roman" w:hAnsi="Times New Roman"/>
          <w:sz w:val="28"/>
          <w:szCs w:val="28"/>
          <w:lang w:val="uk-UA"/>
        </w:rPr>
        <w:t xml:space="preserve"> – триєдина мета уроку, інтерпретована відповідно до вимог чинних державних документів (Державного стандарту, </w:t>
      </w:r>
      <w:r w:rsidRPr="00DD3EF0">
        <w:rPr>
          <w:rFonts w:ascii="Times New Roman" w:hAnsi="Times New Roman"/>
          <w:sz w:val="28"/>
          <w:szCs w:val="28"/>
          <w:lang w:val="uk-UA"/>
        </w:rPr>
        <w:lastRenderedPageBreak/>
        <w:t xml:space="preserve">концепцій мовної освіти, програми) і конкретизована в цілях певного чітко окресленого процесу навчання; планування і проектування дій для досягнення цілей;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цілереалізація</w:t>
      </w:r>
      <w:r w:rsidRPr="00DD3EF0">
        <w:rPr>
          <w:rFonts w:ascii="Times New Roman" w:hAnsi="Times New Roman"/>
          <w:sz w:val="28"/>
          <w:szCs w:val="28"/>
          <w:lang w:val="uk-UA"/>
        </w:rPr>
        <w:t xml:space="preserve"> – методично спроектований і впроваджений на практиці шлях досягнення визначених навчально-пізнавальних цілей, конкретне здійснення навчально-пізнавальних дій для досягнення визначених цілей у процесі міжособистісної взаємодії вчителя й учнів на аспектних уроках та уроках розвитку комунікативних умінь. </w:t>
      </w:r>
    </w:p>
    <w:p w:rsidR="006533CA" w:rsidRPr="00DD3EF0" w:rsidRDefault="006533CA" w:rsidP="006533CA">
      <w:pPr>
        <w:spacing w:after="0" w:line="348" w:lineRule="auto"/>
        <w:jc w:val="both"/>
        <w:rPr>
          <w:rFonts w:ascii="Times New Roman" w:hAnsi="Times New Roman"/>
          <w:sz w:val="28"/>
          <w:szCs w:val="28"/>
          <w:lang w:val="uk-UA"/>
        </w:rPr>
      </w:pPr>
      <w:r w:rsidRPr="00DD3EF0">
        <w:rPr>
          <w:rFonts w:ascii="Times New Roman" w:hAnsi="Times New Roman"/>
          <w:noProof/>
          <w:sz w:val="28"/>
          <w:szCs w:val="28"/>
        </w:rPr>
        <mc:AlternateContent>
          <mc:Choice Requires="wpg">
            <w:drawing>
              <wp:anchor distT="0" distB="0" distL="114300" distR="114300" simplePos="0" relativeHeight="251694080" behindDoc="0" locked="0" layoutInCell="1" allowOverlap="1" wp14:anchorId="01EBA710" wp14:editId="4874BE85">
                <wp:simplePos x="0" y="0"/>
                <wp:positionH relativeFrom="column">
                  <wp:posOffset>66675</wp:posOffset>
                </wp:positionH>
                <wp:positionV relativeFrom="paragraph">
                  <wp:posOffset>15240</wp:posOffset>
                </wp:positionV>
                <wp:extent cx="5676900" cy="4437380"/>
                <wp:effectExtent l="13335" t="18415" r="24765" b="11430"/>
                <wp:wrapNone/>
                <wp:docPr id="273" name="Группа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4437380"/>
                          <a:chOff x="1919" y="1442"/>
                          <a:chExt cx="8940" cy="6988"/>
                        </a:xfrm>
                      </wpg:grpSpPr>
                      <wps:wsp>
                        <wps:cNvPr id="274" name="AutoShape 289"/>
                        <wps:cNvSpPr>
                          <a:spLocks noChangeArrowheads="1"/>
                        </wps:cNvSpPr>
                        <wps:spPr bwMode="auto">
                          <a:xfrm>
                            <a:off x="2027" y="1442"/>
                            <a:ext cx="8825" cy="1676"/>
                          </a:xfrm>
                          <a:prstGeom prst="bevel">
                            <a:avLst>
                              <a:gd name="adj" fmla="val 12500"/>
                            </a:avLst>
                          </a:prstGeom>
                          <a:noFill/>
                          <a:ln w="19050">
                            <a:solidFill>
                              <a:schemeClr val="tx1">
                                <a:lumMod val="100000"/>
                                <a:lumOff val="0"/>
                              </a:schemeClr>
                            </a:solidFill>
                            <a:miter lim="800000"/>
                            <a:headEnd/>
                            <a:tailEnd/>
                          </a:ln>
                          <a:effectLst>
                            <a:outerShdw dist="28398" dir="3806097" algn="ctr" rotWithShape="0">
                              <a:srgbClr val="4E6128">
                                <a:alpha val="50000"/>
                              </a:srgbClr>
                            </a:outerShdw>
                          </a:effectLst>
                          <a:extLst>
                            <a:ext uri="{909E8E84-426E-40DD-AFC4-6F175D3DCCD1}">
                              <a14:hiddenFill xmlns:a14="http://schemas.microsoft.com/office/drawing/2010/main">
                                <a:gradFill rotWithShape="0">
                                  <a:gsLst>
                                    <a:gs pos="0">
                                      <a:srgbClr val="C2D69B"/>
                                    </a:gs>
                                    <a:gs pos="50000">
                                      <a:srgbClr val="EAF1DD"/>
                                    </a:gs>
                                    <a:gs pos="100000">
                                      <a:srgbClr val="C2D69B"/>
                                    </a:gs>
                                  </a:gsLst>
                                  <a:lin ang="18900000" scaled="1"/>
                                </a:gradFill>
                              </a14:hiddenFill>
                            </a:ext>
                          </a:extLst>
                        </wps:spPr>
                        <wps:txbx>
                          <w:txbxContent>
                            <w:p w:rsidR="00D2434E" w:rsidRPr="00494A66" w:rsidRDefault="00D2434E" w:rsidP="006533CA">
                              <w:pPr>
                                <w:spacing w:after="0" w:line="240" w:lineRule="auto"/>
                                <w:jc w:val="center"/>
                                <w:rPr>
                                  <w:rFonts w:ascii="Times New Roman" w:hAnsi="Times New Roman"/>
                                  <w:b/>
                                  <w:sz w:val="28"/>
                                  <w:szCs w:val="28"/>
                                  <w:lang w:val="uk-UA"/>
                                </w:rPr>
                              </w:pPr>
                              <w:r w:rsidRPr="00494A66">
                                <w:rPr>
                                  <w:rFonts w:ascii="Times New Roman" w:hAnsi="Times New Roman"/>
                                  <w:b/>
                                  <w:sz w:val="28"/>
                                  <w:szCs w:val="28"/>
                                  <w:lang w:val="uk-UA"/>
                                </w:rPr>
                                <w:t>Цілеспрямованість</w:t>
                              </w:r>
                            </w:p>
                            <w:p w:rsidR="00D2434E" w:rsidRDefault="00D2434E" w:rsidP="006533CA">
                              <w:pPr>
                                <w:spacing w:after="0" w:line="240" w:lineRule="auto"/>
                                <w:jc w:val="center"/>
                                <w:rPr>
                                  <w:rFonts w:ascii="Times New Roman" w:hAnsi="Times New Roman"/>
                                  <w:sz w:val="24"/>
                                  <w:szCs w:val="24"/>
                                  <w:lang w:val="uk-UA"/>
                                </w:rPr>
                              </w:pPr>
                              <w:r w:rsidRPr="006651A7">
                                <w:rPr>
                                  <w:rFonts w:ascii="Times New Roman" w:hAnsi="Times New Roman"/>
                                  <w:sz w:val="24"/>
                                  <w:szCs w:val="24"/>
                                  <w:lang w:val="uk-UA"/>
                                </w:rPr>
                                <w:t>комплекс цілей</w:t>
                              </w:r>
                              <w:r>
                                <w:rPr>
                                  <w:rFonts w:ascii="Times New Roman" w:hAnsi="Times New Roman"/>
                                  <w:sz w:val="24"/>
                                  <w:szCs w:val="24"/>
                                  <w:lang w:val="uk-UA"/>
                                </w:rPr>
                                <w:t xml:space="preserve"> мовної освіти</w:t>
                              </w:r>
                              <w:r w:rsidRPr="006651A7">
                                <w:rPr>
                                  <w:rFonts w:ascii="Times New Roman" w:hAnsi="Times New Roman"/>
                                  <w:sz w:val="24"/>
                                  <w:szCs w:val="24"/>
                                  <w:lang w:val="uk-UA"/>
                                </w:rPr>
                                <w:t>,</w:t>
                              </w:r>
                            </w:p>
                            <w:p w:rsidR="00D2434E" w:rsidRDefault="00D2434E" w:rsidP="006533CA">
                              <w:pPr>
                                <w:spacing w:after="0" w:line="240" w:lineRule="auto"/>
                                <w:jc w:val="center"/>
                                <w:rPr>
                                  <w:rFonts w:ascii="Times New Roman" w:hAnsi="Times New Roman"/>
                                  <w:sz w:val="24"/>
                                  <w:szCs w:val="24"/>
                                  <w:lang w:val="uk-UA"/>
                                </w:rPr>
                              </w:pPr>
                              <w:r w:rsidRPr="006651A7">
                                <w:rPr>
                                  <w:rFonts w:ascii="Times New Roman" w:hAnsi="Times New Roman"/>
                                  <w:sz w:val="24"/>
                                  <w:szCs w:val="24"/>
                                  <w:lang w:val="uk-UA"/>
                                </w:rPr>
                                <w:t>зумовлен</w:t>
                              </w:r>
                              <w:r>
                                <w:rPr>
                                  <w:rFonts w:ascii="Times New Roman" w:hAnsi="Times New Roman"/>
                                  <w:sz w:val="24"/>
                                  <w:szCs w:val="24"/>
                                  <w:lang w:val="uk-UA"/>
                                </w:rPr>
                                <w:t>ий</w:t>
                              </w:r>
                              <w:r w:rsidRPr="006651A7">
                                <w:rPr>
                                  <w:rFonts w:ascii="Times New Roman" w:hAnsi="Times New Roman"/>
                                  <w:sz w:val="24"/>
                                  <w:szCs w:val="24"/>
                                  <w:lang w:val="uk-UA"/>
                                </w:rPr>
                                <w:t xml:space="preserve"> потребами суспільства та концептуальними орієнтирами</w:t>
                              </w:r>
                              <w:r>
                                <w:rPr>
                                  <w:rFonts w:ascii="Times New Roman" w:hAnsi="Times New Roman"/>
                                  <w:sz w:val="24"/>
                                  <w:szCs w:val="24"/>
                                  <w:lang w:val="uk-UA"/>
                                </w:rPr>
                                <w:t xml:space="preserve"> </w:t>
                              </w:r>
                            </w:p>
                            <w:p w:rsidR="00D2434E" w:rsidRPr="00044AB7" w:rsidRDefault="00D2434E" w:rsidP="006533CA">
                              <w:pPr>
                                <w:spacing w:after="0" w:line="240" w:lineRule="auto"/>
                                <w:jc w:val="center"/>
                                <w:rPr>
                                  <w:sz w:val="24"/>
                                  <w:szCs w:val="24"/>
                                  <w:lang w:val="uk-UA"/>
                                </w:rPr>
                              </w:pPr>
                              <w:r>
                                <w:rPr>
                                  <w:rFonts w:ascii="Times New Roman" w:hAnsi="Times New Roman"/>
                                  <w:sz w:val="24"/>
                                  <w:szCs w:val="24"/>
                                  <w:lang w:val="uk-UA"/>
                                </w:rPr>
                                <w:t>мовної освіти, спроектований</w:t>
                              </w:r>
                              <w:r w:rsidRPr="006651A7">
                                <w:rPr>
                                  <w:rFonts w:ascii="Times New Roman" w:hAnsi="Times New Roman"/>
                                  <w:sz w:val="24"/>
                                  <w:szCs w:val="24"/>
                                  <w:lang w:val="uk-UA"/>
                                </w:rPr>
                                <w:t xml:space="preserve"> в </w:t>
                              </w:r>
                              <w:r w:rsidRPr="00044AB7">
                                <w:rPr>
                                  <w:rFonts w:ascii="Times New Roman" w:hAnsi="Times New Roman"/>
                                  <w:sz w:val="24"/>
                                  <w:szCs w:val="24"/>
                                  <w:lang w:val="uk-UA"/>
                                </w:rPr>
                                <w:t xml:space="preserve">меті </w:t>
                              </w:r>
                              <w:r>
                                <w:rPr>
                                  <w:rFonts w:ascii="Times New Roman" w:hAnsi="Times New Roman"/>
                                  <w:sz w:val="24"/>
                                  <w:szCs w:val="24"/>
                                  <w:lang w:val="uk-UA"/>
                                </w:rPr>
                                <w:t>й</w:t>
                              </w:r>
                              <w:r w:rsidRPr="00044AB7">
                                <w:rPr>
                                  <w:rFonts w:ascii="Times New Roman" w:hAnsi="Times New Roman"/>
                                  <w:sz w:val="24"/>
                                  <w:szCs w:val="24"/>
                                  <w:lang w:val="uk-UA"/>
                                </w:rPr>
                                <w:t xml:space="preserve"> зміст</w:t>
                              </w:r>
                              <w:r>
                                <w:rPr>
                                  <w:rFonts w:ascii="Times New Roman" w:hAnsi="Times New Roman"/>
                                  <w:sz w:val="24"/>
                                  <w:szCs w:val="24"/>
                                  <w:lang w:val="uk-UA"/>
                                </w:rPr>
                                <w:t>і</w:t>
                              </w:r>
                              <w:r w:rsidRPr="00044AB7">
                                <w:rPr>
                                  <w:rFonts w:ascii="Times New Roman" w:hAnsi="Times New Roman"/>
                                  <w:sz w:val="24"/>
                                  <w:szCs w:val="24"/>
                                  <w:lang w:val="uk-UA"/>
                                </w:rPr>
                                <w:t xml:space="preserve"> сучасного уроку</w:t>
                              </w:r>
                            </w:p>
                          </w:txbxContent>
                        </wps:txbx>
                        <wps:bodyPr rot="0" vert="horz" wrap="square" lIns="91440" tIns="45720" rIns="91440" bIns="45720" anchor="t" anchorCtr="0" upright="1">
                          <a:noAutofit/>
                        </wps:bodyPr>
                      </wps:wsp>
                      <wps:wsp>
                        <wps:cNvPr id="275" name="AutoShape 290"/>
                        <wps:cNvSpPr>
                          <a:spLocks noChangeArrowheads="1"/>
                        </wps:cNvSpPr>
                        <wps:spPr bwMode="auto">
                          <a:xfrm>
                            <a:off x="1939" y="6936"/>
                            <a:ext cx="8920" cy="1494"/>
                          </a:xfrm>
                          <a:prstGeom prst="bevel">
                            <a:avLst>
                              <a:gd name="adj" fmla="val 12500"/>
                            </a:avLst>
                          </a:prstGeom>
                          <a:noFill/>
                          <a:ln w="19050">
                            <a:solidFill>
                              <a:schemeClr val="tx1">
                                <a:lumMod val="10000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494A66" w:rsidRDefault="00D2434E" w:rsidP="006533CA">
                              <w:pPr>
                                <w:spacing w:after="0"/>
                                <w:jc w:val="center"/>
                                <w:rPr>
                                  <w:rFonts w:ascii="Times New Roman" w:hAnsi="Times New Roman"/>
                                  <w:b/>
                                  <w:sz w:val="28"/>
                                  <w:szCs w:val="28"/>
                                  <w:lang w:val="uk-UA"/>
                                </w:rPr>
                              </w:pPr>
                              <w:r w:rsidRPr="00494A66">
                                <w:rPr>
                                  <w:rFonts w:ascii="Times New Roman" w:hAnsi="Times New Roman"/>
                                  <w:b/>
                                  <w:sz w:val="28"/>
                                  <w:szCs w:val="28"/>
                                  <w:lang w:val="uk-UA"/>
                                </w:rPr>
                                <w:t>Цілереалізація</w:t>
                              </w:r>
                            </w:p>
                            <w:p w:rsidR="00D2434E" w:rsidRPr="00044AB7" w:rsidRDefault="00D2434E" w:rsidP="006533CA">
                              <w:pPr>
                                <w:spacing w:after="0" w:line="240" w:lineRule="auto"/>
                                <w:jc w:val="center"/>
                                <w:rPr>
                                  <w:sz w:val="24"/>
                                  <w:szCs w:val="24"/>
                                </w:rPr>
                              </w:pPr>
                              <w:r w:rsidRPr="00044AB7">
                                <w:rPr>
                                  <w:rFonts w:ascii="Times New Roman" w:hAnsi="Times New Roman"/>
                                  <w:sz w:val="24"/>
                                  <w:szCs w:val="24"/>
                                  <w:lang w:val="uk-UA"/>
                                </w:rPr>
                                <w:t>конкретне здійснення навчально-</w:t>
                              </w:r>
                              <w:r>
                                <w:rPr>
                                  <w:rFonts w:ascii="Times New Roman" w:hAnsi="Times New Roman"/>
                                  <w:sz w:val="24"/>
                                  <w:szCs w:val="24"/>
                                  <w:lang w:val="uk-UA"/>
                                </w:rPr>
                                <w:t xml:space="preserve">пізнавальних дій для досягнення визначених цілей </w:t>
                              </w:r>
                              <w:r w:rsidRPr="00044AB7">
                                <w:rPr>
                                  <w:rFonts w:ascii="Times New Roman" w:hAnsi="Times New Roman"/>
                                  <w:sz w:val="24"/>
                                  <w:szCs w:val="24"/>
                                  <w:lang w:val="uk-UA"/>
                                </w:rPr>
                                <w:t>на аспектних уроках та уроках розвитку комунікативних умінь</w:t>
                              </w:r>
                            </w:p>
                          </w:txbxContent>
                        </wps:txbx>
                        <wps:bodyPr rot="0" vert="horz" wrap="square" lIns="91440" tIns="45720" rIns="91440" bIns="45720" anchor="t" anchorCtr="0" upright="1">
                          <a:noAutofit/>
                        </wps:bodyPr>
                      </wps:wsp>
                      <wps:wsp>
                        <wps:cNvPr id="276" name="AutoShape 291"/>
                        <wps:cNvSpPr>
                          <a:spLocks noChangeArrowheads="1"/>
                        </wps:cNvSpPr>
                        <wps:spPr bwMode="auto">
                          <a:xfrm>
                            <a:off x="1919" y="3794"/>
                            <a:ext cx="8920" cy="2476"/>
                          </a:xfrm>
                          <a:prstGeom prst="bevel">
                            <a:avLst>
                              <a:gd name="adj" fmla="val 12500"/>
                            </a:avLst>
                          </a:prstGeom>
                          <a:noFill/>
                          <a:ln w="19050">
                            <a:solidFill>
                              <a:schemeClr val="tx1">
                                <a:lumMod val="100000"/>
                                <a:lumOff val="0"/>
                              </a:schemeClr>
                            </a:solidFill>
                            <a:miter lim="800000"/>
                            <a:headEnd/>
                            <a:tailEnd/>
                          </a:ln>
                          <a:effectLst>
                            <a:outerShdw dist="28398" dir="3806097" algn="ctr" rotWithShape="0">
                              <a:srgbClr val="4E6128">
                                <a:alpha val="50000"/>
                              </a:srgbClr>
                            </a:outerShdw>
                          </a:effectLst>
                          <a:extLst>
                            <a:ext uri="{909E8E84-426E-40DD-AFC4-6F175D3DCCD1}">
                              <a14:hiddenFill xmlns:a14="http://schemas.microsoft.com/office/drawing/2010/main">
                                <a:gradFill rotWithShape="0">
                                  <a:gsLst>
                                    <a:gs pos="0">
                                      <a:srgbClr val="FFFFFF"/>
                                    </a:gs>
                                    <a:gs pos="100000">
                                      <a:srgbClr val="D6E3BC"/>
                                    </a:gs>
                                  </a:gsLst>
                                  <a:lin ang="5400000" scaled="1"/>
                                </a:gradFill>
                              </a14:hiddenFill>
                            </a:ext>
                          </a:extLst>
                        </wps:spPr>
                        <wps:txbx>
                          <w:txbxContent>
                            <w:p w:rsidR="00D2434E" w:rsidRPr="00044AB7" w:rsidRDefault="00D2434E" w:rsidP="006533C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Власне ц</w:t>
                              </w:r>
                              <w:r w:rsidRPr="00044AB7">
                                <w:rPr>
                                  <w:rFonts w:ascii="Times New Roman" w:hAnsi="Times New Roman"/>
                                  <w:b/>
                                  <w:sz w:val="28"/>
                                  <w:szCs w:val="28"/>
                                  <w:lang w:val="uk-UA"/>
                                </w:rPr>
                                <w:t>ілевизначення</w:t>
                              </w:r>
                            </w:p>
                            <w:p w:rsidR="00D2434E" w:rsidRDefault="00D2434E"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 xml:space="preserve">інтерпретована триєдина мета уроку </w:t>
                              </w:r>
                            </w:p>
                            <w:p w:rsidR="00D2434E" w:rsidRDefault="00D2434E"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відповідно до вимог чинних державних документів і</w:t>
                              </w:r>
                            </w:p>
                            <w:p w:rsidR="00D2434E" w:rsidRDefault="00D2434E"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 xml:space="preserve">конкретизована в </w:t>
                              </w:r>
                              <w:r>
                                <w:rPr>
                                  <w:rFonts w:ascii="Times New Roman" w:hAnsi="Times New Roman"/>
                                  <w:sz w:val="24"/>
                                  <w:szCs w:val="24"/>
                                  <w:lang w:val="uk-UA"/>
                                </w:rPr>
                                <w:t xml:space="preserve">комплексі навчально-пізнавальних цілей, </w:t>
                              </w:r>
                            </w:p>
                            <w:p w:rsidR="00D2434E" w:rsidRPr="00316DCB" w:rsidRDefault="00D2434E" w:rsidP="006533CA">
                              <w:pPr>
                                <w:spacing w:line="240" w:lineRule="auto"/>
                                <w:jc w:val="center"/>
                                <w:rPr>
                                  <w:rFonts w:ascii="Times New Roman" w:hAnsi="Times New Roman"/>
                                  <w:b/>
                                  <w:sz w:val="24"/>
                                  <w:szCs w:val="24"/>
                                  <w:lang w:val="uk-UA"/>
                                </w:rPr>
                              </w:pPr>
                              <w:r>
                                <w:rPr>
                                  <w:rFonts w:ascii="Times New Roman" w:hAnsi="Times New Roman"/>
                                  <w:sz w:val="24"/>
                                  <w:szCs w:val="24"/>
                                  <w:lang w:val="uk-UA"/>
                                </w:rPr>
                                <w:t xml:space="preserve">що пронизує зміст і структуру уроку української мови; </w:t>
                              </w:r>
                              <w:r w:rsidRPr="00316DCB">
                                <w:rPr>
                                  <w:rFonts w:ascii="Times New Roman" w:hAnsi="Times New Roman"/>
                                  <w:sz w:val="24"/>
                                  <w:szCs w:val="24"/>
                                  <w:lang w:val="uk-UA"/>
                                </w:rPr>
                                <w:t>плану</w:t>
                              </w:r>
                              <w:r>
                                <w:rPr>
                                  <w:rFonts w:ascii="Times New Roman" w:hAnsi="Times New Roman"/>
                                  <w:sz w:val="24"/>
                                  <w:szCs w:val="24"/>
                                  <w:lang w:val="uk-UA"/>
                                </w:rPr>
                                <w:t>вання та</w:t>
                              </w:r>
                              <w:r w:rsidRPr="00316DCB">
                                <w:rPr>
                                  <w:rFonts w:ascii="Times New Roman" w:hAnsi="Times New Roman"/>
                                  <w:sz w:val="24"/>
                                  <w:szCs w:val="24"/>
                                  <w:lang w:val="uk-UA"/>
                                </w:rPr>
                                <w:t xml:space="preserve"> проектування дій для досягнення цілей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73" o:spid="_x0000_s1027" style="position:absolute;left:0;text-align:left;margin-left:5.25pt;margin-top:1.2pt;width:447pt;height:349.4pt;z-index:251694080" coordorigin="1919,1442" coordsize="8940,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89" o:spid="_x0000_s1028" type="#_x0000_t84" style="position:absolute;left:2027;top:1442;width:8825;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cN8QA&#10;AADcAAAADwAAAGRycy9kb3ducmV2LnhtbESPzWrDMBCE74W8g9hAb43UUGrXjRJKINCj64RAb4u1&#10;9U+tlbHU2M3TR4FAjsPMfMOsNpPtxIkG3zjW8LxQIIhLZxquNBz2u6cUhA/IBjvHpOGfPGzWs4cV&#10;ZsaN/EWnIlQiQthnqKEOoc+k9GVNFv3C9cTR+3GDxRDlUEkz4BjhtpNLpV6lxYbjQo09bWsqf4s/&#10;q8EeXYut6d7Ud7I9q12Ked6i1o/z6eMdRKAp3MO39qfRsExe4HomHgG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kHDfEAAAA3AAAAA8AAAAAAAAAAAAAAAAAmAIAAGRycy9k&#10;b3ducmV2LnhtbFBLBQYAAAAABAAEAPUAAACJAwAAAAA=&#10;" filled="f" fillcolor="#c2d69b" strokecolor="black [3213]" strokeweight="1.5pt">
                  <v:fill color2="#eaf1dd" angle="135" focus="50%" type="gradient"/>
                  <v:shadow on="t" color="#4e6128" opacity=".5" offset="1pt"/>
                  <v:textbox>
                    <w:txbxContent>
                      <w:p w:rsidR="007A41AB" w:rsidRPr="00494A66" w:rsidRDefault="007A41AB" w:rsidP="006533CA">
                        <w:pPr>
                          <w:spacing w:after="0" w:line="240" w:lineRule="auto"/>
                          <w:jc w:val="center"/>
                          <w:rPr>
                            <w:rFonts w:ascii="Times New Roman" w:hAnsi="Times New Roman"/>
                            <w:b/>
                            <w:sz w:val="28"/>
                            <w:szCs w:val="28"/>
                            <w:lang w:val="uk-UA"/>
                          </w:rPr>
                        </w:pPr>
                        <w:r w:rsidRPr="00494A66">
                          <w:rPr>
                            <w:rFonts w:ascii="Times New Roman" w:hAnsi="Times New Roman"/>
                            <w:b/>
                            <w:sz w:val="28"/>
                            <w:szCs w:val="28"/>
                            <w:lang w:val="uk-UA"/>
                          </w:rPr>
                          <w:t>Цілеспрямованість</w:t>
                        </w:r>
                      </w:p>
                      <w:p w:rsidR="007A41AB" w:rsidRDefault="007A41AB" w:rsidP="006533CA">
                        <w:pPr>
                          <w:spacing w:after="0" w:line="240" w:lineRule="auto"/>
                          <w:jc w:val="center"/>
                          <w:rPr>
                            <w:rFonts w:ascii="Times New Roman" w:hAnsi="Times New Roman"/>
                            <w:sz w:val="24"/>
                            <w:szCs w:val="24"/>
                            <w:lang w:val="uk-UA"/>
                          </w:rPr>
                        </w:pPr>
                        <w:r w:rsidRPr="006651A7">
                          <w:rPr>
                            <w:rFonts w:ascii="Times New Roman" w:hAnsi="Times New Roman"/>
                            <w:sz w:val="24"/>
                            <w:szCs w:val="24"/>
                            <w:lang w:val="uk-UA"/>
                          </w:rPr>
                          <w:t>комплекс цілей</w:t>
                        </w:r>
                        <w:r>
                          <w:rPr>
                            <w:rFonts w:ascii="Times New Roman" w:hAnsi="Times New Roman"/>
                            <w:sz w:val="24"/>
                            <w:szCs w:val="24"/>
                            <w:lang w:val="uk-UA"/>
                          </w:rPr>
                          <w:t xml:space="preserve"> мовної освіти</w:t>
                        </w:r>
                        <w:r w:rsidRPr="006651A7">
                          <w:rPr>
                            <w:rFonts w:ascii="Times New Roman" w:hAnsi="Times New Roman"/>
                            <w:sz w:val="24"/>
                            <w:szCs w:val="24"/>
                            <w:lang w:val="uk-UA"/>
                          </w:rPr>
                          <w:t>,</w:t>
                        </w:r>
                      </w:p>
                      <w:p w:rsidR="007A41AB" w:rsidRDefault="007A41AB" w:rsidP="006533CA">
                        <w:pPr>
                          <w:spacing w:after="0" w:line="240" w:lineRule="auto"/>
                          <w:jc w:val="center"/>
                          <w:rPr>
                            <w:rFonts w:ascii="Times New Roman" w:hAnsi="Times New Roman"/>
                            <w:sz w:val="24"/>
                            <w:szCs w:val="24"/>
                            <w:lang w:val="uk-UA"/>
                          </w:rPr>
                        </w:pPr>
                        <w:r w:rsidRPr="006651A7">
                          <w:rPr>
                            <w:rFonts w:ascii="Times New Roman" w:hAnsi="Times New Roman"/>
                            <w:sz w:val="24"/>
                            <w:szCs w:val="24"/>
                            <w:lang w:val="uk-UA"/>
                          </w:rPr>
                          <w:t>зумовлен</w:t>
                        </w:r>
                        <w:r>
                          <w:rPr>
                            <w:rFonts w:ascii="Times New Roman" w:hAnsi="Times New Roman"/>
                            <w:sz w:val="24"/>
                            <w:szCs w:val="24"/>
                            <w:lang w:val="uk-UA"/>
                          </w:rPr>
                          <w:t>ий</w:t>
                        </w:r>
                        <w:r w:rsidRPr="006651A7">
                          <w:rPr>
                            <w:rFonts w:ascii="Times New Roman" w:hAnsi="Times New Roman"/>
                            <w:sz w:val="24"/>
                            <w:szCs w:val="24"/>
                            <w:lang w:val="uk-UA"/>
                          </w:rPr>
                          <w:t xml:space="preserve"> потребами суспільства та концептуальними орієнтирами</w:t>
                        </w:r>
                        <w:r>
                          <w:rPr>
                            <w:rFonts w:ascii="Times New Roman" w:hAnsi="Times New Roman"/>
                            <w:sz w:val="24"/>
                            <w:szCs w:val="24"/>
                            <w:lang w:val="uk-UA"/>
                          </w:rPr>
                          <w:t xml:space="preserve"> </w:t>
                        </w:r>
                      </w:p>
                      <w:p w:rsidR="007A41AB" w:rsidRPr="00044AB7" w:rsidRDefault="007A41AB" w:rsidP="006533CA">
                        <w:pPr>
                          <w:spacing w:after="0" w:line="240" w:lineRule="auto"/>
                          <w:jc w:val="center"/>
                          <w:rPr>
                            <w:sz w:val="24"/>
                            <w:szCs w:val="24"/>
                            <w:lang w:val="uk-UA"/>
                          </w:rPr>
                        </w:pPr>
                        <w:r>
                          <w:rPr>
                            <w:rFonts w:ascii="Times New Roman" w:hAnsi="Times New Roman"/>
                            <w:sz w:val="24"/>
                            <w:szCs w:val="24"/>
                            <w:lang w:val="uk-UA"/>
                          </w:rPr>
                          <w:t>мовної освіти, спроектований</w:t>
                        </w:r>
                        <w:r w:rsidRPr="006651A7">
                          <w:rPr>
                            <w:rFonts w:ascii="Times New Roman" w:hAnsi="Times New Roman"/>
                            <w:sz w:val="24"/>
                            <w:szCs w:val="24"/>
                            <w:lang w:val="uk-UA"/>
                          </w:rPr>
                          <w:t xml:space="preserve"> в </w:t>
                        </w:r>
                        <w:r w:rsidRPr="00044AB7">
                          <w:rPr>
                            <w:rFonts w:ascii="Times New Roman" w:hAnsi="Times New Roman"/>
                            <w:sz w:val="24"/>
                            <w:szCs w:val="24"/>
                            <w:lang w:val="uk-UA"/>
                          </w:rPr>
                          <w:t xml:space="preserve">меті </w:t>
                        </w:r>
                        <w:r>
                          <w:rPr>
                            <w:rFonts w:ascii="Times New Roman" w:hAnsi="Times New Roman"/>
                            <w:sz w:val="24"/>
                            <w:szCs w:val="24"/>
                            <w:lang w:val="uk-UA"/>
                          </w:rPr>
                          <w:t>й</w:t>
                        </w:r>
                        <w:r w:rsidRPr="00044AB7">
                          <w:rPr>
                            <w:rFonts w:ascii="Times New Roman" w:hAnsi="Times New Roman"/>
                            <w:sz w:val="24"/>
                            <w:szCs w:val="24"/>
                            <w:lang w:val="uk-UA"/>
                          </w:rPr>
                          <w:t xml:space="preserve"> зміст</w:t>
                        </w:r>
                        <w:r>
                          <w:rPr>
                            <w:rFonts w:ascii="Times New Roman" w:hAnsi="Times New Roman"/>
                            <w:sz w:val="24"/>
                            <w:szCs w:val="24"/>
                            <w:lang w:val="uk-UA"/>
                          </w:rPr>
                          <w:t>і</w:t>
                        </w:r>
                        <w:r w:rsidRPr="00044AB7">
                          <w:rPr>
                            <w:rFonts w:ascii="Times New Roman" w:hAnsi="Times New Roman"/>
                            <w:sz w:val="24"/>
                            <w:szCs w:val="24"/>
                            <w:lang w:val="uk-UA"/>
                          </w:rPr>
                          <w:t xml:space="preserve"> сучасного уроку</w:t>
                        </w:r>
                      </w:p>
                    </w:txbxContent>
                  </v:textbox>
                </v:shape>
                <v:shape id="AutoShape 290" o:spid="_x0000_s1029" type="#_x0000_t84" style="position:absolute;left:1939;top:6936;width:8920;height:1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CcMYA&#10;AADcAAAADwAAAGRycy9kb3ducmV2LnhtbESPQWvCQBSE74L/YXmFXkQ3Cq02dRURlFIPpVbb6yP7&#10;mgSzb9fsmsR/7wqFHoeZ+YaZLztTiYZqX1pWMB4lIIgzq0vOFRy+NsMZCB+QNVaWScGVPCwX/d4c&#10;U21b/qRmH3IRIexTVFCE4FIpfVaQQT+yjjh6v7Y2GKKsc6lrbCPcVHKSJM/SYMlxoUBH64Ky0/5i&#10;FAw+6OSmL43fHn++32W7pbPbXZR6fOhWryACdeE//Nd+0wom0ye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SCcMYAAADcAAAADwAAAAAAAAAAAAAAAACYAgAAZHJz&#10;L2Rvd25yZXYueG1sUEsFBgAAAAAEAAQA9QAAAIsDAAAAAA==&#10;" filled="f" strokecolor="black [3213]" strokeweight="1.5pt">
                  <v:shadow color="#868686"/>
                  <v:textbox>
                    <w:txbxContent>
                      <w:p w:rsidR="007A41AB" w:rsidRPr="00494A66" w:rsidRDefault="007A41AB" w:rsidP="006533CA">
                        <w:pPr>
                          <w:spacing w:after="0"/>
                          <w:jc w:val="center"/>
                          <w:rPr>
                            <w:rFonts w:ascii="Times New Roman" w:hAnsi="Times New Roman"/>
                            <w:b/>
                            <w:sz w:val="28"/>
                            <w:szCs w:val="28"/>
                            <w:lang w:val="uk-UA"/>
                          </w:rPr>
                        </w:pPr>
                        <w:r w:rsidRPr="00494A66">
                          <w:rPr>
                            <w:rFonts w:ascii="Times New Roman" w:hAnsi="Times New Roman"/>
                            <w:b/>
                            <w:sz w:val="28"/>
                            <w:szCs w:val="28"/>
                            <w:lang w:val="uk-UA"/>
                          </w:rPr>
                          <w:t>Цілереалізація</w:t>
                        </w:r>
                      </w:p>
                      <w:p w:rsidR="007A41AB" w:rsidRPr="00044AB7" w:rsidRDefault="007A41AB" w:rsidP="006533CA">
                        <w:pPr>
                          <w:spacing w:after="0" w:line="240" w:lineRule="auto"/>
                          <w:jc w:val="center"/>
                          <w:rPr>
                            <w:sz w:val="24"/>
                            <w:szCs w:val="24"/>
                          </w:rPr>
                        </w:pPr>
                        <w:r w:rsidRPr="00044AB7">
                          <w:rPr>
                            <w:rFonts w:ascii="Times New Roman" w:hAnsi="Times New Roman"/>
                            <w:sz w:val="24"/>
                            <w:szCs w:val="24"/>
                            <w:lang w:val="uk-UA"/>
                          </w:rPr>
                          <w:t>конкретне здійснення навчально-</w:t>
                        </w:r>
                        <w:r>
                          <w:rPr>
                            <w:rFonts w:ascii="Times New Roman" w:hAnsi="Times New Roman"/>
                            <w:sz w:val="24"/>
                            <w:szCs w:val="24"/>
                            <w:lang w:val="uk-UA"/>
                          </w:rPr>
                          <w:t xml:space="preserve">пізнавальних дій для досягнення визначених цілей </w:t>
                        </w:r>
                        <w:r w:rsidRPr="00044AB7">
                          <w:rPr>
                            <w:rFonts w:ascii="Times New Roman" w:hAnsi="Times New Roman"/>
                            <w:sz w:val="24"/>
                            <w:szCs w:val="24"/>
                            <w:lang w:val="uk-UA"/>
                          </w:rPr>
                          <w:t>на аспектних уроках та уроках розвитку комунікативних умінь</w:t>
                        </w:r>
                      </w:p>
                    </w:txbxContent>
                  </v:textbox>
                </v:shape>
                <v:shape id="AutoShape 291" o:spid="_x0000_s1030" type="#_x0000_t84" style="position:absolute;left:1919;top:3794;width:89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Kf9cUA&#10;AADcAAAADwAAAGRycy9kb3ducmV2LnhtbESPQWvCQBSE74L/YXlCb7oxBbWpq4gg9lKIUUqPj+wz&#10;iWbfhuyqaX+9Kwgeh5n5hpkvO1OLK7WusqxgPIpAEOdWV1woOOw3wxkI55E11pZJwR85WC76vTkm&#10;2t54R9fMFyJA2CWooPS+SaR0eUkG3cg2xME72tagD7ItpG7xFuCmlnEUTaTBisNCiQ2tS8rP2cUo&#10;+H2PUzrVp/PH/7ZJp9/Hw0+aRUq9DbrVJwhPnX+Fn+0vrSCeTuBxJh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p/1xQAAANwAAAAPAAAAAAAAAAAAAAAAAJgCAABkcnMv&#10;ZG93bnJldi54bWxQSwUGAAAAAAQABAD1AAAAigMAAAAA&#10;" filled="f" strokecolor="black [3213]" strokeweight="1.5pt">
                  <v:fill color2="#d6e3bc" focus="100%" type="gradient"/>
                  <v:shadow on="t" color="#4e6128" opacity=".5" offset="1pt"/>
                  <v:textbox>
                    <w:txbxContent>
                      <w:p w:rsidR="007A41AB" w:rsidRPr="00044AB7" w:rsidRDefault="007A41AB" w:rsidP="006533C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Власне ц</w:t>
                        </w:r>
                        <w:r w:rsidRPr="00044AB7">
                          <w:rPr>
                            <w:rFonts w:ascii="Times New Roman" w:hAnsi="Times New Roman"/>
                            <w:b/>
                            <w:sz w:val="28"/>
                            <w:szCs w:val="28"/>
                            <w:lang w:val="uk-UA"/>
                          </w:rPr>
                          <w:t>ілевизначення</w:t>
                        </w:r>
                      </w:p>
                      <w:p w:rsidR="007A41AB" w:rsidRDefault="007A41AB"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 xml:space="preserve">інтерпретована триєдина мета уроку </w:t>
                        </w:r>
                      </w:p>
                      <w:p w:rsidR="007A41AB" w:rsidRDefault="007A41AB"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відповідно до вимог чинних державних документів і</w:t>
                        </w:r>
                      </w:p>
                      <w:p w:rsidR="007A41AB" w:rsidRDefault="007A41AB" w:rsidP="006533CA">
                        <w:pPr>
                          <w:spacing w:after="0" w:line="240" w:lineRule="auto"/>
                          <w:jc w:val="center"/>
                          <w:rPr>
                            <w:rFonts w:ascii="Times New Roman" w:hAnsi="Times New Roman"/>
                            <w:sz w:val="24"/>
                            <w:szCs w:val="24"/>
                            <w:lang w:val="uk-UA"/>
                          </w:rPr>
                        </w:pPr>
                        <w:r w:rsidRPr="00044AB7">
                          <w:rPr>
                            <w:rFonts w:ascii="Times New Roman" w:hAnsi="Times New Roman"/>
                            <w:sz w:val="24"/>
                            <w:szCs w:val="24"/>
                            <w:lang w:val="uk-UA"/>
                          </w:rPr>
                          <w:t xml:space="preserve">конкретизована в </w:t>
                        </w:r>
                        <w:r>
                          <w:rPr>
                            <w:rFonts w:ascii="Times New Roman" w:hAnsi="Times New Roman"/>
                            <w:sz w:val="24"/>
                            <w:szCs w:val="24"/>
                            <w:lang w:val="uk-UA"/>
                          </w:rPr>
                          <w:t xml:space="preserve">комплексі навчально-пізнавальних цілей, </w:t>
                        </w:r>
                      </w:p>
                      <w:p w:rsidR="007A41AB" w:rsidRPr="00316DCB" w:rsidRDefault="007A41AB" w:rsidP="006533CA">
                        <w:pPr>
                          <w:spacing w:line="240" w:lineRule="auto"/>
                          <w:jc w:val="center"/>
                          <w:rPr>
                            <w:rFonts w:ascii="Times New Roman" w:hAnsi="Times New Roman"/>
                            <w:b/>
                            <w:sz w:val="24"/>
                            <w:szCs w:val="24"/>
                            <w:lang w:val="uk-UA"/>
                          </w:rPr>
                        </w:pPr>
                        <w:r>
                          <w:rPr>
                            <w:rFonts w:ascii="Times New Roman" w:hAnsi="Times New Roman"/>
                            <w:sz w:val="24"/>
                            <w:szCs w:val="24"/>
                            <w:lang w:val="uk-UA"/>
                          </w:rPr>
                          <w:t xml:space="preserve">що пронизує зміст і структуру уроку української мови; </w:t>
                        </w:r>
                        <w:r w:rsidRPr="00316DCB">
                          <w:rPr>
                            <w:rFonts w:ascii="Times New Roman" w:hAnsi="Times New Roman"/>
                            <w:sz w:val="24"/>
                            <w:szCs w:val="24"/>
                            <w:lang w:val="uk-UA"/>
                          </w:rPr>
                          <w:t>плану</w:t>
                        </w:r>
                        <w:r>
                          <w:rPr>
                            <w:rFonts w:ascii="Times New Roman" w:hAnsi="Times New Roman"/>
                            <w:sz w:val="24"/>
                            <w:szCs w:val="24"/>
                            <w:lang w:val="uk-UA"/>
                          </w:rPr>
                          <w:t>вання та</w:t>
                        </w:r>
                        <w:r w:rsidRPr="00316DCB">
                          <w:rPr>
                            <w:rFonts w:ascii="Times New Roman" w:hAnsi="Times New Roman"/>
                            <w:sz w:val="24"/>
                            <w:szCs w:val="24"/>
                            <w:lang w:val="uk-UA"/>
                          </w:rPr>
                          <w:t xml:space="preserve"> проектування дій для досягнення цілей </w:t>
                        </w:r>
                      </w:p>
                    </w:txbxContent>
                  </v:textbox>
                </v:shape>
              </v:group>
            </w:pict>
          </mc:Fallback>
        </mc:AlternateContent>
      </w:r>
      <w:r w:rsidRPr="00DD3EF0">
        <w:rPr>
          <w:rFonts w:ascii="Times New Roman" w:hAnsi="Times New Roman"/>
          <w:noProof/>
          <w:sz w:val="28"/>
          <w:szCs w:val="28"/>
        </w:rPr>
        <mc:AlternateContent>
          <mc:Choice Requires="wpc">
            <w:drawing>
              <wp:inline distT="0" distB="0" distL="0" distR="0" wp14:anchorId="41BDC684" wp14:editId="28758A66">
                <wp:extent cx="5940425" cy="3820160"/>
                <wp:effectExtent l="3810" t="3175" r="0" b="0"/>
                <wp:docPr id="272" name="Полотно 2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69" name="Group 247"/>
                        <wpg:cNvGrpSpPr>
                          <a:grpSpLocks/>
                        </wpg:cNvGrpSpPr>
                        <wpg:grpSpPr bwMode="auto">
                          <a:xfrm>
                            <a:off x="2328545" y="1079500"/>
                            <a:ext cx="862330" cy="2347595"/>
                            <a:chOff x="6141" y="3173"/>
                            <a:chExt cx="1358" cy="3697"/>
                          </a:xfrm>
                        </wpg:grpSpPr>
                        <wps:wsp>
                          <wps:cNvPr id="270" name="AutoShape 248"/>
                          <wps:cNvSpPr>
                            <a:spLocks noChangeArrowheads="1"/>
                          </wps:cNvSpPr>
                          <wps:spPr bwMode="auto">
                            <a:xfrm>
                              <a:off x="6141" y="3173"/>
                              <a:ext cx="1358" cy="557"/>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 name="AutoShape 249"/>
                          <wps:cNvSpPr>
                            <a:spLocks noChangeArrowheads="1"/>
                          </wps:cNvSpPr>
                          <wps:spPr bwMode="auto">
                            <a:xfrm>
                              <a:off x="6141" y="6299"/>
                              <a:ext cx="1276" cy="571"/>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id="Полотно 272" o:spid="_x0000_s1026" editas="canvas" style="width:467.75pt;height:300.8pt;mso-position-horizontal-relative:char;mso-position-vertical-relative:line" coordsize="59404,3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8201;visibility:visible;mso-wrap-style:square">
                  <v:fill o:detectmouseclick="t"/>
                  <v:path o:connecttype="none"/>
                </v:shape>
                <v:group id="Group 247" o:spid="_x0000_s1028" style="position:absolute;left:23285;top:10795;width:8623;height:23475" coordorigin="6141,3173" coordsize="1358,3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8" o:spid="_x0000_s1029" type="#_x0000_t67" style="position:absolute;left:6141;top:3173;width:1358;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2k678A&#10;AADcAAAADwAAAGRycy9kb3ducmV2LnhtbERP3WrCMBS+H/gO4Qi7m4nd8KczyhhMdifWPsChObZh&#10;zUlJMq1vby4ELz++/81udL24UIjWs4b5TIEgbryx3GqoTz9vKxAxIRvsPZOGG0XYbScvGyyNv/KR&#10;LlVqRQ7hWKKGLqWhlDI2HTmMMz8QZ+7sg8OUYWilCXjN4a6XhVIL6dBybuhwoO+Omr/q32mw9UmN&#10;x/XtA+eteleHes/BFlq/TsevTxCJxvQUP9y/RkOxzPPzmXwE5PY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3aTrvwAAANwAAAAPAAAAAAAAAAAAAAAAAJgCAABkcnMvZG93bnJl&#10;di54bWxQSwUGAAAAAAQABAD1AAAAhAMAAAAA&#10;"/>
                  <v:shape id="AutoShape 249" o:spid="_x0000_s1030" type="#_x0000_t67" style="position:absolute;left:6141;top:6299;width:1276;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BcMIA&#10;AADcAAAADwAAAGRycy9kb3ducmV2LnhtbESP0WoCMRRE3wv9h3ALvtVkt6LtapRSqPgm6n7AZXPd&#10;Dd3cLEmq698bodDHYWbOMKvN6HpxoRCtZw3FVIEgbryx3GqoT9+v7yBiQjbYeyYNN4qwWT8/rbAy&#10;/soHuhxTKzKEY4UaupSGSsrYdOQwTv1AnL2zDw5TlqGVJuA1w10vS6Xm0qHlvNDhQF8dNT/HX6fB&#10;1ic1Hj5uMyxa9ab29ZaDLbWevIyfSxCJxvQf/mvvjIZyUcDjTD4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QFwwgAAANwAAAAPAAAAAAAAAAAAAAAAAJgCAABkcnMvZG93&#10;bnJldi54bWxQSwUGAAAAAAQABAD1AAAAhwMAAAAA&#10;"/>
                </v:group>
                <w10:anchorlock/>
              </v:group>
            </w:pict>
          </mc:Fallback>
        </mc:AlternateConten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p>
    <w:p w:rsidR="00796016" w:rsidRPr="00DD3EF0" w:rsidRDefault="006533CA" w:rsidP="00796016">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Рис. 3.</w:t>
      </w:r>
      <w:r w:rsidR="00BC4326" w:rsidRPr="00DD3EF0">
        <w:rPr>
          <w:rFonts w:ascii="Times New Roman" w:hAnsi="Times New Roman"/>
          <w:b/>
          <w:i/>
          <w:sz w:val="28"/>
          <w:szCs w:val="28"/>
          <w:lang w:val="uk-UA"/>
        </w:rPr>
        <w:t>2</w:t>
      </w:r>
      <w:r w:rsidRPr="00DD3EF0">
        <w:rPr>
          <w:rFonts w:ascii="Times New Roman" w:hAnsi="Times New Roman"/>
          <w:b/>
          <w:i/>
          <w:sz w:val="28"/>
          <w:szCs w:val="28"/>
          <w:lang w:val="uk-UA"/>
        </w:rPr>
        <w:t>. Цілевизначення сучасного уроку української мови</w:t>
      </w:r>
    </w:p>
    <w:p w:rsidR="006533CA" w:rsidRPr="00DD3EF0" w:rsidRDefault="006533CA" w:rsidP="00796016">
      <w:pPr>
        <w:spacing w:after="0" w:line="348" w:lineRule="auto"/>
        <w:ind w:firstLine="709"/>
        <w:jc w:val="both"/>
        <w:rPr>
          <w:rFonts w:ascii="Times New Roman" w:hAnsi="Times New Roman"/>
          <w:b/>
          <w:i/>
          <w:sz w:val="28"/>
          <w:szCs w:val="28"/>
          <w:lang w:val="uk-UA"/>
        </w:rPr>
      </w:pPr>
      <w:r w:rsidRPr="00DD3EF0">
        <w:rPr>
          <w:rFonts w:ascii="Times New Roman" w:hAnsi="Times New Roman"/>
          <w:sz w:val="28"/>
          <w:szCs w:val="28"/>
          <w:lang w:val="uk-UA"/>
        </w:rPr>
        <w:t xml:space="preserve">Основними системотвірними і вихідними складниками цілевизначення сучасного уроку є мета і ціль. У науковому просторі ці поняття часто вживаються як синонімічні, але ступінь їх синонімічності не абсолютна – дефініції мають певні семантичні нюанси у лексичному значенні. Наукова література тлумачить дефініцію «мета» як: «передбачення у свідомості результату, на здобуття якого спрямовано діяльність окремої людини, групи </w:t>
      </w:r>
      <w:r w:rsidRPr="00DD3EF0">
        <w:rPr>
          <w:rFonts w:ascii="Times New Roman" w:hAnsi="Times New Roman"/>
          <w:sz w:val="28"/>
          <w:szCs w:val="28"/>
          <w:lang w:val="uk-UA"/>
        </w:rPr>
        <w:lastRenderedPageBreak/>
        <w:t xml:space="preserve">або усього суспільства [100, с. 205]»; «уявний, передбачуваний результат, все те, до чого цілеспрямовано й умотивовано прагне людина, спонукальною силою якого виступають усвідомлені потреби, почуття, інтереси, переконання, обумовлені вимогами життя [544, с. 10]». Ціль – це «ідеальне, мислене, уявне передбачення результату діяльності [360, с. 484]», «те, що вказує напрям руху до результату, наперед передбачуваного метою. Ціль задається, мета досягається, результат отримується [51, с. 254]». Мета – це те, чого людина </w:t>
      </w:r>
      <w:r w:rsidRPr="00DD3EF0">
        <w:rPr>
          <w:rFonts w:ascii="Times New Roman" w:hAnsi="Times New Roman"/>
          <w:sz w:val="28"/>
          <w:szCs w:val="28"/>
          <w:u w:val="single"/>
          <w:lang w:val="uk-UA"/>
        </w:rPr>
        <w:t>хоче</w:t>
      </w:r>
      <w:r w:rsidRPr="00DD3EF0">
        <w:rPr>
          <w:rFonts w:ascii="Times New Roman" w:hAnsi="Times New Roman"/>
          <w:sz w:val="28"/>
          <w:szCs w:val="28"/>
          <w:lang w:val="uk-UA"/>
        </w:rPr>
        <w:t xml:space="preserve"> досягти, а ціль – чого </w:t>
      </w:r>
      <w:r w:rsidRPr="00DD3EF0">
        <w:rPr>
          <w:rFonts w:ascii="Times New Roman" w:hAnsi="Times New Roman"/>
          <w:sz w:val="28"/>
          <w:szCs w:val="28"/>
          <w:u w:val="single"/>
          <w:lang w:val="uk-UA"/>
        </w:rPr>
        <w:t>намагається</w:t>
      </w:r>
      <w:r w:rsidRPr="00DD3EF0">
        <w:rPr>
          <w:rFonts w:ascii="Times New Roman" w:hAnsi="Times New Roman"/>
          <w:sz w:val="28"/>
          <w:szCs w:val="28"/>
          <w:lang w:val="uk-UA"/>
        </w:rPr>
        <w:t xml:space="preserve"> досягти. Отже, мета − це головний результат, що ідеально мисленнєво передбачається й очікується у процесі навчальної діяльності, а ціль є засобом досягнення мети. Навчальна мета, як і будь-яка інша, становить собою наперед визначений еталон результату педагогічної діяльності, модель, яка фіксує те майбутнє й бажане, до чого особистість прагне і що є для неї взірцем. Додамо, що поняття «мета» є одиничним іменником, що не має множини, а поняття «ціль» заповнює цю прогалину і дозволяє конкретизувати мету. Цілі – це заплановані реальні, конкретні завдання, зусилля, способи та дії особистості, що спрямовують її діяльність на свідомо визначений рух до запланованого результату і підпорядковані її волі у процесі досягнення поставленої мети. </w:t>
      </w:r>
    </w:p>
    <w:p w:rsidR="006533CA" w:rsidRPr="00DD3EF0" w:rsidRDefault="006533CA" w:rsidP="00796016">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думку Т. Чернецької, мета і ціль мають чимало спільних особливостей і кожна з них може бути: проміжною і кінцевою, ближньою і віддаленою, окремою і загальною [538, с. 28].  Засобом реалізації навчальної мети й цілей є навчальні цільові завдання конкретного уроку, які «ставляться перед учнями поетапно, відповідно від первинного сприйняття матеріалу до його повного засвоєння, яке досягається за допомогою системи уроків різних типів. Конкретизація цільових завдань прямо пов’язана з процедурою структурування змісту навчального матеріалу, що виноситься на урок  [51, с. 160]». Мета та цілі діють взаємопов’язано (Схема 3.</w:t>
      </w:r>
      <w:r w:rsidR="00BC4326" w:rsidRPr="00DD3EF0">
        <w:rPr>
          <w:rFonts w:ascii="Times New Roman" w:hAnsi="Times New Roman"/>
          <w:sz w:val="28"/>
          <w:szCs w:val="28"/>
          <w:lang w:val="uk-UA"/>
        </w:rPr>
        <w:t>3</w:t>
      </w:r>
      <w:r w:rsidRPr="00DD3EF0">
        <w:rPr>
          <w:rFonts w:ascii="Times New Roman" w:hAnsi="Times New Roman"/>
          <w:sz w:val="28"/>
          <w:szCs w:val="28"/>
          <w:lang w:val="uk-UA"/>
        </w:rPr>
        <w:t>) і мають виняткове значення для проектування та технологічної організації уроків, визначення конкретних навч</w:t>
      </w:r>
      <w:r w:rsidR="00796016" w:rsidRPr="00DD3EF0">
        <w:rPr>
          <w:rFonts w:ascii="Times New Roman" w:hAnsi="Times New Roman"/>
          <w:sz w:val="28"/>
          <w:szCs w:val="28"/>
          <w:lang w:val="uk-UA"/>
        </w:rPr>
        <w:t>альних завдань й тісно пов’язані</w:t>
      </w:r>
      <w:r w:rsidRPr="00DD3EF0">
        <w:rPr>
          <w:rFonts w:ascii="Times New Roman" w:hAnsi="Times New Roman"/>
          <w:sz w:val="28"/>
          <w:szCs w:val="28"/>
          <w:lang w:val="uk-UA"/>
        </w:rPr>
        <w:t xml:space="preserve"> з дидактичними засобами її досягнення – формами, методами, прийомами і засобами.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У дидактиці поняття ціль і мета взаємопов’язані й невіддільні, тому часто сукупно трактуються як «ідеальне передбачення кінцевих результатів навчання, те, до чого прагнуть учитель, учні [51, с. 38]». Мета і цілі у процесі навчання виконують низку суттєвих функцій і відіграють важливу роль упродовж усієї навчальної роботи на уроці – від цілевизначення і до одержання результатів. Проблему співвідношення цілей і очікуваних результатів навчання досліджував О. Караманов</w:t>
      </w:r>
      <w:r w:rsidR="00796016" w:rsidRPr="00DD3EF0">
        <w:rPr>
          <w:rFonts w:ascii="Times New Roman" w:hAnsi="Times New Roman"/>
          <w:sz w:val="28"/>
          <w:szCs w:val="28"/>
          <w:lang w:val="uk-UA"/>
        </w:rPr>
        <w:t xml:space="preserve"> і</w:t>
      </w:r>
      <w:r w:rsidRPr="00DD3EF0">
        <w:rPr>
          <w:rFonts w:ascii="Times New Roman" w:hAnsi="Times New Roman"/>
          <w:sz w:val="28"/>
          <w:szCs w:val="28"/>
          <w:lang w:val="uk-UA"/>
        </w:rPr>
        <w:t xml:space="preserve"> виокремив низку стрижневих функцій цілей: </w:t>
      </w:r>
      <w:r w:rsidRPr="00DD3EF0">
        <w:rPr>
          <w:rFonts w:ascii="Times New Roman" w:hAnsi="Times New Roman"/>
          <w:i/>
          <w:sz w:val="28"/>
          <w:szCs w:val="28"/>
          <w:lang w:val="uk-UA"/>
        </w:rPr>
        <w:t>конструювання</w:t>
      </w:r>
      <w:r w:rsidRPr="00DD3EF0">
        <w:rPr>
          <w:rFonts w:ascii="Times New Roman" w:hAnsi="Times New Roman"/>
          <w:sz w:val="28"/>
          <w:szCs w:val="28"/>
          <w:lang w:val="uk-UA"/>
        </w:rPr>
        <w:t>, у якій слід ви</w:t>
      </w:r>
      <w:r w:rsidR="00796016" w:rsidRPr="00DD3EF0">
        <w:rPr>
          <w:rFonts w:ascii="Times New Roman" w:hAnsi="Times New Roman"/>
          <w:sz w:val="28"/>
          <w:szCs w:val="28"/>
          <w:lang w:val="uk-UA"/>
        </w:rPr>
        <w:t>ділити</w:t>
      </w:r>
      <w:r w:rsidRPr="00DD3EF0">
        <w:rPr>
          <w:rFonts w:ascii="Times New Roman" w:hAnsi="Times New Roman"/>
          <w:sz w:val="28"/>
          <w:szCs w:val="28"/>
          <w:lang w:val="uk-UA"/>
        </w:rPr>
        <w:t xml:space="preserve"> прогнозування й планування навчального процес; </w:t>
      </w:r>
      <w:r w:rsidRPr="00DD3EF0">
        <w:rPr>
          <w:rFonts w:ascii="Times New Roman" w:hAnsi="Times New Roman"/>
          <w:i/>
          <w:sz w:val="28"/>
          <w:szCs w:val="28"/>
          <w:lang w:val="uk-UA"/>
        </w:rPr>
        <w:t>відбору оптимального змісту</w:t>
      </w:r>
      <w:r w:rsidRPr="00DD3EF0">
        <w:rPr>
          <w:rFonts w:ascii="Times New Roman" w:hAnsi="Times New Roman"/>
          <w:sz w:val="28"/>
          <w:szCs w:val="28"/>
          <w:lang w:val="uk-UA"/>
        </w:rPr>
        <w:t xml:space="preserve">, адекватного виявленим цільовим орієнтирам; </w:t>
      </w:r>
      <w:r w:rsidRPr="00DD3EF0">
        <w:rPr>
          <w:rFonts w:ascii="Times New Roman" w:hAnsi="Times New Roman"/>
          <w:i/>
          <w:sz w:val="28"/>
          <w:szCs w:val="28"/>
          <w:lang w:val="uk-UA"/>
        </w:rPr>
        <w:t>технологічну</w:t>
      </w:r>
      <w:r w:rsidRPr="00DD3EF0">
        <w:rPr>
          <w:rFonts w:ascii="Times New Roman" w:hAnsi="Times New Roman"/>
          <w:sz w:val="28"/>
          <w:szCs w:val="28"/>
          <w:lang w:val="uk-UA"/>
        </w:rPr>
        <w:t xml:space="preserve">, що передбачає визначення методів, прийомів, адекватних цілям; </w:t>
      </w:r>
      <w:r w:rsidRPr="00DD3EF0">
        <w:rPr>
          <w:rFonts w:ascii="Times New Roman" w:hAnsi="Times New Roman"/>
          <w:i/>
          <w:sz w:val="28"/>
          <w:szCs w:val="28"/>
          <w:lang w:val="uk-UA"/>
        </w:rPr>
        <w:t>перспективну розвивальну</w:t>
      </w:r>
      <w:r w:rsidRPr="00DD3EF0">
        <w:rPr>
          <w:rFonts w:ascii="Times New Roman" w:hAnsi="Times New Roman"/>
          <w:sz w:val="28"/>
          <w:szCs w:val="28"/>
          <w:lang w:val="uk-UA"/>
        </w:rPr>
        <w:t>, оскільки усвідомлення цілей уроку дає змогу учням орієнтуватися у майбутній діяльності, бачити її системно [182, с. 3].</w:t>
      </w:r>
    </w:p>
    <w:tbl>
      <w:tblPr>
        <w:tblStyle w:val="ab"/>
        <w:tblW w:w="0" w:type="auto"/>
        <w:tblLook w:val="04A0" w:firstRow="1" w:lastRow="0" w:firstColumn="1" w:lastColumn="0" w:noHBand="0" w:noVBand="1"/>
      </w:tblPr>
      <w:tblGrid>
        <w:gridCol w:w="2659"/>
        <w:gridCol w:w="4252"/>
        <w:gridCol w:w="2659"/>
      </w:tblGrid>
      <w:tr w:rsidR="006533CA" w:rsidRPr="00DD3EF0" w:rsidTr="00CE764E">
        <w:tc>
          <w:tcPr>
            <w:tcW w:w="9570" w:type="dxa"/>
            <w:gridSpan w:val="3"/>
          </w:tcPr>
          <w:p w:rsidR="006533CA" w:rsidRPr="00DD3EF0" w:rsidRDefault="006533CA" w:rsidP="00CE764E">
            <w:pPr>
              <w:ind w:firstLine="709"/>
              <w:jc w:val="center"/>
              <w:rPr>
                <w:rFonts w:ascii="Times New Roman" w:hAnsi="Times New Roman"/>
                <w:b/>
                <w:bCs/>
                <w:sz w:val="24"/>
                <w:szCs w:val="24"/>
                <w:lang w:val="uk-UA"/>
              </w:rPr>
            </w:pPr>
            <w:r w:rsidRPr="00DD3EF0">
              <w:rPr>
                <w:rFonts w:ascii="Times New Roman" w:hAnsi="Times New Roman"/>
                <w:b/>
                <w:bCs/>
                <w:sz w:val="24"/>
                <w:szCs w:val="24"/>
                <w:lang w:val="uk-UA"/>
              </w:rPr>
              <w:t>Цілевизначення уроку</w:t>
            </w:r>
          </w:p>
          <w:p w:rsidR="006533CA" w:rsidRPr="00DD3EF0" w:rsidRDefault="006533CA" w:rsidP="00CE764E">
            <w:pPr>
              <w:ind w:firstLine="709"/>
              <w:jc w:val="center"/>
              <w:rPr>
                <w:rFonts w:ascii="Times New Roman" w:hAnsi="Times New Roman"/>
                <w:b/>
                <w:bCs/>
                <w:sz w:val="24"/>
                <w:szCs w:val="24"/>
                <w:lang w:val="uk-UA"/>
              </w:rPr>
            </w:pPr>
            <w:r w:rsidRPr="00DD3EF0">
              <w:rPr>
                <w:rFonts w:ascii="Times New Roman" w:hAnsi="Times New Roman"/>
                <w:b/>
                <w:bCs/>
                <w:sz w:val="24"/>
                <w:szCs w:val="24"/>
                <w:lang w:val="uk-UA"/>
              </w:rPr>
              <w:t>як функційний складник навчального процесу</w:t>
            </w:r>
          </w:p>
        </w:tc>
      </w:tr>
      <w:tr w:rsidR="006533CA" w:rsidRPr="00DD3EF0" w:rsidTr="00796016">
        <w:trPr>
          <w:trHeight w:val="335"/>
        </w:trPr>
        <w:tc>
          <w:tcPr>
            <w:tcW w:w="2659" w:type="dxa"/>
          </w:tcPr>
          <w:p w:rsidR="006533CA" w:rsidRPr="00DD3EF0" w:rsidRDefault="006533CA" w:rsidP="00CE764E">
            <w:pPr>
              <w:ind w:firstLine="709"/>
              <w:jc w:val="center"/>
              <w:rPr>
                <w:rFonts w:ascii="Times New Roman" w:hAnsi="Times New Roman"/>
                <w:b/>
                <w:bCs/>
                <w:sz w:val="24"/>
                <w:szCs w:val="24"/>
                <w:lang w:val="uk-UA"/>
              </w:rPr>
            </w:pPr>
            <w:r w:rsidRPr="00DD3EF0">
              <w:rPr>
                <w:rFonts w:ascii="Times New Roman" w:hAnsi="Times New Roman"/>
                <w:b/>
                <w:bCs/>
                <w:sz w:val="24"/>
                <w:szCs w:val="24"/>
                <w:lang w:val="uk-UA"/>
              </w:rPr>
              <w:t>Мета</w:t>
            </w:r>
          </w:p>
        </w:tc>
        <w:tc>
          <w:tcPr>
            <w:tcW w:w="4252" w:type="dxa"/>
          </w:tcPr>
          <w:p w:rsidR="006533CA" w:rsidRPr="00DD3EF0" w:rsidRDefault="006533CA" w:rsidP="00CE764E">
            <w:pPr>
              <w:ind w:firstLine="709"/>
              <w:jc w:val="center"/>
              <w:rPr>
                <w:rFonts w:ascii="Times New Roman" w:hAnsi="Times New Roman"/>
                <w:b/>
                <w:sz w:val="24"/>
                <w:szCs w:val="24"/>
                <w:lang w:val="uk-UA"/>
              </w:rPr>
            </w:pPr>
          </w:p>
        </w:tc>
        <w:tc>
          <w:tcPr>
            <w:tcW w:w="2659" w:type="dxa"/>
          </w:tcPr>
          <w:p w:rsidR="006533CA" w:rsidRPr="00DD3EF0" w:rsidRDefault="006533CA" w:rsidP="00CE764E">
            <w:pPr>
              <w:spacing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Ціль</w:t>
            </w:r>
          </w:p>
        </w:tc>
      </w:tr>
      <w:tr w:rsidR="006533CA" w:rsidRPr="00DD3EF0" w:rsidTr="00CE764E">
        <w:tc>
          <w:tcPr>
            <w:tcW w:w="2659" w:type="dxa"/>
            <w:vMerge w:val="restart"/>
          </w:tcPr>
          <w:p w:rsidR="006533CA" w:rsidRPr="00DD3EF0" w:rsidRDefault="006533CA" w:rsidP="00CE764E">
            <w:pPr>
              <w:ind w:firstLine="709"/>
              <w:jc w:val="center"/>
              <w:rPr>
                <w:rFonts w:ascii="Times New Roman" w:hAnsi="Times New Roman"/>
                <w:b/>
                <w:bCs/>
                <w:sz w:val="24"/>
                <w:szCs w:val="24"/>
                <w:lang w:val="uk-UA"/>
              </w:rPr>
            </w:pPr>
            <w:r w:rsidRPr="00DD3EF0">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404B39BB" wp14:editId="20F28A23">
                      <wp:simplePos x="0" y="0"/>
                      <wp:positionH relativeFrom="column">
                        <wp:posOffset>653415</wp:posOffset>
                      </wp:positionH>
                      <wp:positionV relativeFrom="paragraph">
                        <wp:posOffset>48895</wp:posOffset>
                      </wp:positionV>
                      <wp:extent cx="870585" cy="2882265"/>
                      <wp:effectExtent l="9525" t="9525" r="53340" b="32385"/>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288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8" o:spid="_x0000_s1026" type="#_x0000_t32" style="position:absolute;margin-left:51.45pt;margin-top:3.85pt;width:68.55pt;height:2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">
                      <v:stroke endarrow="block"/>
                    </v:shape>
                  </w:pict>
                </mc:Fallback>
              </mc:AlternateContent>
            </w:r>
            <w:r w:rsidRPr="00DD3EF0">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13AA13F8" wp14:editId="7ECCCDDB">
                      <wp:simplePos x="0" y="0"/>
                      <wp:positionH relativeFrom="column">
                        <wp:posOffset>653415</wp:posOffset>
                      </wp:positionH>
                      <wp:positionV relativeFrom="paragraph">
                        <wp:posOffset>85725</wp:posOffset>
                      </wp:positionV>
                      <wp:extent cx="951230" cy="2289175"/>
                      <wp:effectExtent l="9525" t="8255" r="58420" b="36195"/>
                      <wp:wrapNone/>
                      <wp:docPr id="267"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230" cy="2289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7" o:spid="_x0000_s1026" type="#_x0000_t32" style="position:absolute;margin-left:51.45pt;margin-top:6.75pt;width:74.9pt;height:1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">
                      <v:stroke endarrow="block"/>
                    </v:shape>
                  </w:pict>
                </mc:Fallback>
              </mc:AlternateContent>
            </w:r>
            <w:r w:rsidRPr="00DD3EF0">
              <w:rPr>
                <w:rFonts w:ascii="Times New Roman" w:hAnsi="Times New Roman"/>
                <w:b/>
                <w:bCs/>
                <w:noProof/>
                <w:sz w:val="24"/>
                <w:szCs w:val="24"/>
              </w:rPr>
              <mc:AlternateContent>
                <mc:Choice Requires="wps">
                  <w:drawing>
                    <wp:anchor distT="0" distB="0" distL="114300" distR="114300" simplePos="0" relativeHeight="251662336" behindDoc="0" locked="0" layoutInCell="1" allowOverlap="1" wp14:anchorId="120256AD" wp14:editId="7EC3F7F2">
                      <wp:simplePos x="0" y="0"/>
                      <wp:positionH relativeFrom="column">
                        <wp:posOffset>653415</wp:posOffset>
                      </wp:positionH>
                      <wp:positionV relativeFrom="paragraph">
                        <wp:posOffset>48895</wp:posOffset>
                      </wp:positionV>
                      <wp:extent cx="907415" cy="1689735"/>
                      <wp:effectExtent l="9525" t="9525" r="54610" b="43815"/>
                      <wp:wrapNone/>
                      <wp:docPr id="266"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7415" cy="168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6" o:spid="_x0000_s1026" type="#_x0000_t32" style="position:absolute;margin-left:51.45pt;margin-top:3.85pt;width:71.45pt;height:13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">
                      <v:stroke endarrow="block"/>
                    </v:shape>
                  </w:pict>
                </mc:Fallback>
              </mc:AlternateContent>
            </w:r>
            <w:r w:rsidRPr="00DD3EF0">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3F0BFB98" wp14:editId="49BFD9A6">
                      <wp:simplePos x="0" y="0"/>
                      <wp:positionH relativeFrom="column">
                        <wp:posOffset>653415</wp:posOffset>
                      </wp:positionH>
                      <wp:positionV relativeFrom="paragraph">
                        <wp:posOffset>48895</wp:posOffset>
                      </wp:positionV>
                      <wp:extent cx="951230" cy="1236345"/>
                      <wp:effectExtent l="9525" t="9525" r="48895" b="49530"/>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230" cy="1236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5" o:spid="_x0000_s1026" type="#_x0000_t32" style="position:absolute;margin-left:51.45pt;margin-top:3.85pt;width:74.9pt;height:9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">
                      <v:stroke endarrow="block"/>
                    </v:shape>
                  </w:pict>
                </mc:Fallback>
              </mc:AlternateContent>
            </w:r>
            <w:r w:rsidRPr="00DD3EF0">
              <w:rPr>
                <w:rFonts w:ascii="Times New Roman" w:hAnsi="Times New Roman"/>
                <w:b/>
                <w:bCs/>
                <w:noProof/>
                <w:sz w:val="24"/>
                <w:szCs w:val="24"/>
              </w:rPr>
              <mc:AlternateContent>
                <mc:Choice Requires="wps">
                  <w:drawing>
                    <wp:anchor distT="0" distB="0" distL="114300" distR="114300" simplePos="0" relativeHeight="251664384" behindDoc="0" locked="0" layoutInCell="1" allowOverlap="1" wp14:anchorId="600D9091" wp14:editId="036FEDA9">
                      <wp:simplePos x="0" y="0"/>
                      <wp:positionH relativeFrom="column">
                        <wp:posOffset>653415</wp:posOffset>
                      </wp:positionH>
                      <wp:positionV relativeFrom="paragraph">
                        <wp:posOffset>48895</wp:posOffset>
                      </wp:positionV>
                      <wp:extent cx="870585" cy="782955"/>
                      <wp:effectExtent l="9525" t="9525" r="43815" b="55245"/>
                      <wp:wrapNone/>
                      <wp:docPr id="264" name="Прямая со стрелкой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782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4" o:spid="_x0000_s1026" type="#_x0000_t32" style="position:absolute;margin-left:51.45pt;margin-top:3.85pt;width:68.55pt;height:6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">
                      <v:stroke endarrow="block"/>
                    </v:shape>
                  </w:pict>
                </mc:Fallback>
              </mc:AlternateContent>
            </w:r>
            <w:r w:rsidRPr="00DD3EF0">
              <w:rPr>
                <w:rFonts w:ascii="Times New Roman" w:hAnsi="Times New Roman"/>
                <w:b/>
                <w:bCs/>
                <w:noProof/>
                <w:sz w:val="24"/>
                <w:szCs w:val="24"/>
              </w:rPr>
              <mc:AlternateContent>
                <mc:Choice Requires="wps">
                  <w:drawing>
                    <wp:anchor distT="0" distB="0" distL="114300" distR="114300" simplePos="0" relativeHeight="251665408" behindDoc="0" locked="0" layoutInCell="1" allowOverlap="1" wp14:anchorId="77FD1DD8" wp14:editId="446EE32D">
                      <wp:simplePos x="0" y="0"/>
                      <wp:positionH relativeFrom="column">
                        <wp:posOffset>653415</wp:posOffset>
                      </wp:positionH>
                      <wp:positionV relativeFrom="paragraph">
                        <wp:posOffset>48895</wp:posOffset>
                      </wp:positionV>
                      <wp:extent cx="951230" cy="321945"/>
                      <wp:effectExtent l="9525" t="9525" r="29845" b="59055"/>
                      <wp:wrapNone/>
                      <wp:docPr id="263" name="Прямая со стрелкой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230" cy="32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3" o:spid="_x0000_s1026" type="#_x0000_t32" style="position:absolute;margin-left:51.45pt;margin-top:3.85pt;width:74.9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">
                      <v:stroke endarrow="block"/>
                    </v:shape>
                  </w:pict>
                </mc:Fallback>
              </mc:AlternateContent>
            </w: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Загальна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регулює формування пізнавальних мотивів, потреб, уміння вчитися</w:t>
            </w:r>
          </w:p>
        </w:tc>
        <w:tc>
          <w:tcPr>
            <w:tcW w:w="2659" w:type="dxa"/>
            <w:vMerge w:val="restart"/>
          </w:tcPr>
          <w:p w:rsidR="006533CA" w:rsidRPr="00DD3EF0" w:rsidRDefault="006533CA" w:rsidP="00CE764E">
            <w:pPr>
              <w:spacing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6D0E0AFD" wp14:editId="4EC87D5A">
                      <wp:simplePos x="0" y="0"/>
                      <wp:positionH relativeFrom="column">
                        <wp:posOffset>-41275</wp:posOffset>
                      </wp:positionH>
                      <wp:positionV relativeFrom="paragraph">
                        <wp:posOffset>85725</wp:posOffset>
                      </wp:positionV>
                      <wp:extent cx="841375" cy="2845435"/>
                      <wp:effectExtent l="55245" t="8255" r="8255" b="32385"/>
                      <wp:wrapNone/>
                      <wp:docPr id="262" name="Прямая со стрелкой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284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2" o:spid="_x0000_s1026" type="#_x0000_t32" style="position:absolute;margin-left:-3.25pt;margin-top:6.75pt;width:66.25pt;height:224.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">
                      <v:stroke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7C7DBFAE" wp14:editId="7F2F7C2E">
                      <wp:simplePos x="0" y="0"/>
                      <wp:positionH relativeFrom="column">
                        <wp:posOffset>-41275</wp:posOffset>
                      </wp:positionH>
                      <wp:positionV relativeFrom="paragraph">
                        <wp:posOffset>85725</wp:posOffset>
                      </wp:positionV>
                      <wp:extent cx="841375" cy="2289175"/>
                      <wp:effectExtent l="55245" t="8255" r="8255" b="36195"/>
                      <wp:wrapNone/>
                      <wp:docPr id="261"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2289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1" o:spid="_x0000_s1026" type="#_x0000_t32" style="position:absolute;margin-left:-3.25pt;margin-top:6.75pt;width:66.25pt;height:180.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">
                      <v:stroke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5BBBE838" wp14:editId="52C8A1C1">
                      <wp:simplePos x="0" y="0"/>
                      <wp:positionH relativeFrom="column">
                        <wp:posOffset>-41275</wp:posOffset>
                      </wp:positionH>
                      <wp:positionV relativeFrom="paragraph">
                        <wp:posOffset>85725</wp:posOffset>
                      </wp:positionV>
                      <wp:extent cx="841375" cy="358140"/>
                      <wp:effectExtent l="36195" t="8255" r="8255" b="52705"/>
                      <wp:wrapNone/>
                      <wp:docPr id="260"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0" o:spid="_x0000_s1026" type="#_x0000_t32" style="position:absolute;margin-left:-3.25pt;margin-top:6.75pt;width:66.25pt;height:28.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">
                      <v:stroke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5F25B27" wp14:editId="6D9FD28A">
                      <wp:simplePos x="0" y="0"/>
                      <wp:positionH relativeFrom="column">
                        <wp:posOffset>-41275</wp:posOffset>
                      </wp:positionH>
                      <wp:positionV relativeFrom="paragraph">
                        <wp:posOffset>85725</wp:posOffset>
                      </wp:positionV>
                      <wp:extent cx="841375" cy="746125"/>
                      <wp:effectExtent l="45720" t="8255" r="8255" b="55245"/>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746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9" o:spid="_x0000_s1026" type="#_x0000_t32" style="position:absolute;margin-left:-3.25pt;margin-top:6.75pt;width:66.25pt;height:58.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">
                      <v:stroke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275CDD37" wp14:editId="309F3BCE">
                      <wp:simplePos x="0" y="0"/>
                      <wp:positionH relativeFrom="column">
                        <wp:posOffset>-41275</wp:posOffset>
                      </wp:positionH>
                      <wp:positionV relativeFrom="paragraph">
                        <wp:posOffset>85725</wp:posOffset>
                      </wp:positionV>
                      <wp:extent cx="841375" cy="1111885"/>
                      <wp:effectExtent l="55245" t="8255" r="8255" b="41910"/>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1111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8" o:spid="_x0000_s1026" type="#_x0000_t32" style="position:absolute;margin-left:-3.25pt;margin-top:6.75pt;width:66.25pt;height:87.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">
                      <v:stroke endarrow="block"/>
                    </v:shape>
                  </w:pict>
                </mc:Fallback>
              </mc:AlternateContent>
            </w:r>
            <w:r w:rsidRPr="00DD3EF0">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67C629D9" wp14:editId="384045C5">
                      <wp:simplePos x="0" y="0"/>
                      <wp:positionH relativeFrom="column">
                        <wp:posOffset>-41275</wp:posOffset>
                      </wp:positionH>
                      <wp:positionV relativeFrom="paragraph">
                        <wp:posOffset>85725</wp:posOffset>
                      </wp:positionV>
                      <wp:extent cx="841375" cy="1711325"/>
                      <wp:effectExtent l="55245" t="8255" r="8255" b="42545"/>
                      <wp:wrapNone/>
                      <wp:docPr id="257"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1375" cy="1711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7" o:spid="_x0000_s1026" type="#_x0000_t32" style="position:absolute;margin-left:-3.25pt;margin-top:6.75pt;width:66.25pt;height:134.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">
                      <v:stroke endarrow="block"/>
                    </v:shape>
                  </w:pict>
                </mc:Fallback>
              </mc:AlternateContent>
            </w:r>
          </w:p>
        </w:tc>
      </w:tr>
      <w:tr w:rsidR="006533CA" w:rsidRPr="00DD3EF0" w:rsidTr="00CE764E">
        <w:tc>
          <w:tcPr>
            <w:tcW w:w="2659" w:type="dxa"/>
            <w:vMerge/>
          </w:tcPr>
          <w:p w:rsidR="006533CA" w:rsidRPr="00DD3EF0" w:rsidRDefault="006533CA" w:rsidP="00CE764E">
            <w:pPr>
              <w:ind w:firstLine="709"/>
              <w:jc w:val="center"/>
              <w:rPr>
                <w:rFonts w:ascii="Times New Roman" w:hAnsi="Times New Roman"/>
                <w:b/>
                <w:bCs/>
                <w:sz w:val="24"/>
                <w:szCs w:val="24"/>
                <w:lang w:val="uk-UA"/>
              </w:rPr>
            </w:pP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Окрема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визначає розвиток</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комунікативної компетентності учня</w:t>
            </w:r>
          </w:p>
        </w:tc>
        <w:tc>
          <w:tcPr>
            <w:tcW w:w="2659" w:type="dxa"/>
            <w:vMerge/>
          </w:tcPr>
          <w:p w:rsidR="006533CA" w:rsidRPr="00DD3EF0" w:rsidRDefault="006533CA" w:rsidP="00CE764E">
            <w:pPr>
              <w:spacing w:line="348" w:lineRule="auto"/>
              <w:ind w:firstLine="709"/>
              <w:jc w:val="both"/>
              <w:rPr>
                <w:rFonts w:ascii="Times New Roman" w:hAnsi="Times New Roman"/>
                <w:sz w:val="28"/>
                <w:szCs w:val="28"/>
                <w:lang w:val="uk-UA"/>
              </w:rPr>
            </w:pPr>
          </w:p>
        </w:tc>
      </w:tr>
      <w:tr w:rsidR="006533CA" w:rsidRPr="00DD3EF0" w:rsidTr="00CE764E">
        <w:tc>
          <w:tcPr>
            <w:tcW w:w="2659" w:type="dxa"/>
            <w:vMerge/>
          </w:tcPr>
          <w:p w:rsidR="006533CA" w:rsidRPr="00DD3EF0" w:rsidRDefault="006533CA" w:rsidP="00CE764E">
            <w:pPr>
              <w:ind w:firstLine="709"/>
              <w:jc w:val="center"/>
              <w:rPr>
                <w:rFonts w:ascii="Times New Roman" w:hAnsi="Times New Roman"/>
                <w:b/>
                <w:bCs/>
                <w:sz w:val="24"/>
                <w:szCs w:val="24"/>
                <w:lang w:val="uk-UA"/>
              </w:rPr>
            </w:pP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Кінцева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визначає ідеальну мовну особистість</w:t>
            </w:r>
          </w:p>
        </w:tc>
        <w:tc>
          <w:tcPr>
            <w:tcW w:w="2659" w:type="dxa"/>
            <w:vMerge/>
          </w:tcPr>
          <w:p w:rsidR="006533CA" w:rsidRPr="00DD3EF0" w:rsidRDefault="006533CA" w:rsidP="00CE764E">
            <w:pPr>
              <w:spacing w:line="348" w:lineRule="auto"/>
              <w:ind w:firstLine="709"/>
              <w:jc w:val="both"/>
              <w:rPr>
                <w:rFonts w:ascii="Times New Roman" w:hAnsi="Times New Roman"/>
                <w:sz w:val="28"/>
                <w:szCs w:val="28"/>
                <w:lang w:val="uk-UA"/>
              </w:rPr>
            </w:pPr>
          </w:p>
        </w:tc>
      </w:tr>
      <w:tr w:rsidR="006533CA" w:rsidRPr="00DD3EF0" w:rsidTr="00CE764E">
        <w:tc>
          <w:tcPr>
            <w:tcW w:w="2659" w:type="dxa"/>
            <w:vMerge/>
          </w:tcPr>
          <w:p w:rsidR="006533CA" w:rsidRPr="00DD3EF0" w:rsidRDefault="006533CA" w:rsidP="00CE764E">
            <w:pPr>
              <w:ind w:firstLine="709"/>
              <w:jc w:val="center"/>
              <w:rPr>
                <w:rFonts w:ascii="Times New Roman" w:hAnsi="Times New Roman"/>
                <w:b/>
                <w:bCs/>
                <w:sz w:val="24"/>
                <w:szCs w:val="24"/>
                <w:lang w:val="uk-UA"/>
              </w:rPr>
            </w:pP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Віддалена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узагальнено відображає зміст</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освітніх державних документів</w:t>
            </w:r>
          </w:p>
        </w:tc>
        <w:tc>
          <w:tcPr>
            <w:tcW w:w="2659" w:type="dxa"/>
            <w:vMerge/>
          </w:tcPr>
          <w:p w:rsidR="006533CA" w:rsidRPr="00DD3EF0" w:rsidRDefault="006533CA" w:rsidP="00CE764E">
            <w:pPr>
              <w:spacing w:line="348" w:lineRule="auto"/>
              <w:ind w:firstLine="709"/>
              <w:jc w:val="both"/>
              <w:rPr>
                <w:rFonts w:ascii="Times New Roman" w:hAnsi="Times New Roman"/>
                <w:sz w:val="28"/>
                <w:szCs w:val="28"/>
                <w:lang w:val="uk-UA"/>
              </w:rPr>
            </w:pPr>
          </w:p>
        </w:tc>
      </w:tr>
      <w:tr w:rsidR="006533CA" w:rsidRPr="00DD3EF0" w:rsidTr="00CE764E">
        <w:tc>
          <w:tcPr>
            <w:tcW w:w="2659" w:type="dxa"/>
            <w:vMerge/>
          </w:tcPr>
          <w:p w:rsidR="006533CA" w:rsidRPr="00DD3EF0" w:rsidRDefault="006533CA" w:rsidP="00CE764E">
            <w:pPr>
              <w:ind w:firstLine="709"/>
              <w:jc w:val="center"/>
              <w:rPr>
                <w:rFonts w:ascii="Times New Roman" w:hAnsi="Times New Roman"/>
                <w:b/>
                <w:bCs/>
                <w:sz w:val="24"/>
                <w:szCs w:val="24"/>
                <w:lang w:val="uk-UA"/>
              </w:rPr>
            </w:pP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Проміжна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передбачає засвоєння</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певної теми (розділу)</w:t>
            </w:r>
          </w:p>
        </w:tc>
        <w:tc>
          <w:tcPr>
            <w:tcW w:w="2659" w:type="dxa"/>
            <w:vMerge/>
          </w:tcPr>
          <w:p w:rsidR="006533CA" w:rsidRPr="00DD3EF0" w:rsidRDefault="006533CA" w:rsidP="00CE764E">
            <w:pPr>
              <w:spacing w:line="348" w:lineRule="auto"/>
              <w:ind w:firstLine="709"/>
              <w:jc w:val="both"/>
              <w:rPr>
                <w:rFonts w:ascii="Times New Roman" w:hAnsi="Times New Roman"/>
                <w:sz w:val="28"/>
                <w:szCs w:val="28"/>
                <w:lang w:val="uk-UA"/>
              </w:rPr>
            </w:pPr>
          </w:p>
        </w:tc>
      </w:tr>
      <w:tr w:rsidR="006533CA" w:rsidRPr="00DD3EF0" w:rsidTr="00CE764E">
        <w:tc>
          <w:tcPr>
            <w:tcW w:w="2659" w:type="dxa"/>
            <w:vMerge/>
          </w:tcPr>
          <w:p w:rsidR="006533CA" w:rsidRPr="00DD3EF0" w:rsidRDefault="006533CA" w:rsidP="00CE764E">
            <w:pPr>
              <w:ind w:firstLine="709"/>
              <w:jc w:val="center"/>
              <w:rPr>
                <w:rFonts w:ascii="Times New Roman" w:hAnsi="Times New Roman"/>
                <w:b/>
                <w:bCs/>
                <w:sz w:val="24"/>
                <w:szCs w:val="24"/>
                <w:lang w:val="uk-UA"/>
              </w:rPr>
            </w:pPr>
          </w:p>
        </w:tc>
        <w:tc>
          <w:tcPr>
            <w:tcW w:w="425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Ближча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конкретизує результати певного уроку у вигляді навчальних завдань</w:t>
            </w:r>
          </w:p>
        </w:tc>
        <w:tc>
          <w:tcPr>
            <w:tcW w:w="2659" w:type="dxa"/>
            <w:vMerge/>
          </w:tcPr>
          <w:p w:rsidR="006533CA" w:rsidRPr="00DD3EF0" w:rsidRDefault="006533CA" w:rsidP="00CE764E">
            <w:pPr>
              <w:spacing w:line="348" w:lineRule="auto"/>
              <w:ind w:firstLine="709"/>
              <w:jc w:val="both"/>
              <w:rPr>
                <w:rFonts w:ascii="Times New Roman" w:hAnsi="Times New Roman"/>
                <w:sz w:val="28"/>
                <w:szCs w:val="28"/>
                <w:lang w:val="uk-UA"/>
              </w:rPr>
            </w:pPr>
          </w:p>
        </w:tc>
      </w:tr>
    </w:tbl>
    <w:p w:rsidR="006533CA" w:rsidRPr="00DD3EF0" w:rsidRDefault="00BC4326"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Рис. 3.3.</w:t>
      </w:r>
      <w:r w:rsidR="006533CA" w:rsidRPr="00DD3EF0">
        <w:rPr>
          <w:rFonts w:ascii="Times New Roman" w:hAnsi="Times New Roman"/>
          <w:b/>
          <w:i/>
          <w:sz w:val="28"/>
          <w:szCs w:val="28"/>
          <w:lang w:val="uk-UA"/>
        </w:rPr>
        <w:t>. Цілевизначення сучасного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Позитивно з погляду сучасної теорії і практики навчання розглядати роль і дію цілей в аспекті системи уроків, комплексного поєднання низки різнотипних уроків, у процесі проектування й проведення яких цілі є головним чинником і стратегічною метою активної суб’єкт-суб’єктної </w:t>
      </w:r>
      <w:r w:rsidRPr="00DD3EF0">
        <w:rPr>
          <w:rFonts w:ascii="Times New Roman" w:hAnsi="Times New Roman"/>
          <w:sz w:val="28"/>
          <w:szCs w:val="28"/>
          <w:lang w:val="uk-UA"/>
        </w:rPr>
        <w:lastRenderedPageBreak/>
        <w:t>взаємодії учителя (навчання</w:t>
      </w:r>
      <w:r w:rsidR="00A1483D" w:rsidRPr="00DD3EF0">
        <w:rPr>
          <w:rFonts w:ascii="Times New Roman" w:hAnsi="Times New Roman"/>
          <w:sz w:val="28"/>
          <w:szCs w:val="28"/>
          <w:lang w:val="uk-UA"/>
        </w:rPr>
        <w:t> / </w:t>
      </w:r>
      <w:r w:rsidRPr="00DD3EF0">
        <w:rPr>
          <w:rFonts w:ascii="Times New Roman" w:hAnsi="Times New Roman"/>
          <w:sz w:val="28"/>
          <w:szCs w:val="28"/>
          <w:lang w:val="uk-UA"/>
        </w:rPr>
        <w:t xml:space="preserve">викладання) й учня (учіння). Чітко визначені й обґрунтовані вчителем </w:t>
      </w:r>
      <w:r w:rsidR="00A1483D" w:rsidRPr="00DD3EF0">
        <w:rPr>
          <w:rFonts w:ascii="Times New Roman" w:hAnsi="Times New Roman"/>
          <w:sz w:val="28"/>
          <w:szCs w:val="28"/>
          <w:lang w:val="uk-UA"/>
        </w:rPr>
        <w:t>цілі, осми</w:t>
      </w:r>
      <w:r w:rsidRPr="00DD3EF0">
        <w:rPr>
          <w:rFonts w:ascii="Times New Roman" w:hAnsi="Times New Roman"/>
          <w:sz w:val="28"/>
          <w:szCs w:val="28"/>
          <w:lang w:val="uk-UA"/>
        </w:rPr>
        <w:t>слені, вмотивовані й зреалізовані учнями</w:t>
      </w:r>
      <w:r w:rsidR="00A1483D" w:rsidRPr="00DD3EF0">
        <w:rPr>
          <w:rFonts w:ascii="Times New Roman" w:hAnsi="Times New Roman"/>
          <w:sz w:val="28"/>
          <w:szCs w:val="28"/>
          <w:lang w:val="uk-UA"/>
        </w:rPr>
        <w:t>,</w:t>
      </w:r>
      <w:r w:rsidRPr="00DD3EF0">
        <w:rPr>
          <w:rFonts w:ascii="Times New Roman" w:hAnsi="Times New Roman"/>
          <w:sz w:val="28"/>
          <w:szCs w:val="28"/>
          <w:lang w:val="uk-UA"/>
        </w:rPr>
        <w:t xml:space="preserve"> забезпечують особистісну спрямованість сучасного уроку української мови. З огляду на це цілі повинні бути докладними, конкретними для певного виду знань, умінь, навичок і ознак особистості учня, робота з якими здійснюється на уроці, а мета уроку «конкретною, реальною, дієвою, націленою на ту ланку процесу засвоєння знань, у структурі якої буде розглядатися рух змісту навчального матеріалу від його джерела (слова вчителя, наочності, практичної дії) до свідомості учнів [51, с. 158]».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Зміст цілевизначення знаходить відображення в триєдиній меті уроку, яка конкретизує можливості навчання, розвитку й виховання учня на матеріалі певного предмета, у межах нашого дослідження – під час вивчення української мови в основній школі. Значний науковий доробок в осмисленні цілей уроку належить М. Львову, який визначає серед головних завдань основної організаційної форми навчання мови в школі такі: «виховання учнів, прищеплення любові до мови; повідомлення знань з фонетики, граматики, словотворення, лексики, стилістики, орфографії, розвиток усного і писемного мовлення учнів: збагачення їх словника, формування граматичної будови їх мовлення, навчання створення тексту; формування вмінь і навичок в галузі письма й орфографії, читання й орфоепії, граматичного розбору, інших видів мовного аналізу тощо [265, с. 220]». Як бачимо, вчений особливої ваги надає виховній меті, навчальну мету конкретизує здебільшого у межах мовної компетентності. Однак нині це потребує переосмислення й уточнення, адже пріоритетною ціллю уроку української мови є розвиток мовленнєвої діяльності учнів (аудіювання, говоріння, читання, письмо) і комунікативних умінь (спілкування в межах визначеної мовленнєвої ситуації) у взаємозв’язку з виробленням мовних умінь і навичок, вивчення лінгвістичних одиниць усіх рівнів.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Мета уроку виникає не хаотично, а організовано, узгоджується з цільовими настановами Стандарту мовної освіти, програмами з української </w:t>
      </w:r>
      <w:r w:rsidRPr="00DD3EF0">
        <w:rPr>
          <w:rFonts w:ascii="Times New Roman" w:hAnsi="Times New Roman"/>
          <w:sz w:val="28"/>
          <w:szCs w:val="28"/>
          <w:lang w:val="uk-UA"/>
        </w:rPr>
        <w:lastRenderedPageBreak/>
        <w:t>мови для загальноосвітньої школи, враховує особливості учнів певного віку, відображає професійні, методичні і креативні можливості вчителя. М. Кларін, розробляючи технологію повного засвоєння знань, справедливо зазначає, що потрібно дотримуватися типових способів постановки цілей, а саме визначити цілі навчання через: зміст предмета (</w:t>
      </w:r>
      <w:r w:rsidRPr="00DD3EF0">
        <w:rPr>
          <w:rFonts w:ascii="Times New Roman" w:hAnsi="Times New Roman"/>
          <w:i/>
          <w:sz w:val="28"/>
          <w:szCs w:val="28"/>
          <w:lang w:val="uk-UA"/>
        </w:rPr>
        <w:t>вивчити поняття чи явище…</w:t>
      </w:r>
      <w:r w:rsidRPr="00DD3EF0">
        <w:rPr>
          <w:rFonts w:ascii="Times New Roman" w:hAnsi="Times New Roman"/>
          <w:sz w:val="28"/>
          <w:szCs w:val="28"/>
          <w:lang w:val="uk-UA"/>
        </w:rPr>
        <w:t>); діяльність учителя (</w:t>
      </w:r>
      <w:r w:rsidRPr="00DD3EF0">
        <w:rPr>
          <w:rFonts w:ascii="Times New Roman" w:hAnsi="Times New Roman"/>
          <w:i/>
          <w:sz w:val="28"/>
          <w:szCs w:val="28"/>
          <w:lang w:val="uk-UA"/>
        </w:rPr>
        <w:t>ознайомити учнів із</w:t>
      </w:r>
      <w:r w:rsidRPr="00DD3EF0">
        <w:rPr>
          <w:rFonts w:ascii="Times New Roman" w:hAnsi="Times New Roman"/>
          <w:sz w:val="28"/>
          <w:szCs w:val="28"/>
          <w:lang w:val="uk-UA"/>
        </w:rPr>
        <w:t>…); внутрішні процеси інтелектуального, емоційного, особистісного й інших видів розвитку учнів (</w:t>
      </w:r>
      <w:r w:rsidRPr="00DD3EF0">
        <w:rPr>
          <w:rFonts w:ascii="Times New Roman" w:hAnsi="Times New Roman"/>
          <w:i/>
          <w:sz w:val="28"/>
          <w:szCs w:val="28"/>
          <w:lang w:val="uk-UA"/>
        </w:rPr>
        <w:t>формувати вміння, розвивати мислення, вдосконалювати мовлення</w:t>
      </w:r>
      <w:r w:rsidRPr="00DD3EF0">
        <w:rPr>
          <w:rFonts w:ascii="Times New Roman" w:hAnsi="Times New Roman"/>
          <w:sz w:val="28"/>
          <w:szCs w:val="28"/>
          <w:lang w:val="uk-UA"/>
        </w:rPr>
        <w:t>…); діяльність учнів (</w:t>
      </w:r>
      <w:r w:rsidRPr="00DD3EF0">
        <w:rPr>
          <w:rFonts w:ascii="Times New Roman" w:hAnsi="Times New Roman"/>
          <w:i/>
          <w:sz w:val="28"/>
          <w:szCs w:val="28"/>
          <w:lang w:val="uk-UA"/>
        </w:rPr>
        <w:t>дослідити поняття, виконати вправу</w:t>
      </w:r>
      <w:r w:rsidRPr="00DD3EF0">
        <w:rPr>
          <w:rFonts w:ascii="Times New Roman" w:hAnsi="Times New Roman"/>
          <w:sz w:val="28"/>
          <w:szCs w:val="28"/>
          <w:lang w:val="uk-UA"/>
        </w:rPr>
        <w:t>…) [191].</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Означений алгоритм проектування уроку заслуговує схвалення та є досить ефективним, адже дає змогу вчител</w:t>
      </w:r>
      <w:r w:rsidR="00A1483D" w:rsidRPr="00DD3EF0">
        <w:rPr>
          <w:rFonts w:ascii="Times New Roman" w:hAnsi="Times New Roman"/>
          <w:sz w:val="28"/>
          <w:szCs w:val="28"/>
          <w:lang w:val="uk-UA"/>
        </w:rPr>
        <w:t>еві</w:t>
      </w:r>
      <w:r w:rsidRPr="00DD3EF0">
        <w:rPr>
          <w:rFonts w:ascii="Times New Roman" w:hAnsi="Times New Roman"/>
          <w:sz w:val="28"/>
          <w:szCs w:val="28"/>
          <w:lang w:val="uk-UA"/>
        </w:rPr>
        <w:t xml:space="preserve"> чітко і правильно окреслити зміст навчального матеріалу, глибоко вникнути в його суть і відібрати необхідну змістову інформацію (мовну, мовленнєву, комунікативну) відповідно до вимог чинної програми, спроектувати власну педагогічно-навчальну діяльність для найкращого розвитку особистості учня на окремому уроці. Мета уроку, визначена в такий спосіб, проектує діяльність як учителя, так і учнів, передбачає характер їх взаємодії, а ефективність її досягнення залежить від того, наскільки обізнані з нею всі учасники педагогічного спілкування і чи прагнуть її досягти. М. Вашуленко наголошує, що мета уроку української мови повинна «передбачати навчальну діяльність школярів, намічати різні ступені їхньої пізнавальної самостійності у виконанні передбачених темою завдань, прогнозувати результати, а також орієнтувати учнів у значущості тих знань і вмінь, яких вони набудуть на уроці, для їхньої майбутньої навчальної і загальної життєвої діяльності [66, с. 29]». Поділяючи погляди вченого, додамо, що мета уроку повинна скеровувати не тільки діяльність учителя як керівника процесу  навчання, розвитку і виховання підлітка, а й учня як основного суб’єкта пізнання. Тому педагог зобов’язаний повідомляти в доступній для учнів формі мету навчального заняття, конкретні цілі та їхню діяльність упродовж уроку й </w:t>
      </w:r>
      <w:r w:rsidRPr="00DD3EF0">
        <w:rPr>
          <w:rFonts w:ascii="Times New Roman" w:hAnsi="Times New Roman"/>
          <w:sz w:val="28"/>
          <w:szCs w:val="28"/>
          <w:lang w:val="uk-UA"/>
        </w:rPr>
        <w:lastRenderedPageBreak/>
        <w:t xml:space="preserve">мотивувати, для чого потрібно досягти поставлених цілей та де можуть будуть використані засвоєні знання чи сформовані вміння та навички.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Заслуговує на увагу і схвалення послідовне, покрокове визначення головних цілей уроку, що виявляються у грамотному формулюванні його мети, цільових завдань і конкретних очікуваних результатів. О. Караманов пропонує такі кроки для їх реалізації:</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визначити власне бачення очікуваних результатів навчального заняття на стратегічному, тактичному та ситуативному рівнях;</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планувати процес навчання у такий спосіб, щоб кожен учень мав змогу оволодіти тим рівнем знань і навичок, що відповідають його потребам та загальному рівню розвитку; </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визначити пріоритетний напрям у системі педагогічних цілей та бачити місце конкретної мети в ньому;</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урізноманітнити й розширити арсенал методів та прийомів, що будуть використані на уроці, надаючи перевагу інтерактивній методиці;</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уникати репродуктивності під час планування уроку шляхом заохочення учнів до активної пізнавальної діяльності на основі реалізації принципів зв’язку навчання з життям та теорії з практикою;</w:t>
      </w:r>
    </w:p>
    <w:p w:rsidR="006533CA" w:rsidRPr="00DD3EF0" w:rsidRDefault="006533CA" w:rsidP="00BF7EAC">
      <w:pPr>
        <w:numPr>
          <w:ilvl w:val="0"/>
          <w:numId w:val="34"/>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аналізувати досягнуті результати, співвідносити їх з очікуваними результатами уроку та конкретизувати їх формулювання відповідно до навчальних компетенцій учнів [182, с. 6].</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Така послідовність цілевизначення дозволяє виробити ефективну технологію навчання, реалізувати на уроці української мови особистісно орієнтовану і комунікативно компетентнісно спрямовану стратегію мовної освіти в основній школі, використати перспективні методи, прийоми та засоби навчання (традиційні та інноваційні), здійснювати комунікативно-навчальний дискурс як основу опанування мовної системи і мовленнєвої діяльності з метою розвитку комунікативної компетентності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Мета уроку тісно пов’язана із засобами її досягнення і має винятково важливе значення для формулювання й виконання конкретних завдань </w:t>
      </w:r>
      <w:r w:rsidRPr="00DD3EF0">
        <w:rPr>
          <w:rFonts w:ascii="Times New Roman" w:hAnsi="Times New Roman"/>
          <w:sz w:val="28"/>
          <w:szCs w:val="28"/>
          <w:lang w:val="uk-UA"/>
        </w:rPr>
        <w:lastRenderedPageBreak/>
        <w:t>окремого навчального заняття. У галузі дидактичних і лінгводидактичних  досліджень мета вивчення української мови переслідує розв’язання взаємопов’язаних цільових завдань: навчальні (засвоєння наукових лінгвістичних знань, вироблення мовленнєвих, мовних і комунікативних умінь та навичок); розвивальні (розвиток мовлення, мислення, пам’яті, творчих здібностей тощо); виховні (формування світогляду, морально-етичних якостей, естетичної культури та ін.). Зміст цільових завдань та їх кількість визначається, на думку В. Бондаря, структурою змістового матеріалу, що необхідно вивчити, а їх конкретизація прямо пов’язана з процедурою структурування змісту навчального матеріалу, що виноситься на урок [51, с. 160]. Завдання взаємопов’язані й невіддільні один від одного, тому функціюють цілісно як єдина системна структура – мета уроку української мови, що складається із трьох компонентів – навчальної, розвивальної і виховної мети. «Пізнавальна діяльність учнів забезпечується органічним взаємозв’язком навчальної (дидактичної) мети і розвивальної (практичної), що сприяє формуванню мовних і мовленнєвих умінь і навичок учнів [366, с. 77]», а виховна мета покликана розвинути високо моральну і духовно багату мовну особистість учня. Схарактеризуємо кожний цільовий компонент і визначимо їх цілеспрямованість відповідно до вимог сучасної освітньої політики в Україні і мовної освіти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Навчальна, або дидактична мета</w:t>
      </w:r>
      <w:r w:rsidRPr="00DD3EF0">
        <w:rPr>
          <w:rFonts w:ascii="Times New Roman" w:hAnsi="Times New Roman"/>
          <w:sz w:val="28"/>
          <w:szCs w:val="28"/>
          <w:lang w:val="uk-UA"/>
        </w:rPr>
        <w:t xml:space="preserve"> «передбачає засвоєння лінгвістичної теорії, вироблення системи мовних і мовленнєвих умінь та навичок [464, с. 81]». Ми цілком солідарні з авторами Концепції мовної освіти в Україні (2011 р.) щодо навчання української мови в основній школі, в межах якої учні «засвоюють систему знань про мову, що стають підґрунтям для формування вмінь і навичок, необхідних для досконалого володіння нею [207]». Такою є цілісна навчальна мета неперервної мовної освіти в Україні. Державний стандарт базової і повної загальної освіти ставить перед учителями й учнями 5–9 класів низку навчальних завдань освітньої галузі «Мови і літератури», особливо важливими в аспекті порушеного </w:t>
      </w:r>
      <w:r w:rsidRPr="00DD3EF0">
        <w:rPr>
          <w:rFonts w:ascii="Times New Roman" w:hAnsi="Times New Roman"/>
          <w:sz w:val="28"/>
          <w:szCs w:val="28"/>
          <w:lang w:val="uk-UA"/>
        </w:rPr>
        <w:lastRenderedPageBreak/>
        <w:t xml:space="preserve">дослідження є ознайомлення із мовною системою і формування на її базі лексичних, граматичних, стилістичних, орфоепічних, правописних умінь і навичок; вироблення вмінь і навичок в усіх видах мовленнєвої діяльності (аудіювання, читання, говоріння, письмо) та читацької діяльності, різних сферах спілкування (особистісна, публічна, освітня), формування комунікативної компетентності [122, с. 25]. Як бачимо, одним із пріоритетів чинних документів мовної освіти є практична спрямованість вивчення української мови, розвиток усіх видів мовленнєвої діяльності – репродуктивної і продуктивної, що зумовило переорієнтацію вивчення програмового матеріалу згідно з чинною програмою – на перший план висунуто мовленнєву змістову лінію як пріоритетну і провідну, а послідовно за нею – мовну, соціокультурну, діяльнісну змістові лінії. З огляду на це основна навчальна мета сучасного уроку української мови віддзеркалює змістовий програмовий матеріал, тому спрямовує діяльність усіх учасників навчального процесу на вивчення понять і вироблення вмінь та навичок у межах певної змістової лінії.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У навчальній меті уроку української мови сконцентровано найголовніші навчальні завдання, що випливають із наскрізних змістових ліній чинної програми (мовленнєвої, мовної, соціокультурної та діяльнісної) і відображають певну спрямованість пізнавальних дій у межах мовної чи мовленнєвої змістової ліній. Зазначені змістові лінії формують цілісну комунікативну компетентність та конкретно розвивають відповідні її складники (мовленнєву, мовну, соціокультурну</w:t>
      </w:r>
      <w:r w:rsidR="00A1483D" w:rsidRPr="00DD3EF0">
        <w:rPr>
          <w:rFonts w:ascii="Times New Roman" w:hAnsi="Times New Roman"/>
          <w:sz w:val="28"/>
          <w:szCs w:val="28"/>
          <w:lang w:val="uk-UA"/>
        </w:rPr>
        <w:t xml:space="preserve">, </w:t>
      </w:r>
      <w:r w:rsidRPr="00DD3EF0">
        <w:rPr>
          <w:rFonts w:ascii="Times New Roman" w:hAnsi="Times New Roman"/>
          <w:sz w:val="28"/>
          <w:szCs w:val="28"/>
          <w:lang w:val="uk-UA"/>
        </w:rPr>
        <w:t>діяльнісну компетентності). Мета й цілі уроку на рівні педагогічного втілення визначаються відповідно до навчального матеріалу, що вивчається, а з іншого – досягнутого рівня знань, умінь і навичок учнів. Навчальна мета окремого уроку української мови визначається на основі мовленнєвої і мовної змістових ліній, кожна з яких має свої навчальні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Навчальна мета мовної змістової лінії реалізується на аспектних уроках української мови, а мовленнєвої – частково на аспектних уроках і спеціально </w:t>
      </w:r>
      <w:r w:rsidRPr="00DD3EF0">
        <w:rPr>
          <w:rFonts w:ascii="Times New Roman" w:hAnsi="Times New Roman"/>
          <w:sz w:val="28"/>
          <w:szCs w:val="28"/>
          <w:lang w:val="uk-UA"/>
        </w:rPr>
        <w:lastRenderedPageBreak/>
        <w:t xml:space="preserve">на уроках розвитку комунікативних умінь. Тому із загальної навчальної мети випливає мета певного типу уроку. Головна мета аспектних уроків, на думку М. Пентилюк, – «на основі засвоєння теоретичних відомостей з мови сформувати й розвинути в учнів частковомовленнєві, або первинні, уміння і навички (фонетичні, лексичні, словотвірні, правописні тощо) [366, с. 13]». Аспектні уроки покликані формувати теоретичні знання з мови, мовні вміння відповідно до всіх рівнів мовної системи, розвивати мовну компетентність, що слугує науковим підґрунтям для розвитку мовленнєвої компетентності.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Уроки розвитку комунікативних умінь спрямовані на засвоєння мовленнєвих та комунікативних понять, вироблення мовленнєво-комунікативних умінь і розвиток мовленнєвої </w:t>
      </w:r>
      <w:r w:rsidR="00A1483D" w:rsidRPr="00DD3EF0">
        <w:rPr>
          <w:rFonts w:ascii="Times New Roman" w:hAnsi="Times New Roman"/>
          <w:sz w:val="28"/>
          <w:szCs w:val="28"/>
          <w:lang w:val="uk-UA"/>
        </w:rPr>
        <w:t xml:space="preserve">й власне комунікативної </w:t>
      </w:r>
      <w:r w:rsidRPr="00DD3EF0">
        <w:rPr>
          <w:rFonts w:ascii="Times New Roman" w:hAnsi="Times New Roman"/>
          <w:sz w:val="28"/>
          <w:szCs w:val="28"/>
          <w:lang w:val="uk-UA"/>
        </w:rPr>
        <w:t>компетентності учнів. У зв’язку зі зміною акцентів у сучасній мовній освіті виникає необхідність розробити теоретичні й методичні засади як аспектних уроків, так й уроків розвитку комунікативних умінь, їх типологію й технологію проведення, що і стало в полі нашого дослідження.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Сучасний урок української мови орієнтований на формування, розвиток і вдосконалення мовленнєвої компетентності (репродуктивної та продуктивної мовленнєво-комунікативної діяльності, створення власних висловлювань) на основі розвитку мовної компетентності (засвоєння лінгвістичних знань, оволодіння мовними нормами, накопичення активної лексики і засобів граматичного оформлення висловлювання). Важливо акцентувати увагу на тому, що вивчення мовних одиниць, правильне їх використання дасть змогу учням успішно спілкуватися в реальному житті, вербально виражати власні думки і сприймати міркування інших людей. Тому ціль уроків – вивчати мову як засіб оволодіти вміннями створювати тексти різних стилів, типів і жанрів мовлення, виробити вміння використовувати і сприймати дискурси у процесі вербального спілкування.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Розвивальна мета,</w:t>
      </w:r>
      <w:r w:rsidRPr="00DD3EF0">
        <w:rPr>
          <w:rFonts w:ascii="Times New Roman" w:hAnsi="Times New Roman"/>
          <w:sz w:val="28"/>
          <w:szCs w:val="28"/>
          <w:lang w:val="uk-UA"/>
        </w:rPr>
        <w:t xml:space="preserve"> за сучасними лексикографічними джерелами, «реалізується у процесі оволодіння учнями досвідом пошукової, творчої діяльності, передбачає розвиток умінь переносу знань, умінь і навичок у нову </w:t>
      </w:r>
      <w:r w:rsidRPr="00DD3EF0">
        <w:rPr>
          <w:rFonts w:ascii="Times New Roman" w:hAnsi="Times New Roman"/>
          <w:sz w:val="28"/>
          <w:szCs w:val="28"/>
          <w:lang w:val="uk-UA"/>
        </w:rPr>
        <w:lastRenderedPageBreak/>
        <w:t xml:space="preserve">ситуацію на основі проблемно-пошукової діяльності, мовної інтуїції, фонетичного й інтонаційного слуху, логічного викладення думок, інтелектуальних і пізнавальних здібностей (слухової й зорової, оперативної та тривалої пам’яті, довільної та мимовільної уваги, уяви тощо) [463, с. 81]». Розвивальна мета сучасного уроку української мови відображає взаємозв’язок навчання й розвитку, відповідає навчальній меті уроку, за своїм змістом досить широка, різноманітна і спрямована на вироблення в учнів різних способів та прийомів розумової діяльності. В основі її формування лежать лінгвістичні поняття та явища, що вивчаються і складають зміст окремого навчального заняття.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Розвивальні цілі уроку О. Савченко характеризує за напрямами розвитку дитини і визначає вміння, що формуються з метою розвитку:</w:t>
      </w:r>
    </w:p>
    <w:p w:rsidR="006533CA" w:rsidRPr="00DD3EF0" w:rsidRDefault="006533CA" w:rsidP="00BF7EAC">
      <w:pPr>
        <w:numPr>
          <w:ilvl w:val="0"/>
          <w:numId w:val="3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мислення – аналізувати навчальний матеріал, порівнювати, встановлювати головне, знаходити причинно-наслідкові зв’язки, узагальнювати, доводити, діяти за аналогією;</w:t>
      </w:r>
    </w:p>
    <w:p w:rsidR="006533CA" w:rsidRPr="00DD3EF0" w:rsidRDefault="006533CA" w:rsidP="00BF7EAC">
      <w:pPr>
        <w:numPr>
          <w:ilvl w:val="0"/>
          <w:numId w:val="3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самостійності – працювати за зразком і вказівками вчителя, таблицями; працювати з коментуванням своїх дій; самостійно застосовувати правило; самостійно пізнавати новий матеріал, спостерігати, контролювати проміжний і кінцевий результат, запам’ятовувати  [432, с. 237].</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Розвивальна спрямованість уроку української мови поширюється також на мовлення, формування якого є першорядною ціллю, його взаємозв’язку із мисленнєвими процесами, а також природними й особистісними задатками учнів. На уроці рідної мови важливо створити умови для розвитку усного і писемного мовлення; пам’яті, уваги, уяви, мислення; пізнавальних здібностей; творчих задатків; самостійності, спостережливості й активності.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Сучасний урок української мови, на нашу думку, має бути спрямовано на розвиток не тільки мислення, а й мотиваційної сфери, самостійної діяльності учня. Реалізація розвивальної мети передбачає: забезпечення формування способів розумової діяльності, використання текстів з  розвивальною інформацією, розвиток мовлення, мислення, мотиваційної </w:t>
      </w:r>
      <w:r w:rsidRPr="00DD3EF0">
        <w:rPr>
          <w:rFonts w:ascii="Times New Roman" w:hAnsi="Times New Roman"/>
          <w:sz w:val="28"/>
          <w:szCs w:val="28"/>
          <w:lang w:val="uk-UA"/>
        </w:rPr>
        <w:lastRenderedPageBreak/>
        <w:t xml:space="preserve">готовності, задатків, креативних, когнітивних можливостей учнів. Особливий розвивальний вплив на школярів має пізнавальна робота з лінгвістичним матеріалом упродовж усієї навчальної мовленнєвої діяльності на уроці.  </w:t>
      </w:r>
    </w:p>
    <w:p w:rsidR="006533CA" w:rsidRPr="00DD3EF0" w:rsidRDefault="00A1483D"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w:t>
      </w:r>
      <w:r w:rsidR="006533CA" w:rsidRPr="00DD3EF0">
        <w:rPr>
          <w:rFonts w:ascii="Times New Roman" w:hAnsi="Times New Roman"/>
          <w:sz w:val="28"/>
          <w:szCs w:val="28"/>
          <w:lang w:val="uk-UA"/>
        </w:rPr>
        <w:t xml:space="preserve">рок </w:t>
      </w:r>
      <w:r w:rsidRPr="00DD3EF0">
        <w:rPr>
          <w:rFonts w:ascii="Times New Roman" w:hAnsi="Times New Roman"/>
          <w:sz w:val="28"/>
          <w:szCs w:val="28"/>
          <w:lang w:val="uk-UA"/>
        </w:rPr>
        <w:t>української</w:t>
      </w:r>
      <w:r w:rsidR="006533CA" w:rsidRPr="00DD3EF0">
        <w:rPr>
          <w:rFonts w:ascii="Times New Roman" w:hAnsi="Times New Roman"/>
          <w:sz w:val="28"/>
          <w:szCs w:val="28"/>
          <w:lang w:val="uk-UA"/>
        </w:rPr>
        <w:t xml:space="preserve"> мови повинен не тільки забезпечувати засвоєння лінгвістичної теорії і вироблення мовленнєво-комунікативної практики школярів, а й сприяти вихованню особистості учня. Це регулює і визначає </w:t>
      </w:r>
      <w:r w:rsidR="006533CA" w:rsidRPr="00DD3EF0">
        <w:rPr>
          <w:rFonts w:ascii="Times New Roman" w:hAnsi="Times New Roman"/>
          <w:b/>
          <w:sz w:val="28"/>
          <w:szCs w:val="28"/>
          <w:lang w:val="uk-UA"/>
        </w:rPr>
        <w:t>виховна мета</w:t>
      </w:r>
      <w:r w:rsidR="006533CA" w:rsidRPr="00DD3EF0">
        <w:rPr>
          <w:rFonts w:ascii="Times New Roman" w:hAnsi="Times New Roman"/>
          <w:sz w:val="28"/>
          <w:szCs w:val="28"/>
          <w:lang w:val="uk-UA"/>
        </w:rPr>
        <w:t xml:space="preserve"> уроку. Ми схильні погодитися із справедливим твердженням О. Біляєва, що основна виховна мета уроків рідної мови полягає у тому, щоб «розкрити суть мови як суспільного явища, її комунікативні функції, закономірності розвитку [290, с. 17]», а також розкрити її красу, багатство виражальних засобів, милозвучність мовних одиниць. Виховна мета, наголошує М. Фіцула, покликана «сприяти формуванню наукового світогляду, моральних, естетичних та інших якостей особистості кожного школяра, вихованню колективу класу [518, с. 199]».  Однак зауважимо, що діапазон виховної мети ширший і охоплює ще й виховання учня як людини, члена соціуму, громадянина, його морально-етичних рис та емоційної сфери.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Реалізація виховної мети відбувається насамперед через зміст уроку, дидактичний матеріал, інформаційна наповнюваність якого повинна включати зразкові з боку моралі, етики, естетики повідомлення. Досягнення виховної мети здійснюється шляхом застосування проблемно-пошукових і творчих завдань, вирішення яких потребує від учня активної діяльності, висловлення власних позицій щодо певних фактів та аргументування своєї думки. Упродовж уроку вчитель влучно коментує їх, фіксує увагу учнів на корисних фактах і виховує у них якості і цінності справжньої людини.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 Савченко переконує, що «питання про доцільність формулювання виховної мети вчитель розв’язує, вдумливо й всебічно зважаючи на можливості матеріалу, з урахуванням і характеру засвоюваних понять, і специфіки оточення, в якому живе дитина [432, с. 235]». Щоб комплексна виховна мета була досягнута, словесник повинен подбати про виховну наповнюваність дидактичного матеріалу (слів, речень, текстів), розробити </w:t>
      </w:r>
      <w:r w:rsidRPr="00DD3EF0">
        <w:rPr>
          <w:rFonts w:ascii="Times New Roman" w:hAnsi="Times New Roman"/>
          <w:sz w:val="28"/>
          <w:szCs w:val="28"/>
          <w:lang w:val="uk-UA"/>
        </w:rPr>
        <w:lastRenderedPageBreak/>
        <w:t>питання для осмислення інформаційних цінностей, суспільно-політичних понять і моральних ідей, а також передбачити, як його сприймуть учні. На уроці української мови варто використовувати тексти, що мають моральну, етичну й естетичну вартість і розвивають в учнів морально-етичні якості та естетичні смаки, викликають відчуття прекрасного, позитивні емоції та задоволення. М. Пентилюк і Т. Окуневич цілком слушно стверджують, що вчителю потрібно завжди пам’ятати – «найкращий текст не розв’яже завдань естетичного й етичного виховання, якщо не буде повноцінного, грамотного його сприйняття [366, с. 6]». З урахуванням цього варто наголосити, що кожен урок має бути проведений на текстовій основі, а робота з текстом (у смисловому, структурно-стилістичному і комунікативному аспектах) підготовлена та організована досконало й правильно в методичному плані. У процесі визначення виховної мети вчитель керується загальноосвітніми вимогами і враховує зміст навчального матеріалу та дидактичну мету конкретного уроку, психолого-вікові особливості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нашу думку, на уроках мови варто виховувати такі якості особистості: любов до мови, батьківщини, рідного міста (села); гордість за рідну мову і культуру; шанобливе ставлення до старших; опікувальний характер взаємовідносин з меншими, слабшими; уміння жити в колективі; доброту, гуманізм, толерантність, повагу, турботу, співчуття, увагу, взаємодопомогу, відповідальність за сьогодення і майбутнє; бережливе ставле</w:t>
      </w:r>
      <w:r w:rsidR="00A1483D" w:rsidRPr="00DD3EF0">
        <w:rPr>
          <w:rFonts w:ascii="Times New Roman" w:hAnsi="Times New Roman"/>
          <w:sz w:val="28"/>
          <w:szCs w:val="28"/>
          <w:lang w:val="uk-UA"/>
        </w:rPr>
        <w:t>ння</w:t>
      </w:r>
      <w:r w:rsidRPr="00DD3EF0">
        <w:rPr>
          <w:rFonts w:ascii="Times New Roman" w:hAnsi="Times New Roman"/>
          <w:sz w:val="28"/>
          <w:szCs w:val="28"/>
          <w:lang w:val="uk-UA"/>
        </w:rPr>
        <w:t xml:space="preserve">. Педагогічні формули виховної мети повинні відображати конкретні виховні завдання уроку і можуть починатися так: </w:t>
      </w:r>
      <w:r w:rsidRPr="00DD3EF0">
        <w:rPr>
          <w:rFonts w:ascii="Times New Roman" w:hAnsi="Times New Roman"/>
          <w:i/>
          <w:sz w:val="28"/>
          <w:szCs w:val="28"/>
          <w:lang w:val="uk-UA"/>
        </w:rPr>
        <w:t>виховувати позитивне ставлення, пробуджувати почуття, викликати</w:t>
      </w:r>
      <w:r w:rsidR="00A1483D" w:rsidRPr="00DD3EF0">
        <w:rPr>
          <w:rFonts w:ascii="Times New Roman" w:hAnsi="Times New Roman"/>
          <w:i/>
          <w:sz w:val="28"/>
          <w:szCs w:val="28"/>
          <w:lang w:val="uk-UA"/>
        </w:rPr>
        <w:t xml:space="preserve"> й</w:t>
      </w:r>
      <w:r w:rsidRPr="00DD3EF0">
        <w:rPr>
          <w:rFonts w:ascii="Times New Roman" w:hAnsi="Times New Roman"/>
          <w:i/>
          <w:sz w:val="28"/>
          <w:szCs w:val="28"/>
          <w:lang w:val="uk-UA"/>
        </w:rPr>
        <w:t xml:space="preserve"> зміцнювати бажання, закріплювати прагнення, заохочувати</w:t>
      </w:r>
      <w:r w:rsidRPr="00DD3EF0">
        <w:rPr>
          <w:rFonts w:ascii="Times New Roman" w:hAnsi="Times New Roman"/>
          <w:sz w:val="28"/>
          <w:szCs w:val="28"/>
          <w:lang w:val="uk-UA"/>
        </w:rPr>
        <w:t xml:space="preserve">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Отже, виховання мовної особистості учня, національно свідомого майбутнього громадянина України – найголовніша виховна мета сучасного уроку української мови в основній школі і завдання вчителя-словесника – створити необхідні дидактико-методичні умови для розвитку глибоко моральної, гуманної, духовно багатої особистості.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Нині в освітньому просторі України утвердилася загальна тенденція акцентуалізації навчально-виховного процесу на особистісно орієнтоване, компетентнісно спрямоване комунікативно-діяльнісне навчання. Вважаємо, що в сучасних умовах формулювання комплексної мети сучасного уроку української мови має здійснюватися в алгоритмі: </w:t>
      </w:r>
      <w:r w:rsidRPr="00DD3EF0">
        <w:rPr>
          <w:rFonts w:ascii="Times New Roman" w:hAnsi="Times New Roman"/>
          <w:i/>
          <w:sz w:val="28"/>
          <w:szCs w:val="28"/>
          <w:lang w:val="uk-UA"/>
        </w:rPr>
        <w:t>мета – цілі – цільові завдання</w:t>
      </w:r>
      <w:r w:rsidRPr="00DD3EF0">
        <w:rPr>
          <w:rFonts w:ascii="Times New Roman" w:hAnsi="Times New Roman"/>
          <w:sz w:val="28"/>
          <w:szCs w:val="28"/>
          <w:lang w:val="uk-UA"/>
        </w:rPr>
        <w:t xml:space="preserve">. Діяльнісний підхід передбачає визначення навчальних цілей, виконання яких можливе під час проведення конкретного уроку, розвивальні і виховні цілі не можуть бути реалізовані на одному навчальному занятті, їх формування відбувається поступово відповідно до визначеного еталону. О. Караманов пропонує формулювати виховні й розвивальні цілі не для кожного навчального заняття, а під час планування системи уроків (модуля). У такий спосіб цілі на кожному занятті виконуватимуть орієнтувальну функцію і будуть конкретизовані відповідно до змісту програмового навчального матеріалу. Таких сформованих цілей повинно бути небагато. Під час їх визначення важливо брати до уваги два чинники: виховні та розвивальні можливості змісту навчального матеріалу та особливості розвитку класу (вікові, інтелектуальні, моральні тощо) [182, с. 4]. Така думка щодо виховних і розвивальних цілей системи, або циклу уроків є позитивною та правильною, а головне – своєчасною. Вважаємо, що система, або цикл навчальних занять повинен об’єднувати навчально-інформаційний блок програмового матеріалу, складатися з уроків різних типів, мати цілісну змістову і спільну соціокультурну наповнюваність. Цього вимагає модуль-блокова система планування уроків української мови, що нині утвердилася в теорії і практиці навчання рідної мови. Компетентнісний підхід передбачає уточнення цілей на рівні знання, вміння, навички і досвід з конкретизацією мовленнєвого, мовного, </w:t>
      </w:r>
      <w:r w:rsidR="00A1483D"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 xml:space="preserve">комунікативного, соціокультурного і діяльнісного компонентів комунікативної компетентності учня. Особистісно орієнтований підхід зумовлює індивідуалізацію цілей з метою розкриття потенційних можливостей кожного учня. Під час формулювання цілей уроку вчитель повинен використовувати інфінітиви, що позначають активну дію, </w:t>
      </w:r>
      <w:r w:rsidRPr="00DD3EF0">
        <w:rPr>
          <w:rFonts w:ascii="Times New Roman" w:hAnsi="Times New Roman"/>
          <w:sz w:val="28"/>
          <w:szCs w:val="28"/>
          <w:lang w:val="uk-UA"/>
        </w:rPr>
        <w:lastRenderedPageBreak/>
        <w:t>що саме має учень зробити (назвати, схарактеризувати, переказати, створити, написати, виділити, визначити тощо). Сформульовані цілі відображають очікуваний результат уроку – те, що словесник конкретно планує досягти в процесі суб’єкт-суб’єктної навчальної взаємодії з учнями. Цілі передбачати спільну діяльність всіх учасників процесі навчання – вчителя (навчання</w:t>
      </w:r>
      <w:r w:rsidR="00A1483D" w:rsidRPr="00DD3EF0">
        <w:rPr>
          <w:rFonts w:ascii="Times New Roman" w:hAnsi="Times New Roman"/>
          <w:sz w:val="28"/>
          <w:szCs w:val="28"/>
          <w:lang w:val="uk-UA"/>
        </w:rPr>
        <w:t> / </w:t>
      </w:r>
      <w:r w:rsidRPr="00DD3EF0">
        <w:rPr>
          <w:rFonts w:ascii="Times New Roman" w:hAnsi="Times New Roman"/>
          <w:sz w:val="28"/>
          <w:szCs w:val="28"/>
          <w:lang w:val="uk-UA"/>
        </w:rPr>
        <w:t xml:space="preserve">викладання) й учня (учіння) – на шляху до розв’язання певної мовленнєвої,  мовної, комунікативної проблеми, при цьому цільові завдання передбачатимуть кінцевий очікуваний результат навчальної діяльності учнів, який можна прогнозувати, контролювати й оцінювати.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системі мовної освіти на перший план виступають завдання формувати в учнів комунікативну компетентність і розвивати такі якості особистості, як самостійність, здатність правильно й успішно спілкуватися у соціальному середовищі, творчо підхо</w:t>
      </w:r>
      <w:r w:rsidR="00A1483D" w:rsidRPr="00DD3EF0">
        <w:rPr>
          <w:rFonts w:ascii="Times New Roman" w:hAnsi="Times New Roman"/>
          <w:sz w:val="28"/>
          <w:szCs w:val="28"/>
          <w:lang w:val="uk-UA"/>
        </w:rPr>
        <w:t xml:space="preserve">дити до мовленнєвої діяльності </w:t>
      </w:r>
      <w:r w:rsidRPr="00DD3EF0">
        <w:rPr>
          <w:rFonts w:ascii="Times New Roman" w:hAnsi="Times New Roman"/>
          <w:sz w:val="28"/>
          <w:szCs w:val="28"/>
          <w:lang w:val="uk-UA"/>
        </w:rPr>
        <w:t xml:space="preserve">тощо. Учитель повинен забезпечити процес пізнання в учнів: перехід невідомого у знання, невмінь у вміння й навички, а мета сучасного навчального заняття – здійснити трансформацію суспільних науково обґрунтованих мовних, мовленнєвих і комунікативних надбань в осмислені здобутки учня. У процесі дослідження передбачаємо розробити методичний аспект технології сучасного уроку, окреслити шляхи цілевизначення, визначити ефективні умови й способи проектування і проведення уроку з метою досягнення поставлених цілей уроку </w:t>
      </w:r>
      <w:r w:rsidR="00432480" w:rsidRPr="00DD3EF0">
        <w:rPr>
          <w:rFonts w:ascii="Times New Roman" w:hAnsi="Times New Roman"/>
          <w:sz w:val="28"/>
          <w:szCs w:val="28"/>
          <w:lang w:val="uk-UA"/>
        </w:rPr>
        <w:t>та</w:t>
      </w:r>
      <w:r w:rsidRPr="00DD3EF0">
        <w:rPr>
          <w:rFonts w:ascii="Times New Roman" w:hAnsi="Times New Roman"/>
          <w:sz w:val="28"/>
          <w:szCs w:val="28"/>
          <w:lang w:val="uk-UA"/>
        </w:rPr>
        <w:t xml:space="preserve"> шкільної мовної освіти загалом.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Підсумовуючи вище викладене, констатуємо, що формування мети та цілей мовної освіти затверджується у державних документах і є стратегічним орієнтиром шкільного мовного навчання загалом та кожного уроку зокрема. Функціювання сучасної мовної освіти, компетентнісно орієнтованої та особистісно спрямованої, необхідно упорядкувати до взаємодії на всіх рівнях ієрархічного упорядкування: від загальної соціальної цілі через освітню ціль до мети та навчально-пізнавальних цілей конкретного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Цілевизначення є важливим компонентом сучасного уроку української мови, що містить два аспекти: соціальний (вимоги суспільства й освіти до </w:t>
      </w:r>
      <w:r w:rsidRPr="00DD3EF0">
        <w:rPr>
          <w:rFonts w:ascii="Times New Roman" w:hAnsi="Times New Roman"/>
          <w:sz w:val="28"/>
          <w:szCs w:val="28"/>
          <w:lang w:val="uk-UA"/>
        </w:rPr>
        <w:lastRenderedPageBreak/>
        <w:t xml:space="preserve">процесу вивчення мови) й особистісний (врахування потреби учня у власному інтелектуальному зростанні). На практиці ці аспекти імплементуються у процесі цілереалізації, під час якої здійснюється формування комунікативної компетентності школяра та його індивідуальних якостей. До процесу цілевизначення долучаються як учитель – чітко визначає, моделює і формулює триєдину мету уроку, спрямовує дії учнів у вибраному напрямі,  так і учні – осмислюють особистісну мету уроку, інтерпретують її до власної «Я-концепції», ставлять перед собою чіткі завдання. </w:t>
      </w:r>
      <w:r w:rsidR="00C31568" w:rsidRPr="00DD3EF0">
        <w:rPr>
          <w:rFonts w:ascii="Times New Roman" w:hAnsi="Times New Roman"/>
          <w:sz w:val="28"/>
          <w:szCs w:val="28"/>
          <w:lang w:val="uk-UA"/>
        </w:rPr>
        <w:t>Ц</w:t>
      </w:r>
      <w:r w:rsidRPr="00DD3EF0">
        <w:rPr>
          <w:rFonts w:ascii="Times New Roman" w:hAnsi="Times New Roman"/>
          <w:sz w:val="28"/>
          <w:szCs w:val="28"/>
          <w:lang w:val="uk-UA"/>
        </w:rPr>
        <w:t xml:space="preserve">ілевизначення </w:t>
      </w:r>
      <w:r w:rsidR="00C31568" w:rsidRPr="00DD3EF0">
        <w:rPr>
          <w:rFonts w:ascii="Times New Roman" w:hAnsi="Times New Roman"/>
          <w:sz w:val="28"/>
          <w:szCs w:val="28"/>
          <w:lang w:val="uk-UA"/>
        </w:rPr>
        <w:t xml:space="preserve">сучасного уроку </w:t>
      </w:r>
      <w:r w:rsidRPr="00DD3EF0">
        <w:rPr>
          <w:rFonts w:ascii="Times New Roman" w:hAnsi="Times New Roman"/>
          <w:sz w:val="28"/>
          <w:szCs w:val="28"/>
          <w:lang w:val="uk-UA"/>
        </w:rPr>
        <w:t>передбачає відображення в реальному процесі навчання стратегічного акценту мовної освіти – опору на вивчення мови у зв’язку з мовленням, спілкуванням; необхідність упровадження нового усвідомлення і засвоєння мови не тільки як абстрактної системи лінгвістичних одиниць, а як живого комунікативного дискурсу, осмислення потреби у формування мовленнєвої компетентності на основі опанування мовної компетентності. Означені положення становлять цілісну теоретичну концепцію формування загальної мети рідномовної освіти в основній школі і є поштовхом до цілевизначення уроку української мови, відображеного в конкретній меті (навчальній, розвивальній, виховній). Мета уроку є комплексним цілісним утворенням, усі компоненти якого взаємозв’язані, підсилюють і конкретизують один одного. Реалізація кожного виду певної цілі відбувається на конкретному уроці за допомогою специфічних педагогічних засобів: форм навчальної діяльності учнів, методів, прийомів і засобів навчання, що будуть розглянуті й обґрунтовані в наступних розділах дисертаційного дослідження.</w:t>
      </w:r>
    </w:p>
    <w:p w:rsidR="00C31568" w:rsidRPr="00DD3EF0" w:rsidRDefault="00C31568" w:rsidP="006533CA">
      <w:pPr>
        <w:ind w:firstLine="708"/>
        <w:rPr>
          <w:rFonts w:ascii="Times New Roman" w:hAnsi="Times New Roman"/>
          <w:sz w:val="28"/>
          <w:szCs w:val="28"/>
          <w:lang w:val="uk-UA"/>
        </w:rPr>
      </w:pPr>
    </w:p>
    <w:p w:rsidR="006533CA" w:rsidRPr="00DD3EF0" w:rsidRDefault="006533CA" w:rsidP="006533CA">
      <w:pPr>
        <w:ind w:firstLine="708"/>
        <w:rPr>
          <w:rFonts w:ascii="Times New Roman" w:hAnsi="Times New Roman"/>
          <w:sz w:val="28"/>
          <w:szCs w:val="28"/>
          <w:lang w:val="uk-UA"/>
        </w:rPr>
      </w:pPr>
      <w:r w:rsidRPr="00DD3EF0">
        <w:rPr>
          <w:rFonts w:ascii="Times New Roman" w:hAnsi="Times New Roman"/>
          <w:b/>
          <w:sz w:val="28"/>
          <w:szCs w:val="28"/>
          <w:lang w:val="uk-UA"/>
        </w:rPr>
        <w:t>3.3. Зміст уроку в аспекті пріоритетів сучасної мовної освіти</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Нині відбуваються суттєві зміни пріоритетних напрямів освітньої політики </w:t>
      </w:r>
      <w:r w:rsidR="00403001" w:rsidRPr="00DD3EF0">
        <w:rPr>
          <w:rFonts w:ascii="Times New Roman" w:hAnsi="Times New Roman"/>
          <w:sz w:val="28"/>
          <w:szCs w:val="28"/>
          <w:lang w:val="uk-UA"/>
        </w:rPr>
        <w:t>У</w:t>
      </w:r>
      <w:r w:rsidRPr="00DD3EF0">
        <w:rPr>
          <w:rFonts w:ascii="Times New Roman" w:hAnsi="Times New Roman"/>
          <w:sz w:val="28"/>
          <w:szCs w:val="28"/>
          <w:lang w:val="uk-UA"/>
        </w:rPr>
        <w:t xml:space="preserve">країни, зумовлені інтеграцією </w:t>
      </w:r>
      <w:r w:rsidR="00403001" w:rsidRPr="00DD3EF0">
        <w:rPr>
          <w:rFonts w:ascii="Times New Roman" w:hAnsi="Times New Roman"/>
          <w:sz w:val="28"/>
          <w:szCs w:val="28"/>
          <w:lang w:val="uk-UA"/>
        </w:rPr>
        <w:t>держави</w:t>
      </w:r>
      <w:r w:rsidRPr="00DD3EF0">
        <w:rPr>
          <w:rFonts w:ascii="Times New Roman" w:hAnsi="Times New Roman"/>
          <w:sz w:val="28"/>
          <w:szCs w:val="28"/>
          <w:lang w:val="uk-UA"/>
        </w:rPr>
        <w:t xml:space="preserve"> у світову спільноту, глобалізацією та інтенсифікацією неперервної мовної освіти. Це ставить </w:t>
      </w:r>
      <w:r w:rsidRPr="00DD3EF0">
        <w:rPr>
          <w:rFonts w:ascii="Times New Roman" w:hAnsi="Times New Roman"/>
          <w:sz w:val="28"/>
          <w:szCs w:val="28"/>
          <w:lang w:val="uk-UA"/>
        </w:rPr>
        <w:lastRenderedPageBreak/>
        <w:t>перед словесником нові завдання вивчення української мови – формувати учня, який не тільки знає одиниці всіх рівнів лінгвістичної системи, а й вільно володіє рідною мовою в усіх видах комунікативної діяльності та різних сферах спілкування. Означені цілі є невіддільними і взаємпов’язаними. Відповідно до ключових цілей мовної освіти виникає потреба перегляду змісту уроку української мови, а саме узгодженості зі стандартом базової та середньої освіти, концепціями мовної освіти, програмою з української мови для 5–9 класів, посилення інформаційної місткості, підвищення практично-комунікативної спрямованості й на цій основі вдосконалення технології навчального заняття. Питання змісту уроку української мови пов’язане зі змістом базової освіти і змістом предметної мовної освіти. З урахуванням цього постає необхідність простежити відповідність змісту мовноосвітньої політики України і чинних державних документів шкільним програмам, а також з’ясувати їх відображення у змісті сучасного уроку української мови. У межах порушеної проблеми дослідження виникла потреба визначити взаємозв’язок змістових компонентів чинних державних документів, з’ясувати стрижневі домінанти змісту сучасного уроку української мови та їх реалізацію.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Проблему змісту уроку в загальнопедагогічному аспекті висвітлювали у своїх працях М. Баранов, Б. Єсипов, М. Данилов, В.</w:t>
      </w:r>
      <w:r w:rsidRPr="00DD3EF0">
        <w:rPr>
          <w:rFonts w:ascii="Times New Roman" w:hAnsi="Times New Roman"/>
          <w:sz w:val="28"/>
          <w:szCs w:val="28"/>
          <w:lang w:val="en-US"/>
        </w:rPr>
        <w:t> </w:t>
      </w:r>
      <w:r w:rsidRPr="00DD3EF0">
        <w:rPr>
          <w:rFonts w:ascii="Times New Roman" w:hAnsi="Times New Roman"/>
          <w:sz w:val="28"/>
          <w:szCs w:val="28"/>
          <w:lang w:val="uk-UA"/>
        </w:rPr>
        <w:t>Онищук, О.</w:t>
      </w:r>
      <w:r w:rsidR="00403001" w:rsidRPr="00DD3EF0">
        <w:rPr>
          <w:rFonts w:ascii="Times New Roman" w:hAnsi="Times New Roman"/>
          <w:sz w:val="28"/>
          <w:szCs w:val="28"/>
          <w:lang w:val="uk-UA"/>
        </w:rPr>
        <w:t> </w:t>
      </w:r>
      <w:r w:rsidRPr="00DD3EF0">
        <w:rPr>
          <w:rFonts w:ascii="Times New Roman" w:hAnsi="Times New Roman"/>
          <w:sz w:val="28"/>
          <w:szCs w:val="28"/>
          <w:lang w:val="uk-UA"/>
        </w:rPr>
        <w:t>Савченко, М.</w:t>
      </w:r>
      <w:r w:rsidRPr="00DD3EF0">
        <w:rPr>
          <w:rFonts w:ascii="Times New Roman" w:hAnsi="Times New Roman"/>
          <w:sz w:val="28"/>
          <w:szCs w:val="28"/>
          <w:lang w:val="en-US"/>
        </w:rPr>
        <w:t> </w:t>
      </w:r>
      <w:r w:rsidRPr="00DD3EF0">
        <w:rPr>
          <w:rFonts w:ascii="Times New Roman" w:hAnsi="Times New Roman"/>
          <w:sz w:val="28"/>
          <w:szCs w:val="28"/>
          <w:lang w:val="uk-UA"/>
        </w:rPr>
        <w:t>Скаткін та ін., змістовий компонент уроку української мови крізь призму лінгводидактики досліджували О.</w:t>
      </w:r>
      <w:r w:rsidRPr="00DD3EF0">
        <w:rPr>
          <w:rFonts w:ascii="Times New Roman" w:hAnsi="Times New Roman"/>
          <w:sz w:val="28"/>
          <w:szCs w:val="28"/>
          <w:lang w:val="en-US"/>
        </w:rPr>
        <w:t> </w:t>
      </w:r>
      <w:r w:rsidRPr="00DD3EF0">
        <w:rPr>
          <w:rFonts w:ascii="Times New Roman" w:hAnsi="Times New Roman"/>
          <w:sz w:val="28"/>
          <w:szCs w:val="28"/>
          <w:lang w:val="uk-UA"/>
        </w:rPr>
        <w:t>Біляєв, М.</w:t>
      </w:r>
      <w:r w:rsidRPr="00DD3EF0">
        <w:rPr>
          <w:rFonts w:ascii="Times New Roman" w:hAnsi="Times New Roman"/>
          <w:sz w:val="28"/>
          <w:szCs w:val="28"/>
          <w:lang w:val="en-US"/>
        </w:rPr>
        <w:t> </w:t>
      </w:r>
      <w:r w:rsidRPr="00DD3EF0">
        <w:rPr>
          <w:rFonts w:ascii="Times New Roman" w:hAnsi="Times New Roman"/>
          <w:sz w:val="28"/>
          <w:szCs w:val="28"/>
          <w:lang w:val="uk-UA"/>
        </w:rPr>
        <w:t>Вашуленко, Н.</w:t>
      </w:r>
      <w:r w:rsidRPr="00DD3EF0">
        <w:rPr>
          <w:rFonts w:ascii="Times New Roman" w:hAnsi="Times New Roman"/>
          <w:sz w:val="28"/>
          <w:szCs w:val="28"/>
          <w:lang w:val="en-US"/>
        </w:rPr>
        <w:t> </w:t>
      </w:r>
      <w:r w:rsidRPr="00DD3EF0">
        <w:rPr>
          <w:rFonts w:ascii="Times New Roman" w:hAnsi="Times New Roman"/>
          <w:sz w:val="28"/>
          <w:szCs w:val="28"/>
          <w:lang w:val="uk-UA"/>
        </w:rPr>
        <w:t>Голуб, О.</w:t>
      </w:r>
      <w:r w:rsidRPr="00DD3EF0">
        <w:rPr>
          <w:rFonts w:ascii="Times New Roman" w:hAnsi="Times New Roman"/>
          <w:sz w:val="28"/>
          <w:szCs w:val="28"/>
          <w:lang w:val="en-US"/>
        </w:rPr>
        <w:t> </w:t>
      </w:r>
      <w:r w:rsidRPr="00DD3EF0">
        <w:rPr>
          <w:rFonts w:ascii="Times New Roman" w:hAnsi="Times New Roman"/>
          <w:sz w:val="28"/>
          <w:szCs w:val="28"/>
          <w:lang w:val="uk-UA"/>
        </w:rPr>
        <w:t>Горошкіна, Т.</w:t>
      </w:r>
      <w:r w:rsidRPr="00DD3EF0">
        <w:rPr>
          <w:rFonts w:ascii="Times New Roman" w:hAnsi="Times New Roman"/>
          <w:sz w:val="28"/>
          <w:szCs w:val="28"/>
          <w:lang w:val="en-US"/>
        </w:rPr>
        <w:t> </w:t>
      </w:r>
      <w:r w:rsidRPr="00DD3EF0">
        <w:rPr>
          <w:rFonts w:ascii="Times New Roman" w:hAnsi="Times New Roman"/>
          <w:sz w:val="28"/>
          <w:szCs w:val="28"/>
          <w:lang w:val="uk-UA"/>
        </w:rPr>
        <w:t>Донченко, С.</w:t>
      </w:r>
      <w:r w:rsidRPr="00DD3EF0">
        <w:rPr>
          <w:rFonts w:ascii="Times New Roman" w:hAnsi="Times New Roman"/>
          <w:sz w:val="28"/>
          <w:szCs w:val="28"/>
          <w:lang w:val="en-US"/>
        </w:rPr>
        <w:t> </w:t>
      </w:r>
      <w:r w:rsidRPr="00DD3EF0">
        <w:rPr>
          <w:rFonts w:ascii="Times New Roman" w:hAnsi="Times New Roman"/>
          <w:sz w:val="28"/>
          <w:szCs w:val="28"/>
          <w:lang w:val="uk-UA"/>
        </w:rPr>
        <w:t>Караман, Т. Ладиженська, М.</w:t>
      </w:r>
      <w:r w:rsidR="00CB1400" w:rsidRPr="00DD3EF0">
        <w:rPr>
          <w:rFonts w:ascii="Times New Roman" w:hAnsi="Times New Roman"/>
          <w:sz w:val="28"/>
          <w:szCs w:val="28"/>
          <w:lang w:val="uk-UA"/>
        </w:rPr>
        <w:t> </w:t>
      </w:r>
      <w:r w:rsidRPr="00DD3EF0">
        <w:rPr>
          <w:rFonts w:ascii="Times New Roman" w:hAnsi="Times New Roman"/>
          <w:sz w:val="28"/>
          <w:szCs w:val="28"/>
          <w:lang w:val="uk-UA"/>
        </w:rPr>
        <w:t>Львов, В.</w:t>
      </w:r>
      <w:r w:rsidRPr="00DD3EF0">
        <w:rPr>
          <w:rFonts w:ascii="Times New Roman" w:hAnsi="Times New Roman"/>
          <w:sz w:val="28"/>
          <w:szCs w:val="28"/>
          <w:lang w:val="en-US"/>
        </w:rPr>
        <w:t> </w:t>
      </w:r>
      <w:r w:rsidRPr="00DD3EF0">
        <w:rPr>
          <w:rFonts w:ascii="Times New Roman" w:hAnsi="Times New Roman"/>
          <w:sz w:val="28"/>
          <w:szCs w:val="28"/>
          <w:lang w:val="uk-UA"/>
        </w:rPr>
        <w:t>Мельничайко, М.</w:t>
      </w:r>
      <w:r w:rsidRPr="00DD3EF0">
        <w:rPr>
          <w:rFonts w:ascii="Times New Roman" w:hAnsi="Times New Roman"/>
          <w:sz w:val="28"/>
          <w:szCs w:val="28"/>
          <w:lang w:val="en-US"/>
        </w:rPr>
        <w:t> </w:t>
      </w:r>
      <w:r w:rsidRPr="00DD3EF0">
        <w:rPr>
          <w:rFonts w:ascii="Times New Roman" w:hAnsi="Times New Roman"/>
          <w:sz w:val="28"/>
          <w:szCs w:val="28"/>
          <w:lang w:val="uk-UA"/>
        </w:rPr>
        <w:t>Пентилюк, О.</w:t>
      </w:r>
      <w:r w:rsidRPr="00DD3EF0">
        <w:rPr>
          <w:rFonts w:ascii="Times New Roman" w:hAnsi="Times New Roman"/>
          <w:sz w:val="28"/>
          <w:szCs w:val="28"/>
          <w:lang w:val="en-US"/>
        </w:rPr>
        <w:t> </w:t>
      </w:r>
      <w:r w:rsidRPr="00DD3EF0">
        <w:rPr>
          <w:rFonts w:ascii="Times New Roman" w:hAnsi="Times New Roman"/>
          <w:sz w:val="28"/>
          <w:szCs w:val="28"/>
          <w:lang w:val="uk-UA"/>
        </w:rPr>
        <w:t xml:space="preserve">Текучов, </w:t>
      </w:r>
      <w:r w:rsidR="00CB1400" w:rsidRPr="00DD3EF0">
        <w:rPr>
          <w:rFonts w:ascii="Times New Roman" w:hAnsi="Times New Roman"/>
          <w:sz w:val="28"/>
          <w:szCs w:val="28"/>
          <w:lang w:val="uk-UA"/>
        </w:rPr>
        <w:t>Т</w:t>
      </w:r>
      <w:r w:rsidRPr="00DD3EF0">
        <w:rPr>
          <w:rFonts w:ascii="Times New Roman" w:hAnsi="Times New Roman"/>
          <w:sz w:val="28"/>
          <w:szCs w:val="28"/>
          <w:lang w:val="uk-UA"/>
        </w:rPr>
        <w:t>.</w:t>
      </w:r>
      <w:r w:rsidRPr="00DD3EF0">
        <w:rPr>
          <w:rFonts w:ascii="Times New Roman" w:hAnsi="Times New Roman"/>
          <w:sz w:val="28"/>
          <w:szCs w:val="28"/>
          <w:lang w:val="en-US"/>
        </w:rPr>
        <w:t> </w:t>
      </w:r>
      <w:r w:rsidRPr="00DD3EF0">
        <w:rPr>
          <w:rFonts w:ascii="Times New Roman" w:hAnsi="Times New Roman"/>
          <w:sz w:val="28"/>
          <w:szCs w:val="28"/>
          <w:lang w:val="uk-UA"/>
        </w:rPr>
        <w:t>Симоненко, Л.</w:t>
      </w:r>
      <w:r w:rsidRPr="00DD3EF0">
        <w:rPr>
          <w:rFonts w:ascii="Times New Roman" w:hAnsi="Times New Roman"/>
          <w:sz w:val="28"/>
          <w:szCs w:val="28"/>
          <w:lang w:val="en-US"/>
        </w:rPr>
        <w:t> </w:t>
      </w:r>
      <w:r w:rsidRPr="00DD3EF0">
        <w:rPr>
          <w:rFonts w:ascii="Times New Roman" w:hAnsi="Times New Roman"/>
          <w:sz w:val="28"/>
          <w:szCs w:val="28"/>
          <w:lang w:val="uk-UA"/>
        </w:rPr>
        <w:t>Скуратівський, В.</w:t>
      </w:r>
      <w:r w:rsidRPr="00DD3EF0">
        <w:rPr>
          <w:rFonts w:ascii="Times New Roman" w:hAnsi="Times New Roman"/>
          <w:sz w:val="28"/>
          <w:szCs w:val="28"/>
          <w:lang w:val="en-US"/>
        </w:rPr>
        <w:t> </w:t>
      </w:r>
      <w:r w:rsidRPr="00DD3EF0">
        <w:rPr>
          <w:rFonts w:ascii="Times New Roman" w:hAnsi="Times New Roman"/>
          <w:sz w:val="28"/>
          <w:szCs w:val="28"/>
          <w:lang w:val="uk-UA"/>
        </w:rPr>
        <w:t>Сухомлинський, Л.</w:t>
      </w:r>
      <w:r w:rsidR="00403001" w:rsidRPr="00DD3EF0">
        <w:rPr>
          <w:rFonts w:ascii="Times New Roman" w:hAnsi="Times New Roman"/>
          <w:sz w:val="28"/>
          <w:szCs w:val="28"/>
          <w:lang w:val="uk-UA"/>
        </w:rPr>
        <w:t> </w:t>
      </w:r>
      <w:r w:rsidRPr="00DD3EF0">
        <w:rPr>
          <w:rFonts w:ascii="Times New Roman" w:hAnsi="Times New Roman"/>
          <w:sz w:val="28"/>
          <w:szCs w:val="28"/>
          <w:lang w:val="uk-UA"/>
        </w:rPr>
        <w:t>Федоренко, С.</w:t>
      </w:r>
      <w:r w:rsidRPr="00DD3EF0">
        <w:rPr>
          <w:rFonts w:ascii="Times New Roman" w:hAnsi="Times New Roman"/>
          <w:sz w:val="28"/>
          <w:szCs w:val="28"/>
          <w:lang w:val="en-US"/>
        </w:rPr>
        <w:t> </w:t>
      </w:r>
      <w:r w:rsidRPr="00DD3EF0">
        <w:rPr>
          <w:rFonts w:ascii="Times New Roman" w:hAnsi="Times New Roman"/>
          <w:sz w:val="28"/>
          <w:szCs w:val="28"/>
          <w:lang w:val="uk-UA"/>
        </w:rPr>
        <w:t>Чавдаров, Г.</w:t>
      </w:r>
      <w:r w:rsidRPr="00DD3EF0">
        <w:rPr>
          <w:rFonts w:ascii="Times New Roman" w:hAnsi="Times New Roman"/>
          <w:sz w:val="28"/>
          <w:szCs w:val="28"/>
          <w:lang w:val="en-US"/>
        </w:rPr>
        <w:t> </w:t>
      </w:r>
      <w:r w:rsidRPr="00DD3EF0">
        <w:rPr>
          <w:rFonts w:ascii="Times New Roman" w:hAnsi="Times New Roman"/>
          <w:sz w:val="28"/>
          <w:szCs w:val="28"/>
          <w:lang w:val="uk-UA"/>
        </w:rPr>
        <w:t xml:space="preserve">Шелехова та ін. Висновки вчених стали важливим підґрунтям для модернізації сучасного уроку української мови, однак проблема його змісту залишається однією з найбільш актуальних у теорії й практиці навчання української мови в основній школі і потребує подальшого дослідження і розроблення. Для визначення змісту уроку необхідно з’ясувати сутність поняття «зміст».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За лексикографічними джерелами зміст – це «суть, внутрішня особливість чого-небудь. Певні властивості, характерні риси, які відрізняють явище, предмет від подібних явищ, предметів; Розумна основа, мета призначення чого-небудь [68, с. 373]»; «Суть, внутрішня особливість чогось. Розумна основа, мета, призначення чогось [315, с. 769]». Педагогічні словники конкретизують означене поняття й констатують, що «зміст освіти» – це «</w:t>
      </w:r>
      <w:r w:rsidRPr="00DD3EF0">
        <w:rPr>
          <w:rFonts w:ascii="Times New Roman" w:hAnsi="Times New Roman"/>
          <w:i/>
          <w:sz w:val="28"/>
          <w:szCs w:val="28"/>
          <w:lang w:val="uk-UA"/>
        </w:rPr>
        <w:t>система</w:t>
      </w:r>
      <w:r w:rsidRPr="00DD3EF0">
        <w:rPr>
          <w:rFonts w:ascii="Times New Roman" w:hAnsi="Times New Roman"/>
          <w:sz w:val="28"/>
          <w:szCs w:val="28"/>
          <w:lang w:val="uk-UA"/>
        </w:rPr>
        <w:t xml:space="preserve"> наукових </w:t>
      </w:r>
      <w:r w:rsidRPr="00DD3EF0">
        <w:rPr>
          <w:rFonts w:ascii="Times New Roman" w:hAnsi="Times New Roman"/>
          <w:i/>
          <w:sz w:val="28"/>
          <w:szCs w:val="28"/>
          <w:lang w:val="uk-UA"/>
        </w:rPr>
        <w:t>знань</w:t>
      </w:r>
      <w:r w:rsidRPr="00DD3EF0">
        <w:rPr>
          <w:rFonts w:ascii="Times New Roman" w:hAnsi="Times New Roman"/>
          <w:sz w:val="28"/>
          <w:szCs w:val="28"/>
          <w:lang w:val="uk-UA"/>
        </w:rPr>
        <w:t xml:space="preserve"> про природу, суспільство, людське мислення, практичних </w:t>
      </w:r>
      <w:r w:rsidRPr="00DD3EF0">
        <w:rPr>
          <w:rFonts w:ascii="Times New Roman" w:hAnsi="Times New Roman"/>
          <w:i/>
          <w:sz w:val="28"/>
          <w:szCs w:val="28"/>
          <w:lang w:val="uk-UA"/>
        </w:rPr>
        <w:t>вмінь і навичок</w:t>
      </w:r>
      <w:r w:rsidRPr="00DD3EF0">
        <w:rPr>
          <w:rFonts w:ascii="Times New Roman" w:hAnsi="Times New Roman"/>
          <w:sz w:val="28"/>
          <w:szCs w:val="28"/>
          <w:lang w:val="uk-UA"/>
        </w:rPr>
        <w:t xml:space="preserve"> та способів діяльності, </w:t>
      </w:r>
      <w:r w:rsidRPr="00DD3EF0">
        <w:rPr>
          <w:rFonts w:ascii="Times New Roman" w:hAnsi="Times New Roman"/>
          <w:i/>
          <w:sz w:val="28"/>
          <w:szCs w:val="28"/>
          <w:lang w:val="uk-UA"/>
        </w:rPr>
        <w:t>досвіду</w:t>
      </w:r>
      <w:r w:rsidRPr="00DD3EF0">
        <w:rPr>
          <w:rFonts w:ascii="Times New Roman" w:hAnsi="Times New Roman"/>
          <w:sz w:val="28"/>
          <w:szCs w:val="28"/>
          <w:lang w:val="uk-UA"/>
        </w:rPr>
        <w:t xml:space="preserve"> творчої діяльності, світоглядних, моральних, естетичних ідей та відповідної поведінки, якими повинен оволодіти учень у процесі навчання [100, с. 137]»; «система знань, умінь та навичок, оволодіння якими сприяє розвитку розумових та фізичних здібностей учнів, формулюванню в них основ наукового світогляду та моралі, належної поведінки, підготовці до життя та праці [360, с. 211]». Як бачимо, сутність дефініції має чітке компетентнісне спрямування – знати, вміти й мати досвід, що відповідає вимогам часу і пронизує всю систему комунікативної підготовки молоді в загальних навчальних закладах.</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Серед незначної кількості лінгводидактичних словників знаходимо такі визначення: «зміст курсу української мови – це система знань, умінь і навичок, визначених програмою і підручниками [464, с. 58] і «зміст уроку мови – це навчальний матеріал, що вивчається на уроці, вміння, навички, які формуються у процесі навчання [162, с. 96]». Необхідно наголосити, що компетентнісний напрям в умовах сьогодення є пріоритетним в організації і здійсненні процесу навчання мови, тому вкрай важливо включити до змісту не тільки засвоєння знань і вироблення вмінь, а розвиток досвіду їх застосування, тобто зміст обов’язково повинен мати практичну спрямованість, у межах дослідження – вихід у живе мовленнєве спілкування, навчальний дискурс на уроці.</w:t>
      </w:r>
      <w:r w:rsidR="00BA4F12" w:rsidRPr="00DD3EF0">
        <w:rPr>
          <w:rFonts w:ascii="Times New Roman" w:hAnsi="Times New Roman"/>
          <w:sz w:val="28"/>
          <w:szCs w:val="28"/>
          <w:lang w:val="uk-UA"/>
        </w:rPr>
        <w:t xml:space="preserve"> </w:t>
      </w:r>
      <w:r w:rsidRPr="00DD3EF0">
        <w:rPr>
          <w:rFonts w:ascii="Times New Roman" w:hAnsi="Times New Roman"/>
          <w:sz w:val="28"/>
          <w:szCs w:val="28"/>
          <w:lang w:val="uk-UA"/>
        </w:rPr>
        <w:t>Таким чином, кожен урок мови є однією з ланок системи опанування мовних і мовленнєвих знань та вмінь, на якому здійснюється процес пізнання нового, осмислення і закріплення</w:t>
      </w:r>
      <w:r w:rsidR="00BA4F12" w:rsidRPr="00DD3EF0">
        <w:rPr>
          <w:rFonts w:ascii="Times New Roman" w:hAnsi="Times New Roman"/>
          <w:sz w:val="28"/>
          <w:szCs w:val="28"/>
          <w:lang w:val="uk-UA"/>
        </w:rPr>
        <w:t xml:space="preserve">, вдосконалення і систематизація </w:t>
      </w:r>
      <w:r w:rsidRPr="00DD3EF0">
        <w:rPr>
          <w:rFonts w:ascii="Times New Roman" w:hAnsi="Times New Roman"/>
          <w:sz w:val="28"/>
          <w:szCs w:val="28"/>
          <w:lang w:val="uk-UA"/>
        </w:rPr>
        <w:t xml:space="preserve">засвоєного, набуття досвіду практичного </w:t>
      </w:r>
      <w:r w:rsidRPr="00DD3EF0">
        <w:rPr>
          <w:rFonts w:ascii="Times New Roman" w:hAnsi="Times New Roman"/>
          <w:sz w:val="28"/>
          <w:szCs w:val="28"/>
          <w:lang w:val="uk-UA"/>
        </w:rPr>
        <w:lastRenderedPageBreak/>
        <w:t>використання сформованих знань, умінь</w:t>
      </w:r>
      <w:r w:rsidR="00BA4F12" w:rsidRPr="00DD3EF0">
        <w:rPr>
          <w:rFonts w:ascii="Times New Roman" w:hAnsi="Times New Roman"/>
          <w:sz w:val="28"/>
          <w:szCs w:val="28"/>
          <w:lang w:val="uk-UA"/>
        </w:rPr>
        <w:t>, навичок у процесі навчальног</w:t>
      </w:r>
      <w:r w:rsidRPr="00DD3EF0">
        <w:rPr>
          <w:rFonts w:ascii="Times New Roman" w:hAnsi="Times New Roman"/>
          <w:sz w:val="28"/>
          <w:szCs w:val="28"/>
          <w:lang w:val="uk-UA"/>
        </w:rPr>
        <w:t>о спілкування – тобто розвивається комунікативна компетентність</w:t>
      </w:r>
      <w:r w:rsidR="00BA4F12" w:rsidRPr="00DD3EF0">
        <w:rPr>
          <w:rFonts w:ascii="Times New Roman" w:hAnsi="Times New Roman"/>
          <w:sz w:val="28"/>
          <w:szCs w:val="28"/>
          <w:lang w:val="uk-UA"/>
        </w:rPr>
        <w:t xml:space="preserve"> учня</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Відомо, що зміст сучасного уроку української мови повинен прямо пропорційно відображати зміст чинних державних документів (</w:t>
      </w:r>
      <w:r w:rsidR="00BC4326" w:rsidRPr="00DD3EF0">
        <w:rPr>
          <w:rFonts w:ascii="Times New Roman" w:hAnsi="Times New Roman"/>
          <w:sz w:val="28"/>
          <w:szCs w:val="28"/>
          <w:lang w:val="uk-UA"/>
        </w:rPr>
        <w:t>Рис. 3.4.</w:t>
      </w:r>
      <w:r w:rsidRPr="00DD3EF0">
        <w:rPr>
          <w:rFonts w:ascii="Times New Roman" w:hAnsi="Times New Roman"/>
          <w:sz w:val="28"/>
          <w:szCs w:val="28"/>
          <w:lang w:val="uk-UA"/>
        </w:rPr>
        <w:t xml:space="preserve">) і конкретизувати їх змістову орієнтацію у змістовій наповнюваності кожного окремого навчального заняття. Концепції частково визначають зміст мовної освіти, Державний стандарт базової і повної середньої освіти їх окреслює, програма фіксує загальні контури шкільної мовної освіти, підручник (хоч і не повністю) його відображає, а урок, точніше його зміст, чітко конкретизує всю педагогічну роботу вчителя й пізнавально-практичну діяльність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14C16B8A" wp14:editId="5B473FDC">
            <wp:extent cx="5472752" cy="2634018"/>
            <wp:effectExtent l="0" t="0" r="0" b="52070"/>
            <wp:docPr id="2" name="Схема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6533CA" w:rsidRPr="00DD3EF0" w:rsidRDefault="00BC4326"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Рис. 3.4.</w:t>
      </w:r>
      <w:r w:rsidR="006533CA" w:rsidRPr="00DD3EF0">
        <w:rPr>
          <w:rFonts w:ascii="Times New Roman" w:hAnsi="Times New Roman"/>
          <w:b/>
          <w:i/>
          <w:sz w:val="28"/>
          <w:szCs w:val="28"/>
          <w:lang w:val="uk-UA"/>
        </w:rPr>
        <w:t xml:space="preserve"> Взаємозв’язок змісту мовної освіти і змісту уроку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Концептуальні  науково-методичні ідеї щодо проектування й реалізації змісту сучасного уроку ґрунтуються на методологічних засадах Концепції мовної освіти, Державного стандарту базової і середньої освіти, програми для учнів 5–9 класів загальноосвітніх навчальних закладів. У межах порушеної проблеми дослідження необхідно визначити взаємозв’язок змістових компонентів чинних нормативних документів і з’ясувати їх відповідність змістові сучасного уроку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Мета</w:t>
      </w:r>
      <w:r w:rsidRPr="00DD3EF0">
        <w:rPr>
          <w:rFonts w:ascii="Times New Roman" w:hAnsi="Times New Roman"/>
          <w:sz w:val="28"/>
          <w:szCs w:val="28"/>
          <w:lang w:val="uk-UA"/>
        </w:rPr>
        <w:t xml:space="preserve"> шкільного предмета «Українська мова»: </w:t>
      </w:r>
    </w:p>
    <w:p w:rsidR="006533CA" w:rsidRPr="00DD3EF0" w:rsidRDefault="006533CA" w:rsidP="00BF7EAC">
      <w:pPr>
        <w:numPr>
          <w:ilvl w:val="0"/>
          <w:numId w:val="36"/>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за концепцією мовної освіти – «становлення духовно багатої особистості, яка володіє вміннями і навичками вільно, комунікативно </w:t>
      </w:r>
      <w:r w:rsidRPr="00DD3EF0">
        <w:rPr>
          <w:rFonts w:ascii="Times New Roman" w:hAnsi="Times New Roman"/>
          <w:sz w:val="28"/>
          <w:szCs w:val="28"/>
          <w:lang w:val="uk-UA"/>
        </w:rPr>
        <w:lastRenderedPageBreak/>
        <w:t>доцільно користуватися виражальними засобами мови, її типами, стилями, жанрами, формами в усіх видах мовленнєвої діяльності, орієнтуватися в постійно зростаючому інформаційному потоці, уміє самостійно навчатися і самовдосконалюватися [207, с. 6]»;</w:t>
      </w:r>
    </w:p>
    <w:p w:rsidR="006533CA" w:rsidRPr="00DD3EF0" w:rsidRDefault="006533CA" w:rsidP="00BF7EAC">
      <w:pPr>
        <w:numPr>
          <w:ilvl w:val="0"/>
          <w:numId w:val="36"/>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за стандартом є «розвиток особистості учня, формування в нього мовленнєвої культури, комунікативної компетентності, гуманістичного світогляду, національної свідомості, високої моралі, активної громадської позиції, естетичних смаків і ціннісних орієнтацій [122, с. 23]»; </w:t>
      </w:r>
    </w:p>
    <w:p w:rsidR="006533CA" w:rsidRPr="00DD3EF0" w:rsidRDefault="006533CA" w:rsidP="00BF7EAC">
      <w:pPr>
        <w:numPr>
          <w:ilvl w:val="0"/>
          <w:numId w:val="36"/>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за програмою «формування національно свідомої, духовно багатої мовної особистості, яка володіє вміннями і навичками вільно, комунікативно доцільно користуватися засобами української мови – її стилями, типами, жанрами в усіх видах мовленнєвої діяльності (аудіювання, читання, говоріння, письмо) [407, с. 33]». </w:t>
      </w:r>
    </w:p>
    <w:p w:rsidR="006533CA" w:rsidRPr="00DD3EF0" w:rsidRDefault="006533CA" w:rsidP="006533CA">
      <w:pPr>
        <w:spacing w:after="0" w:line="348"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Як бачимо, у державних документах простежується практична спрямованість, першочергово пов’язана з комунікативним аспектом, компетентнісна уніфікованість, чітко виражена ціль мовної освіти – розвинути мовну особистість, </w:t>
      </w:r>
      <w:r w:rsidRPr="00DD3EF0">
        <w:rPr>
          <w:rFonts w:ascii="Times New Roman" w:hAnsi="Times New Roman"/>
          <w:snapToGrid w:val="0"/>
          <w:sz w:val="28"/>
          <w:szCs w:val="28"/>
          <w:lang w:val="uk-UA"/>
        </w:rPr>
        <w:t xml:space="preserve">наділену творчим потенціалом, з розвинутим даром володіння живим словом, яка </w:t>
      </w:r>
      <w:r w:rsidRPr="00DD3EF0">
        <w:rPr>
          <w:rFonts w:ascii="Times New Roman" w:hAnsi="Times New Roman"/>
          <w:sz w:val="28"/>
          <w:szCs w:val="28"/>
          <w:lang w:val="uk-UA"/>
        </w:rPr>
        <w:t>вправно володіє лінгвістичними та паралінгвістичними засобами, вдало й грамотно формує і формулює власні думки у вербальній формі, адекватно сприймає, розуміє й осмислює чуже мовлення. Учень упродовж навчання в основній школі повинен стати такою національно-мовної особистістю.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Успішна реалізація поставленої мети, задекларованої в чинних державних документах, передбачає відповідного змістового наповнення уроків української мови і виконання в межах навчального заняття таких, на наш погляд, першочергових </w:t>
      </w:r>
      <w:r w:rsidRPr="00DD3EF0">
        <w:rPr>
          <w:rFonts w:ascii="Times New Roman" w:hAnsi="Times New Roman"/>
          <w:i/>
          <w:sz w:val="28"/>
          <w:szCs w:val="28"/>
          <w:lang w:val="uk-UA"/>
        </w:rPr>
        <w:t>завдань</w:t>
      </w:r>
      <w:r w:rsidRPr="00DD3EF0">
        <w:rPr>
          <w:rFonts w:ascii="Times New Roman" w:hAnsi="Times New Roman"/>
          <w:sz w:val="28"/>
          <w:szCs w:val="28"/>
          <w:lang w:val="uk-UA"/>
        </w:rPr>
        <w:t>:</w:t>
      </w:r>
    </w:p>
    <w:p w:rsidR="006533CA" w:rsidRPr="00DD3EF0" w:rsidRDefault="006533CA" w:rsidP="00BF7EAC">
      <w:pPr>
        <w:numPr>
          <w:ilvl w:val="0"/>
          <w:numId w:val="8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u w:val="single"/>
          <w:lang w:val="uk-UA"/>
        </w:rPr>
        <w:t>формування</w:t>
      </w:r>
      <w:r w:rsidRPr="00DD3EF0">
        <w:rPr>
          <w:rFonts w:ascii="Times New Roman" w:hAnsi="Times New Roman"/>
          <w:sz w:val="28"/>
          <w:szCs w:val="28"/>
          <w:lang w:val="uk-UA"/>
        </w:rPr>
        <w:t xml:space="preserve"> мовної особистості учня як комуніканта (мовця, який продукує усні / писемні тексти різних стилів, типів, жанрів мовлення) і як реципієнта (слухача й читача, що репродукує звукові / графічні висловлювання інших людей); </w:t>
      </w:r>
    </w:p>
    <w:p w:rsidR="006533CA" w:rsidRPr="00DD3EF0" w:rsidRDefault="006533CA" w:rsidP="00BF7EAC">
      <w:pPr>
        <w:numPr>
          <w:ilvl w:val="0"/>
          <w:numId w:val="8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u w:val="single"/>
          <w:lang w:val="uk-UA"/>
        </w:rPr>
        <w:lastRenderedPageBreak/>
        <w:t>розвиток</w:t>
      </w:r>
      <w:r w:rsidRPr="00DD3EF0">
        <w:rPr>
          <w:rFonts w:ascii="Times New Roman" w:hAnsi="Times New Roman"/>
          <w:sz w:val="28"/>
          <w:szCs w:val="28"/>
          <w:lang w:val="uk-UA"/>
        </w:rPr>
        <w:t xml:space="preserve"> творчих здібностей, мислення, пізнавальної активності, самостійності; </w:t>
      </w:r>
    </w:p>
    <w:p w:rsidR="006533CA" w:rsidRPr="00DD3EF0" w:rsidRDefault="006533CA" w:rsidP="00BF7EAC">
      <w:pPr>
        <w:numPr>
          <w:ilvl w:val="0"/>
          <w:numId w:val="82"/>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u w:val="single"/>
          <w:lang w:val="uk-UA"/>
        </w:rPr>
        <w:t>виховання</w:t>
      </w:r>
      <w:r w:rsidRPr="00DD3EF0">
        <w:rPr>
          <w:rFonts w:ascii="Times New Roman" w:hAnsi="Times New Roman"/>
          <w:sz w:val="28"/>
          <w:szCs w:val="28"/>
          <w:lang w:val="uk-UA"/>
        </w:rPr>
        <w:t xml:space="preserve"> соціально активної людини, національно свідомого громадянина своєї країни та всеземної цивілізації, його морально-етичних рис і ціннісних орієнтацій.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Основна мета і завдання мовної освіти зумовили виділення в методиці й практиці шкільного навчання підходів до змісту уроку української мови. Услід за О. Біляєвим, М. Пентилюк, Г. Шелеховою визначаємо найбільш суттєв</w:t>
      </w:r>
      <w:r w:rsidR="000C286D" w:rsidRPr="00DD3EF0">
        <w:rPr>
          <w:rFonts w:ascii="Times New Roman" w:hAnsi="Times New Roman"/>
          <w:sz w:val="28"/>
          <w:szCs w:val="28"/>
          <w:lang w:val="uk-UA"/>
        </w:rPr>
        <w:t>і</w:t>
      </w:r>
      <w:r w:rsidRPr="00DD3EF0">
        <w:rPr>
          <w:rFonts w:ascii="Times New Roman" w:hAnsi="Times New Roman"/>
          <w:sz w:val="28"/>
          <w:szCs w:val="28"/>
          <w:lang w:val="uk-UA"/>
        </w:rPr>
        <w:t xml:space="preserve"> підходи: </w:t>
      </w:r>
      <w:r w:rsidR="000C286D" w:rsidRPr="00DD3EF0">
        <w:rPr>
          <w:rFonts w:ascii="Times New Roman" w:hAnsi="Times New Roman"/>
          <w:sz w:val="28"/>
          <w:szCs w:val="28"/>
          <w:lang w:val="uk-UA"/>
        </w:rPr>
        <w:t xml:space="preserve">комунікативно-діяльнісний, </w:t>
      </w:r>
      <w:r w:rsidRPr="00DD3EF0">
        <w:rPr>
          <w:rFonts w:ascii="Times New Roman" w:hAnsi="Times New Roman"/>
          <w:sz w:val="28"/>
          <w:szCs w:val="28"/>
          <w:lang w:val="uk-UA"/>
        </w:rPr>
        <w:t>системно-мовний</w:t>
      </w:r>
      <w:r w:rsidR="000C286D" w:rsidRPr="00DD3EF0">
        <w:rPr>
          <w:rFonts w:ascii="Times New Roman" w:hAnsi="Times New Roman"/>
          <w:sz w:val="28"/>
          <w:szCs w:val="28"/>
          <w:lang w:val="uk-UA"/>
        </w:rPr>
        <w:t xml:space="preserve"> і функційно-стилістичний</w:t>
      </w:r>
      <w:r w:rsidRPr="00DD3EF0">
        <w:rPr>
          <w:rFonts w:ascii="Times New Roman" w:hAnsi="Times New Roman"/>
          <w:sz w:val="28"/>
          <w:szCs w:val="28"/>
          <w:lang w:val="uk-UA"/>
        </w:rPr>
        <w:t xml:space="preserve">. Пріоритетним на сучасному уроці постає комунікативно-діяльнісний підхід, який передбачає вивчення мови як засобу вербального спілкування, здійснення у процесі взаємопов’язаного та цілеспрямованого вдосконалення всіх видів мовленнєвої діяльності учнів (аудіювання, читання, говоріння й письма) і розвиток мовної, мовленнєвої, власне комунікативної, соціокультурної та діяльнісної компетентностей під час навчального мовленнєвого спілкування і на основі практичної комунікативної діяльності. Системно-мовний підхід спрямований на формування мовної компетентності, вивчення й засвоєння системи лінгвістичних засобів, що служать будівельним матеріалом для створення власних висловлювань і засобом сприймання та розуміння чужих текстів. Зауважимо, що означений підхід обов’язково повинен мати комунікативне спрямування і раціонально поєднуватися із комунікативно-діяльнісним. Сутність функційно-стилістичного підходу, підкреслює М. Пентилюк, полягає в «навчанні не тільки відомостей про мову, а й у засвоєнні виражальних можливостей мовних одиниць, особливостей їх функціювання [362, с. 130]». Призначення цього підходу – показати взаємодію мови і мовлення, забезпечити розвиток взаємопов’язаних компетентностей (мовної та мовленнєвої) і практичне оволодіння продуктивним й репродуктивним мовлення, досвідом комунікативної діяльності. Побудова сучасного уроку на основі </w:t>
      </w:r>
      <w:r w:rsidRPr="00DD3EF0">
        <w:rPr>
          <w:rFonts w:ascii="Times New Roman" w:hAnsi="Times New Roman"/>
          <w:sz w:val="28"/>
          <w:szCs w:val="28"/>
          <w:lang w:val="uk-UA"/>
        </w:rPr>
        <w:lastRenderedPageBreak/>
        <w:t xml:space="preserve">раціонального поєднання зазначених підходів дозволить реалізувати ідеї комунікативної і когнітивної методики навчання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Зміст уроку – цілісне поняття, що складається із взаємопов’язаних компонентів. Лінгводидакти (О. Біляєв, М. Вашуленко, В. Мельничайко, М. Пентилюк, В. Сухомлинський, Г. Шелехова  та ін.), досліджуючи зміст уроку мови, почасти розкривають суть означеного поняття і характеризують окремі його складники. «Зміст уроку мови – це навчальний матеріал, що вивчається на уроці, вміння, навички, які формуються у процесі навчання [41</w:t>
      </w:r>
      <w:r w:rsidR="000C286D" w:rsidRPr="00DD3EF0">
        <w:rPr>
          <w:rFonts w:ascii="Times New Roman" w:hAnsi="Times New Roman"/>
          <w:sz w:val="28"/>
          <w:szCs w:val="28"/>
          <w:lang w:val="uk-UA"/>
        </w:rPr>
        <w:t>,</w:t>
      </w:r>
      <w:r w:rsidRPr="00DD3EF0">
        <w:rPr>
          <w:rFonts w:ascii="Times New Roman" w:hAnsi="Times New Roman"/>
          <w:sz w:val="28"/>
          <w:szCs w:val="28"/>
          <w:lang w:val="uk-UA"/>
        </w:rPr>
        <w:t xml:space="preserve"> с. 96]». Додамо, що сьогодення вимагає включити до змісту не тільки засвоєння знань і вироблення вмінь, а розвиток досвіду їх застосування, тобто обов’язково повинен мати практичну спрямованість, а саме вихід у живе мовленнєве спілкування, навчальний дискурс на уроці. О. Біляєв, ґрунтовно досліджуючи зміст уроку української мови, визначив його основні складники – 1) навчальний матеріал (теоретичний та практичний) 2) уміння та навички, що формуються в процесі вправ. Учений наголошує: «Урок повинен містити певний обсяг інформації, теоретичних відомостей, засвоєння яких збагачувало б учнів науковими знаннями, мовними і мовленнєвими вміннями та навичками. Обов’язок учителя – забезпечити раціональне змістове наповнення своїх занять, куди, просто кажучи, відносимо все, що конкретно говорять і роблять учасники педагогічного процесу (вчитель і учні) [41, с. 2]». Таким чином, змістовність уроку передбачає систематизацію і структурування навчального матеріалу (науково достовірного), відбір характеру й обсягу навчальної роботи,  виділення найбільш суттєвого, ємного і доступного для учнів певної вікової категорії.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теорії та методиці навчання мови </w:t>
      </w:r>
      <w:r w:rsidR="000C286D" w:rsidRPr="00DD3EF0">
        <w:rPr>
          <w:rFonts w:ascii="Times New Roman" w:hAnsi="Times New Roman"/>
          <w:sz w:val="28"/>
          <w:szCs w:val="28"/>
          <w:lang w:val="uk-UA"/>
        </w:rPr>
        <w:t>вихначено</w:t>
      </w:r>
      <w:r w:rsidRPr="00DD3EF0">
        <w:rPr>
          <w:rFonts w:ascii="Times New Roman" w:hAnsi="Times New Roman"/>
          <w:sz w:val="28"/>
          <w:szCs w:val="28"/>
          <w:lang w:val="uk-UA"/>
        </w:rPr>
        <w:t xml:space="preserve"> основні підходи до змісту уроку: 1-й спрямовує навчальний процес на вивчення мовної системи (системно-мовний підхід), 2-й підхід пов'язаний із формуванням мовленнєвих умінь на основі засвоєння функціювання мовних одиниць у мовленні (функційно-мовний або функційно-стилістичний підхід), 3-й підхід </w:t>
      </w:r>
      <w:r w:rsidRPr="00DD3EF0">
        <w:rPr>
          <w:rFonts w:ascii="Times New Roman" w:hAnsi="Times New Roman"/>
          <w:sz w:val="28"/>
          <w:szCs w:val="28"/>
          <w:lang w:val="uk-UA"/>
        </w:rPr>
        <w:lastRenderedPageBreak/>
        <w:t xml:space="preserve">передбачає засвоєння мови безпосередньо в її комунікативній функцій, тобто в процесі комунікативної діяльності (комунікативний підхід) [366, с. 41].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Змістова наповненість уроку, за переконанням О. Біляєва, М. Пентилюк, Т. Окуневич та ін., повинна відповідати лінгводидактичним вимогам науковості, оптимальності, єдності навчання і виховання, зв’язку із життям. Значущість і важливість цих понять вимагає їх потрактування в аспекті порушеної в дослідженні проблеми.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Науковість</w:t>
      </w:r>
      <w:r w:rsidRPr="00DD3EF0">
        <w:rPr>
          <w:rFonts w:ascii="Times New Roman" w:hAnsi="Times New Roman"/>
          <w:sz w:val="28"/>
          <w:szCs w:val="28"/>
          <w:lang w:val="uk-UA"/>
        </w:rPr>
        <w:t xml:space="preserve"> визначає відповідність навчального матеріалу сучасним досягненням мовознавства, а особливо комунікативної і когнітивної лінгвістики. Цілком слушною у цьому є позиція О. Біляєва: «Теоретичні відомості з мови в загальноосвітній школі повинні являти собою коротко і в доступній формі викладений науковий курс. Основна відмінність між курсами мови середньої і вищої школи має полягати не стільки в змісті, скільки в обсязі матеріалу, що вивчається в школі, у відборі його, а також у способах пояснення [41, с. 36]». Добір теоретичного матеріалу вимагає від учителя не дублювання найновіших лінгвістичних здобутків чи висновків і не дзеркального відтворення суто традиційних правил чи догм, а особливої зосередженості, навіть, скрупульозності у поєднанні матеріалу, вивіреного часом і поданого з урахуванням змін у розвитку мовознавчої науки, адже його завдання – не просто вибрати основне з теорії, а найбільш необхідне, доступне й зрозуміле для осмислення учнем певного віку. Лінгвістична теорія повинна, на думку М. Пентилюк «являти собою коротко і в доступній формі викладений науковий курс української мови [362, с. 125]» і стати суттєвим підґрунтям для вироблення необхідних для вдалого мовленнєвого спілкування вмінь і навичок. Сучасна наука акумулювала традиційні знання щодо мови та мовлення і має новітні дослідження, з якими учні обов’язково мають бути обізнаними.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Оптимальність</w:t>
      </w:r>
      <w:r w:rsidRPr="00DD3EF0">
        <w:rPr>
          <w:rFonts w:ascii="Times New Roman" w:hAnsi="Times New Roman"/>
          <w:sz w:val="28"/>
          <w:szCs w:val="28"/>
          <w:lang w:val="uk-UA"/>
        </w:rPr>
        <w:t xml:space="preserve"> (від лат. о</w:t>
      </w:r>
      <w:r w:rsidRPr="00DD3EF0">
        <w:rPr>
          <w:rFonts w:ascii="Times New Roman" w:hAnsi="Times New Roman"/>
          <w:sz w:val="28"/>
          <w:szCs w:val="28"/>
          <w:lang w:val="en-US"/>
        </w:rPr>
        <w:t>ptimus</w:t>
      </w:r>
      <w:r w:rsidRPr="00DD3EF0">
        <w:rPr>
          <w:rFonts w:ascii="Times New Roman" w:hAnsi="Times New Roman"/>
          <w:sz w:val="28"/>
          <w:szCs w:val="28"/>
          <w:lang w:val="uk-UA"/>
        </w:rPr>
        <w:t xml:space="preserve"> – найкращий: кращий з можливих варіантів чогось) пов’язана з науковістю й забезпечується доцільним і вдалим відбором теоретичного та практичного матеріалу на уроці – містким і </w:t>
      </w:r>
      <w:r w:rsidRPr="00DD3EF0">
        <w:rPr>
          <w:rFonts w:ascii="Times New Roman" w:hAnsi="Times New Roman"/>
          <w:sz w:val="28"/>
          <w:szCs w:val="28"/>
          <w:lang w:val="uk-UA"/>
        </w:rPr>
        <w:lastRenderedPageBreak/>
        <w:t xml:space="preserve">ґрунтовним, але не занадто громіздким, оскільки перевантажить учнів. Ця теза є провідною у процесі досягнення оптимального змісту сучасного уроку. Навчальний процес варто здійснювати на високому й одночасно посильному для учнів рівні трудності, у межах розв’язання проблемних завдань, постійно стимулюючи пізнавальний пошук школярів, а не механічно повідомляючи їм «готові» факти. У процесі структурування навчального матеріалу потрібно викладати матеріал згідно з чинною шкільною програмою, не оминати нововведеного і водночас не виходити далекого за її межі. Для досягнення оптимального змісту уроку важливо генерелізувати теорію, виділяючи найбільш суттєві та значущі факти і явища, групувати і подавати навчальний матеріал логічно завершеними частинами, об’єднуючи їх у модуль-блоки, використовувати наочні засоби (візуальні, аудіовізуальні, мультимедійні), системно застосовувати проблемні завдання, стимулюючи осмислене засвоєння матеріалу, інтенсивно впроваджувати роботу із текстом, активізуючи мовленнєву і комунікативну діяльність учнів. Оптимальність, на переконання О. Біляєва, «при високому науковому рівні забезпечується найбільш доцільним за своїм характером і обсягом відбором теоретичних відомостей, практичних завдань і вправ [41, с. 37]» і передбачає досягнення всіх навчальних цілей уроку при економному використанні часу шляхом добору найкращого навчального матеріалу для вивчення, методів, прийомів і засобів його опанування, використання ефективних форм діяльності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Як бачимо, науковість й оптимальність тісно взаємопов’язані, а їх якість залежить від професійної компетентності вчителя і його методичної вправності генералізувати лінгвістичну теорію, подати навчально-практичний матеріал так, що він був водночас науково містким, істотним і найбільш необхідним для вивчення рідної мови на певному уроці. М. Пентилюк одним із шляхів досягнення оптимальності змісту цілком справедливо розглядає «вивчення нового матеріалу укрупненими, логічно завершеними частинами (блоками) з використанням узагальнювальних таблиць і схем, що містять головні відомості, виділені для послідовного </w:t>
      </w:r>
      <w:r w:rsidRPr="00DD3EF0">
        <w:rPr>
          <w:rFonts w:ascii="Times New Roman" w:hAnsi="Times New Roman"/>
          <w:sz w:val="28"/>
          <w:szCs w:val="28"/>
          <w:lang w:val="uk-UA"/>
        </w:rPr>
        <w:lastRenderedPageBreak/>
        <w:t>освоєння [366, с. 43]. У процесі проектування уроку оптимальність має бути вихідною позицією у доборі змісту навчального матеріалу, практичних вправ та завдань на його опрацювання і вироблення відповідних умінь і навичок.</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Навчально-виховна</w:t>
      </w:r>
      <w:r w:rsidRPr="00DD3EF0">
        <w:rPr>
          <w:rFonts w:ascii="Times New Roman" w:hAnsi="Times New Roman"/>
          <w:sz w:val="28"/>
          <w:szCs w:val="28"/>
          <w:lang w:val="uk-UA"/>
        </w:rPr>
        <w:t xml:space="preserve"> </w:t>
      </w:r>
      <w:r w:rsidRPr="00DD3EF0">
        <w:rPr>
          <w:rFonts w:ascii="Times New Roman" w:hAnsi="Times New Roman"/>
          <w:i/>
          <w:sz w:val="28"/>
          <w:szCs w:val="28"/>
          <w:lang w:val="uk-UA"/>
        </w:rPr>
        <w:t>єдність</w:t>
      </w:r>
      <w:r w:rsidRPr="00DD3EF0">
        <w:rPr>
          <w:rFonts w:ascii="Times New Roman" w:hAnsi="Times New Roman"/>
          <w:sz w:val="28"/>
          <w:szCs w:val="28"/>
          <w:lang w:val="uk-UA"/>
        </w:rPr>
        <w:t xml:space="preserve"> пронизує не тільки зміст уроку, а весь загальноосвітній процес підготовки мовної особистості учня. Єдність навчання і виховання забезпечується ефективним добором мовного матеріалу, спрямованого на розвиток національного, розумового, морального й естетичного виховання молодого покоління. Єдність навчання і виховання вимагає, щоб зміст уроку сприяв реалізації головного освітнього завдання, яке складається із двох взаємопов’язаних компонентів – одночасного навчання і виховання особистості учня. Ця вимога передбачає в межах навчального предмета «Українська мова» розкриття сутності й значущості мови, визначення її функцій, закономірностей розвитку, особливостей функціювання в суспільстві, а також через навчальний матеріал розширити кругозір учнів і збагатити інтелект. Більшою мірою єдність навчання і виховання конкретизує зміст соціокультурної лінії чинної програми, а її реалізація досягається вдалим добором ефективного дидактичного матеріалу (слів, фразеологізмів, словосполучень, речень, текстів), тематикою робіт (переказів, монологічних / діалогічних висловлювань, творів), що сприяють становленню національної свідомості особистості учня і загальнолюдських моральних рис – честі, доброти, гордості, справедливості, гуманності, совісті, патріотизму, милосердя, скромності тощо. Зміст уроку повинен забезпечувати органічний розвиток усіх сторін виховання – розумового, морального, естетичного. Кожен аспект виховного процесу вкрай важливий для становлення гармонійної особистості учня, має особливе змістове наповнення і може здійснюватися різними шляхами.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Зв’язок із життям</w:t>
      </w:r>
      <w:r w:rsidRPr="00DD3EF0">
        <w:rPr>
          <w:rFonts w:ascii="Times New Roman" w:hAnsi="Times New Roman"/>
          <w:sz w:val="28"/>
          <w:szCs w:val="28"/>
          <w:lang w:val="uk-UA"/>
        </w:rPr>
        <w:t xml:space="preserve"> є суттєвою і обов’язковою вимогою до змісту уроку, адже сприяє не розрізненому вивченню абстрактного – «мови», а передбачає її засвоєння для опанування конкретного – «мовлення». Цьому має підпорядковуватися весь зміст уроку української мови. Найбільш </w:t>
      </w:r>
      <w:r w:rsidRPr="00DD3EF0">
        <w:rPr>
          <w:rFonts w:ascii="Times New Roman" w:hAnsi="Times New Roman"/>
          <w:sz w:val="28"/>
          <w:szCs w:val="28"/>
          <w:lang w:val="uk-UA"/>
        </w:rPr>
        <w:lastRenderedPageBreak/>
        <w:t>ефективним є навчання, що пов’язує наукові теоретичні відомості з життєвими фактами і показує, для чого потрібно вивчення теорії, де вона буде застосована в життєвій практиці. Досягти цього можна, на думку О. Біляєва, коли:</w:t>
      </w:r>
    </w:p>
    <w:p w:rsidR="006533CA" w:rsidRPr="00DD3EF0" w:rsidRDefault="006533CA" w:rsidP="00BF7EAC">
      <w:pPr>
        <w:numPr>
          <w:ilvl w:val="0"/>
          <w:numId w:val="3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теоретичні положення і правила ілюструються (підкріплюються) фактичним матеріалом, прикладами із життєвого мовлення, кращих зразків художньої літератури та фольклору;</w:t>
      </w:r>
    </w:p>
    <w:p w:rsidR="006533CA" w:rsidRPr="00DD3EF0" w:rsidRDefault="006533CA" w:rsidP="00BF7EAC">
      <w:pPr>
        <w:numPr>
          <w:ilvl w:val="0"/>
          <w:numId w:val="3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учні внаслідок систематичного тренування, практики набувають умінь і навичок застосовувати здобуті знання як у стандартних (під час виконання вправ за зразком), так і нестандартних ситуаціях, особливо при створенні власного тексту;</w:t>
      </w:r>
    </w:p>
    <w:p w:rsidR="006533CA" w:rsidRPr="00DD3EF0" w:rsidRDefault="006533CA" w:rsidP="00BF7EAC">
      <w:pPr>
        <w:numPr>
          <w:ilvl w:val="0"/>
          <w:numId w:val="37"/>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уся система занять з розвитку усного і писемного мовлення будується відповідно до вимог життя, практики, задовольняє потреби учнів у мовленнєвому спілкуванні і має забезпечити відповідні можливості в їхній майбутній трудовій діяльності [40, с. 5].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Зв’язок змісту уроку української мови з життям реалізується через осмислення учнями життєвої необхідності застосування програмового  виучуваного матеріалу й забезпечується вчителем у процесі впровадження мовленнєвих ситуацій, занурення в навчальне спілкування, використання інтерактивних методів (дискусій, комунікативних тренінгів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сучасному етапі модернізації шкільного мовного навчання особливої актуальності, значущості й важливості набуває дотримання комунікативної спрямованості й текстоцентричності у змісті уроку. Комунікативна практика має пронизувати більшу частину змістового наповнення уроку, як теоретичного (засвоєння знань) й практичного (вироблення вмінь, навичок та досвіду), так і методичного (форм, методів та засобів), і займати значну частину навчального часу, адже беззаперечно забезпечує розвиток риторично-комунікативних умінь на основі мовних і мовленнєвих умінь та навичок, формування комунікативної вправності учнів, практичне оволодіння мистецтвом слова. Текстоцентричність передбачає </w:t>
      </w:r>
      <w:r w:rsidRPr="00DD3EF0">
        <w:rPr>
          <w:rFonts w:ascii="Times New Roman" w:hAnsi="Times New Roman"/>
          <w:sz w:val="28"/>
          <w:szCs w:val="28"/>
          <w:lang w:val="uk-UA"/>
        </w:rPr>
        <w:lastRenderedPageBreak/>
        <w:t>опанування мови на основі культурно зразкових й естетично ціннісних текстів, «підбір текстів-зразків, що мають типологічні характеристики певних жанрів мовлення [137, с. 264]», вивчення культури українсько</w:t>
      </w:r>
      <w:r w:rsidR="00816AD4" w:rsidRPr="00DD3EF0">
        <w:rPr>
          <w:rFonts w:ascii="Times New Roman" w:hAnsi="Times New Roman"/>
          <w:sz w:val="28"/>
          <w:szCs w:val="28"/>
          <w:lang w:val="uk-UA"/>
        </w:rPr>
        <w:t>го</w:t>
      </w:r>
      <w:r w:rsidRPr="00DD3EF0">
        <w:rPr>
          <w:rFonts w:ascii="Times New Roman" w:hAnsi="Times New Roman"/>
          <w:sz w:val="28"/>
          <w:szCs w:val="28"/>
          <w:lang w:val="uk-UA"/>
        </w:rPr>
        <w:t xml:space="preserve"> народу, формул мовленнєвого етикету й ідіом, </w:t>
      </w:r>
      <w:r w:rsidR="00816AD4" w:rsidRPr="00DD3EF0">
        <w:rPr>
          <w:rFonts w:ascii="Times New Roman" w:hAnsi="Times New Roman"/>
          <w:sz w:val="28"/>
          <w:szCs w:val="28"/>
          <w:lang w:val="uk-UA"/>
        </w:rPr>
        <w:t>що</w:t>
      </w:r>
      <w:r w:rsidRPr="00DD3EF0">
        <w:rPr>
          <w:rFonts w:ascii="Times New Roman" w:hAnsi="Times New Roman"/>
          <w:sz w:val="28"/>
          <w:szCs w:val="28"/>
          <w:lang w:val="uk-UA"/>
        </w:rPr>
        <w:t xml:space="preserve"> мають колосальні комунікативні можливості і в яких закодовано максимальну кількість правил та законів спілкування, вивірених тисячолітнім досвідом наших предків.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Реалізацію завдань та змісту Державного стандарту базової і повної середньої освіти регламентує програма, що будується за змістовими лініями</w:t>
      </w:r>
      <w:r w:rsidR="00816AD4" w:rsidRPr="00DD3EF0">
        <w:rPr>
          <w:rFonts w:ascii="Times New Roman" w:hAnsi="Times New Roman"/>
          <w:sz w:val="28"/>
          <w:szCs w:val="28"/>
          <w:lang w:val="uk-UA"/>
        </w:rPr>
        <w:t xml:space="preserve"> </w:t>
      </w:r>
      <w:r w:rsidR="00816AD4" w:rsidRPr="00DD3EF0">
        <w:rPr>
          <w:rFonts w:ascii="Courier New" w:hAnsi="Courier New" w:cs="Courier New"/>
          <w:sz w:val="28"/>
          <w:szCs w:val="28"/>
          <w:lang w:val="uk-UA"/>
        </w:rPr>
        <w:t>(</w:t>
      </w:r>
      <w:r w:rsidRPr="00DD3EF0">
        <w:rPr>
          <w:rFonts w:ascii="Times New Roman" w:hAnsi="Times New Roman"/>
          <w:sz w:val="28"/>
          <w:szCs w:val="28"/>
          <w:lang w:val="uk-UA"/>
        </w:rPr>
        <w:t>мовленнєвою, мовною</w:t>
      </w:r>
      <w:r w:rsidR="00816AD4" w:rsidRPr="00DD3EF0">
        <w:rPr>
          <w:rFonts w:ascii="Times New Roman" w:hAnsi="Times New Roman"/>
          <w:sz w:val="28"/>
          <w:szCs w:val="28"/>
          <w:lang w:val="uk-UA"/>
        </w:rPr>
        <w:t>, соціокультурною, діяльнісною)</w:t>
      </w:r>
      <w:r w:rsidRPr="00DD3EF0">
        <w:rPr>
          <w:rFonts w:ascii="Times New Roman" w:hAnsi="Times New Roman"/>
          <w:sz w:val="28"/>
          <w:szCs w:val="28"/>
          <w:lang w:val="uk-UA"/>
        </w:rPr>
        <w:t>. Змістовий програмовий матеріал структуровано концентрично і спіралеподібно – на новому етапі навчання передбачено повернення до раніше вивченого навчального матеріалу з метою збагачення його новими мовними чи мовленнєвими поняттями, поглиблення в науковому плані, розширення в інформаційній наповненості, вдосконалення у практичному використанні. Позитивно, що чинна програма визначає важливу спрямованість уроку мови – не тільки опанувати знання, виробити вміння і навички, а сформувати «готовність учня застосовувати здобуті знання й набуті вміння й навички для розв’язання проблем, що виникають у реальному житті [407, с. 32]. Це особливо актуально в умовах компетентнісної освіти і спрямовує вчителя на впровадження активної мовленнєво-практичної діяльності учнів, найбільш наближеної до життєвих комунікативних ситуацій. У програмі зазначено, що в процесі вивчення української мови в 5–9 класах виділено такі аспекти роботи: мова і мовлення, текст, синтаксичні одиниці, слово як морфологічна одиниця, слово як лексична одиниця, будова слова, звуки і букви.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Зміст навчального матеріалу, переконана В. Шарко, – це «той фактичний матеріал і теоретичні положення, що підлягають засвоєнню учнями. Він є матеріальною основою уроку, на базі якої здійснюється вся навчальна діяльність [544, с. 14]». Кожен елемент змісту навчального матеріалу має суттєвий дидактичний потенціал, адже покликаний формувати в учнів чітко визначені знання, вміння та навички і має потужні розвивальні </w:t>
      </w:r>
      <w:r w:rsidRPr="00DD3EF0">
        <w:rPr>
          <w:rFonts w:ascii="Times New Roman" w:hAnsi="Times New Roman"/>
          <w:sz w:val="28"/>
          <w:szCs w:val="28"/>
          <w:lang w:val="uk-UA"/>
        </w:rPr>
        <w:lastRenderedPageBreak/>
        <w:t xml:space="preserve">й виховні можливості. Зміст уроку, трансформований в ефективний комплекс традиційних та інноваційних методів та прийомів, активних форм організації навчально-пізнавальної діяльності, найновіших засобів навчання, забезпечує на уроці розвиток мовленнєвої, мовної компетентності, мислення, креативних здібностей, дослідницьких можливостей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Основними положеннями оптимального структурування змісту навчального матеріалу на уроці української мови, на нашу думку, є:</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1. </w:t>
      </w:r>
      <w:r w:rsidRPr="00DD3EF0">
        <w:rPr>
          <w:rFonts w:ascii="Times New Roman" w:hAnsi="Times New Roman"/>
          <w:i/>
          <w:sz w:val="28"/>
          <w:szCs w:val="28"/>
          <w:lang w:val="uk-UA"/>
        </w:rPr>
        <w:t>Змістове узагальнення</w:t>
      </w:r>
      <w:r w:rsidRPr="00DD3EF0">
        <w:rPr>
          <w:rFonts w:ascii="Times New Roman" w:hAnsi="Times New Roman"/>
          <w:sz w:val="28"/>
          <w:szCs w:val="28"/>
          <w:lang w:val="uk-UA"/>
        </w:rPr>
        <w:t xml:space="preserve">, сутність якого полягає в організації навчального процесу від абстрактно-загального до конкретно-часткового. На уроці учні повинні засвоїти абстрактні знання і виробити загальні вміння, а потім поступово на практиці збагачувати їх конкретними явищами, поняттями чи фактами і виробляти відповідні способи мовних, мовленнєвих та комунікативних дій. У результаті такої організації навчального процесу учні сприймають і вивчають мову як цілісну систему, засвоюють приховані лексико-граматико-стилістичні взаємозв’язки лінгвістичних одиниць (звук – морфема – слово – речення – текст), а не засвоюють сукупність ізольованих понять та правил їх використання.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2. </w:t>
      </w:r>
      <w:r w:rsidRPr="00DD3EF0">
        <w:rPr>
          <w:rFonts w:ascii="Times New Roman" w:hAnsi="Times New Roman"/>
          <w:i/>
          <w:sz w:val="28"/>
          <w:szCs w:val="28"/>
          <w:lang w:val="uk-UA"/>
        </w:rPr>
        <w:t>Текстова основа</w:t>
      </w:r>
      <w:r w:rsidRPr="00DD3EF0">
        <w:rPr>
          <w:rFonts w:ascii="Times New Roman" w:hAnsi="Times New Roman"/>
          <w:b/>
          <w:i/>
          <w:sz w:val="28"/>
          <w:szCs w:val="28"/>
          <w:lang w:val="uk-UA"/>
        </w:rPr>
        <w:t>,</w:t>
      </w:r>
      <w:r w:rsidRPr="00DD3EF0">
        <w:rPr>
          <w:rFonts w:ascii="Times New Roman" w:hAnsi="Times New Roman"/>
          <w:sz w:val="28"/>
          <w:szCs w:val="28"/>
          <w:lang w:val="uk-UA"/>
        </w:rPr>
        <w:t xml:space="preserve"> що забезпечує цілісне сприйняття мовних одиниць на базі зв’язного висловлювання монологічної чи діалогічної форми.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3. </w:t>
      </w:r>
      <w:r w:rsidRPr="00DD3EF0">
        <w:rPr>
          <w:rFonts w:ascii="Times New Roman" w:hAnsi="Times New Roman"/>
          <w:i/>
          <w:sz w:val="28"/>
          <w:szCs w:val="28"/>
          <w:lang w:val="uk-UA"/>
        </w:rPr>
        <w:t>Модульно-блокова систематизація</w:t>
      </w:r>
      <w:r w:rsidRPr="00DD3EF0">
        <w:rPr>
          <w:rFonts w:ascii="Times New Roman" w:hAnsi="Times New Roman"/>
          <w:sz w:val="28"/>
          <w:szCs w:val="28"/>
          <w:lang w:val="uk-UA"/>
        </w:rPr>
        <w:t xml:space="preserve">, що дозволяє компактно структурувати зміст, послідовно викладати навчальний матеріал, варіювати навчальний процес, використовуючи традиційні та інноваційні форми, методи і засоби.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Зміст сучасного уроку української мови має бути повним, різноплановим, спрямованим на розвиток усіх складників комунікативної компетентності – мовних, мовленнєвих, соціокультурних і діяльнісних (стратегічних) знань, умінь, навичок та досвіду їх застосування у практиці навчального, а в подальшому життєвого спілкування. У змісті уроків належить якнайглибше висвітлити комунікативно спрямовані питання, як: </w:t>
      </w:r>
    </w:p>
    <w:p w:rsidR="006533CA" w:rsidRPr="00DD3EF0" w:rsidRDefault="006533CA" w:rsidP="00BF7EAC">
      <w:pPr>
        <w:numPr>
          <w:ilvl w:val="0"/>
          <w:numId w:val="3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функціювання української мови в суспільстві; </w:t>
      </w:r>
    </w:p>
    <w:p w:rsidR="006533CA" w:rsidRPr="00DD3EF0" w:rsidRDefault="006533CA" w:rsidP="00BF7EAC">
      <w:pPr>
        <w:numPr>
          <w:ilvl w:val="0"/>
          <w:numId w:val="3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функційна система стилів, типів і жанрів мовлення, культура мовлення і спілкування, нормативність та естетичність мовлення; </w:t>
      </w:r>
    </w:p>
    <w:p w:rsidR="006533CA" w:rsidRPr="00DD3EF0" w:rsidRDefault="006533CA" w:rsidP="00BF7EAC">
      <w:pPr>
        <w:numPr>
          <w:ilvl w:val="0"/>
          <w:numId w:val="3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теоретичні відомості про мову та її систему (фонетику, лексику і фразеологію, словотвір, морфологію, синтаксис, стилістику, орфоепію і правопис), трансформовані в навчальний матеріал відповідно до психолого-вікових особливостей учнів; </w:t>
      </w:r>
    </w:p>
    <w:p w:rsidR="006533CA" w:rsidRPr="00DD3EF0" w:rsidRDefault="006533CA" w:rsidP="00BF7EAC">
      <w:pPr>
        <w:numPr>
          <w:ilvl w:val="0"/>
          <w:numId w:val="38"/>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самобутня культура українського народу, національно-специфічні надбання окремих культур і світової культури, загальнолюдських моральних і духовних цінностей.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У світлі завдань мовної освіти ХХІ ст., задекларованих концепціями, державним стандартом, чинною програмою з української мови, визначаємо оновлений зміст уроку рідної мови як багатокомпонентну цілісність, що спрямована на розвиток комунікативної компетентності й складається з низки взаємопов’язаних наскрізних змістових ліній (мовленнєвої, мовної</w:t>
      </w:r>
      <w:r w:rsidR="00816AD4" w:rsidRPr="00DD3EF0">
        <w:rPr>
          <w:rFonts w:ascii="Times New Roman" w:hAnsi="Times New Roman"/>
          <w:sz w:val="28"/>
          <w:szCs w:val="28"/>
          <w:lang w:val="uk-UA"/>
        </w:rPr>
        <w:t>, соціокультурної й діяльнісної</w:t>
      </w:r>
      <w:r w:rsidRPr="00DD3EF0">
        <w:rPr>
          <w:rFonts w:ascii="Times New Roman" w:hAnsi="Times New Roman"/>
          <w:sz w:val="28"/>
          <w:szCs w:val="28"/>
          <w:lang w:val="uk-UA"/>
        </w:rPr>
        <w:t xml:space="preserve">), що органічно поєднуються, взаємопроникають і водночас автономно співіснують. Обсяг і характер змістового наповнення кожного змістового компонента встановлено нормативними державними документами, а вчитель конкретизує й реалізовує його на уроці з метою розвитку всіх складників комунікативної компетентності. Для опису змісту мовної освітньої галузі Державний стандарт визначає такі ключові поняття: </w:t>
      </w:r>
      <w:r w:rsidRPr="00DD3EF0">
        <w:rPr>
          <w:rFonts w:ascii="Times New Roman" w:hAnsi="Times New Roman"/>
          <w:i/>
          <w:sz w:val="28"/>
          <w:szCs w:val="28"/>
          <w:lang w:val="uk-UA"/>
        </w:rPr>
        <w:t xml:space="preserve">«знає і розуміє», «уміє й застосовує», «виявляє ставлення й оцінює». </w:t>
      </w:r>
      <w:r w:rsidRPr="00DD3EF0">
        <w:rPr>
          <w:rFonts w:ascii="Times New Roman" w:hAnsi="Times New Roman"/>
          <w:sz w:val="28"/>
          <w:szCs w:val="28"/>
          <w:lang w:val="uk-UA"/>
        </w:rPr>
        <w:t xml:space="preserve">Тому основними складниками змісту уроку є знання та вміння учнів, однак сьогодні, відповідно до вимог компетентнісної мовної освіти в Україні, словесник усю навчальну роботу на уроці має закцентувати не тільки на формуванні знань, умінь і навичок, а й на розвитку досвіду їх практичного використання у процесі спілкування. У мовній і мовленнєвій змістовій лініях провідними є теоретичний та практичний компонент, що містить конкретні знання й уміння, якими мають оволодіти учні. У соціокультурній та діяльнісній лініях істотно важливішу роль відіграють аспекти, пов’язані з особистісними характеристиками учнів, </w:t>
      </w:r>
      <w:r w:rsidRPr="00DD3EF0">
        <w:rPr>
          <w:rFonts w:ascii="Times New Roman" w:hAnsi="Times New Roman"/>
          <w:sz w:val="28"/>
          <w:szCs w:val="28"/>
          <w:lang w:val="uk-UA"/>
        </w:rPr>
        <w:lastRenderedPageBreak/>
        <w:t xml:space="preserve">тому вони визначаються опосередковано і контролюються через вимоги до засвоєння суто предметних ліній.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урахуванням вище зазначеного вважаємо, що зміст сучасного уроку – це цілісне і багатокомпонентне поняття, що складається з основних компонентів – теоретичного, практичного</w:t>
      </w:r>
      <w:r w:rsidR="00816AD4" w:rsidRPr="00DD3EF0">
        <w:rPr>
          <w:rFonts w:ascii="Times New Roman" w:hAnsi="Times New Roman"/>
          <w:sz w:val="28"/>
          <w:szCs w:val="28"/>
          <w:lang w:val="uk-UA"/>
        </w:rPr>
        <w:t>,</w:t>
      </w:r>
      <w:r w:rsidRPr="00DD3EF0">
        <w:rPr>
          <w:rFonts w:ascii="Times New Roman" w:hAnsi="Times New Roman"/>
          <w:sz w:val="28"/>
          <w:szCs w:val="28"/>
          <w:lang w:val="uk-UA"/>
        </w:rPr>
        <w:t xml:space="preserve"> методичного. Теоретичний змістовий компонент, спрямований на засвоєння знань. Практичний передбачає вироблення практичних умінь, навичок та досвіду. Ці компоненти є предметними, стабільними </w:t>
      </w:r>
      <w:r w:rsidR="00816AD4" w:rsidRPr="00DD3EF0">
        <w:rPr>
          <w:rFonts w:ascii="Times New Roman" w:hAnsi="Times New Roman"/>
          <w:sz w:val="28"/>
          <w:szCs w:val="28"/>
          <w:lang w:val="uk-UA"/>
        </w:rPr>
        <w:t>й</w:t>
      </w:r>
      <w:r w:rsidRPr="00DD3EF0">
        <w:rPr>
          <w:rFonts w:ascii="Times New Roman" w:hAnsi="Times New Roman"/>
          <w:sz w:val="28"/>
          <w:szCs w:val="28"/>
          <w:lang w:val="uk-UA"/>
        </w:rPr>
        <w:t xml:space="preserve"> визначені нормативними документами, чинною програмою, сформульовані у підручниках і лише частково уточнені учителем. Методичний компонент змінний, дібраний учителем відповідно до конкретної теми, трансформований в ефективну систему традиційних та інноваційних методів і прийомів, найновіших засобів навчання, продуктивних форм організації навчально-пізнавальної діяльності з метою забезпечення розвитку всіх складників комунікативної компетентності – мовної, мовленнєвої, </w:t>
      </w:r>
      <w:r w:rsidR="009472CF" w:rsidRPr="00DD3EF0">
        <w:rPr>
          <w:rFonts w:ascii="Times New Roman" w:hAnsi="Times New Roman"/>
          <w:sz w:val="28"/>
          <w:szCs w:val="28"/>
          <w:lang w:val="uk-UA"/>
        </w:rPr>
        <w:t xml:space="preserve">власне комунікативної, </w:t>
      </w:r>
      <w:r w:rsidRPr="00DD3EF0">
        <w:rPr>
          <w:rFonts w:ascii="Times New Roman" w:hAnsi="Times New Roman"/>
          <w:sz w:val="28"/>
          <w:szCs w:val="28"/>
          <w:lang w:val="uk-UA"/>
        </w:rPr>
        <w:t>соціокультурної, діяльнісної. Цей компонент відображає теоретико-практичний зміст уроку. Узагальнено наповнюваність кожного змістового компонента сучасного уроку української мови в основній школі п</w:t>
      </w:r>
      <w:r w:rsidR="009C0B42" w:rsidRPr="00DD3EF0">
        <w:rPr>
          <w:rFonts w:ascii="Times New Roman" w:hAnsi="Times New Roman"/>
          <w:sz w:val="28"/>
          <w:szCs w:val="28"/>
          <w:lang w:val="uk-UA"/>
        </w:rPr>
        <w:t>редставлено у додатках (</w:t>
      </w:r>
      <w:r w:rsidR="00D26E55" w:rsidRPr="00DD3EF0">
        <w:rPr>
          <w:rFonts w:ascii="Times New Roman" w:hAnsi="Times New Roman"/>
          <w:sz w:val="28"/>
          <w:szCs w:val="28"/>
          <w:lang w:val="uk-UA"/>
        </w:rPr>
        <w:t>Таблиця 3.2</w:t>
      </w:r>
      <w:r w:rsidR="009C0B42" w:rsidRPr="00DD3EF0">
        <w:rPr>
          <w:rFonts w:ascii="Times New Roman" w:hAnsi="Times New Roman"/>
          <w:sz w:val="28"/>
          <w:szCs w:val="28"/>
          <w:lang w:val="uk-UA"/>
        </w:rPr>
        <w:t>)</w:t>
      </w:r>
      <w:r w:rsidRPr="00DD3EF0">
        <w:rPr>
          <w:rFonts w:ascii="Times New Roman" w:hAnsi="Times New Roman"/>
          <w:sz w:val="28"/>
          <w:szCs w:val="28"/>
          <w:lang w:val="uk-UA"/>
        </w:rPr>
        <w:t xml:space="preserve">. </w:t>
      </w:r>
    </w:p>
    <w:p w:rsidR="00D26E55" w:rsidRPr="00DD3EF0" w:rsidRDefault="007A4F36" w:rsidP="007A4F36">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Програма з української мови для 5–9 класів визначає навчальний матеріал для вивчення на певному році навчання, регламентує вимоги до кожного рівня компетентності, а вчитель повинен правильно спроектувати системне засвоєння знань, вироблення вмінь і навичок за допомогою доречного використання раціональних та ефективних форм, методів, прийомів, засобів навчання. Тому особливо важливим є правильно організувати проектування навчання, тобто визначити, який конкретно мовний чи мовленнєвий теоретичний матеріал, у якій послідовності та скільки пізнавально-тренувальних дій має виконати учень, щоб набути необхідного рівня компетентності.   </w:t>
      </w:r>
    </w:p>
    <w:p w:rsidR="00D26E55" w:rsidRPr="00DD3EF0" w:rsidRDefault="00D26E55">
      <w:pPr>
        <w:rPr>
          <w:rFonts w:ascii="Times New Roman" w:hAnsi="Times New Roman"/>
          <w:sz w:val="28"/>
          <w:szCs w:val="28"/>
          <w:lang w:val="uk-UA"/>
        </w:rPr>
      </w:pPr>
      <w:r w:rsidRPr="00DD3EF0">
        <w:rPr>
          <w:rFonts w:ascii="Times New Roman" w:hAnsi="Times New Roman"/>
          <w:sz w:val="28"/>
          <w:szCs w:val="28"/>
          <w:lang w:val="uk-UA"/>
        </w:rPr>
        <w:br w:type="page"/>
      </w:r>
    </w:p>
    <w:p w:rsidR="00D26E55" w:rsidRPr="00DD3EF0" w:rsidRDefault="00D26E55" w:rsidP="00D26E55">
      <w:pPr>
        <w:spacing w:after="0" w:line="240" w:lineRule="auto"/>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3.2</w:t>
      </w:r>
    </w:p>
    <w:p w:rsidR="00D26E55" w:rsidRPr="00DD3EF0" w:rsidRDefault="00D26E55" w:rsidP="00D26E55">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Зміст сучасного уроку української мови</w:t>
      </w:r>
    </w:p>
    <w:tbl>
      <w:tblPr>
        <w:tblStyle w:val="ab"/>
        <w:tblW w:w="10030" w:type="dxa"/>
        <w:jc w:val="center"/>
        <w:tblLayout w:type="fixed"/>
        <w:tblLook w:val="04A0" w:firstRow="1" w:lastRow="0" w:firstColumn="1" w:lastColumn="0" w:noHBand="0" w:noVBand="1"/>
      </w:tblPr>
      <w:tblGrid>
        <w:gridCol w:w="1101"/>
        <w:gridCol w:w="2268"/>
        <w:gridCol w:w="4482"/>
        <w:gridCol w:w="2179"/>
      </w:tblGrid>
      <w:tr w:rsidR="00D26E55" w:rsidRPr="00DD3EF0" w:rsidTr="002B4572">
        <w:trPr>
          <w:jc w:val="center"/>
        </w:trPr>
        <w:tc>
          <w:tcPr>
            <w:tcW w:w="1101" w:type="dxa"/>
            <w:vMerge w:val="restart"/>
          </w:tcPr>
          <w:p w:rsidR="00D26E55" w:rsidRPr="00DD3EF0" w:rsidRDefault="00D26E55" w:rsidP="002B4572">
            <w:pPr>
              <w:jc w:val="center"/>
              <w:rPr>
                <w:rFonts w:ascii="Times New Roman" w:hAnsi="Times New Roman"/>
                <w:b/>
                <w:lang w:val="uk-UA"/>
              </w:rPr>
            </w:pPr>
            <w:r w:rsidRPr="00DD3EF0">
              <w:rPr>
                <w:rFonts w:ascii="Times New Roman" w:hAnsi="Times New Roman"/>
                <w:b/>
                <w:lang w:val="uk-UA"/>
              </w:rPr>
              <w:t>Змістова лінія програми</w:t>
            </w:r>
          </w:p>
        </w:tc>
        <w:tc>
          <w:tcPr>
            <w:tcW w:w="8929" w:type="dxa"/>
            <w:gridSpan w:val="3"/>
          </w:tcPr>
          <w:p w:rsidR="00D26E55" w:rsidRPr="00DD3EF0" w:rsidRDefault="00D26E55" w:rsidP="002B4572">
            <w:pPr>
              <w:jc w:val="center"/>
              <w:rPr>
                <w:rFonts w:ascii="Times New Roman" w:hAnsi="Times New Roman"/>
                <w:b/>
                <w:sz w:val="24"/>
                <w:szCs w:val="24"/>
                <w:lang w:val="uk-UA"/>
              </w:rPr>
            </w:pPr>
            <w:r w:rsidRPr="00DD3EF0">
              <w:rPr>
                <w:rFonts w:ascii="Times New Roman" w:hAnsi="Times New Roman"/>
                <w:b/>
                <w:sz w:val="24"/>
                <w:szCs w:val="24"/>
                <w:lang w:val="uk-UA"/>
              </w:rPr>
              <w:t>Компоненти уроку</w:t>
            </w:r>
          </w:p>
        </w:tc>
      </w:tr>
      <w:tr w:rsidR="00D26E55" w:rsidRPr="00DD3EF0" w:rsidTr="002B4572">
        <w:trPr>
          <w:jc w:val="center"/>
        </w:trPr>
        <w:tc>
          <w:tcPr>
            <w:tcW w:w="1101" w:type="dxa"/>
            <w:vMerge/>
          </w:tcPr>
          <w:p w:rsidR="00D26E55" w:rsidRPr="00DD3EF0" w:rsidRDefault="00D26E55" w:rsidP="002B4572">
            <w:pPr>
              <w:jc w:val="center"/>
              <w:rPr>
                <w:rFonts w:ascii="Times New Roman" w:hAnsi="Times New Roman"/>
                <w:b/>
                <w:sz w:val="24"/>
                <w:szCs w:val="24"/>
                <w:lang w:val="uk-UA"/>
              </w:rPr>
            </w:pPr>
          </w:p>
        </w:tc>
        <w:tc>
          <w:tcPr>
            <w:tcW w:w="2268" w:type="dxa"/>
          </w:tcPr>
          <w:p w:rsidR="00D26E55" w:rsidRPr="00DD3EF0" w:rsidRDefault="00D26E55" w:rsidP="002B4572">
            <w:pPr>
              <w:jc w:val="center"/>
              <w:rPr>
                <w:rFonts w:ascii="Times New Roman" w:hAnsi="Times New Roman"/>
                <w:b/>
                <w:sz w:val="24"/>
                <w:szCs w:val="24"/>
                <w:lang w:val="uk-UA"/>
              </w:rPr>
            </w:pPr>
            <w:r w:rsidRPr="00DD3EF0">
              <w:rPr>
                <w:rFonts w:ascii="Times New Roman" w:hAnsi="Times New Roman"/>
                <w:b/>
                <w:sz w:val="24"/>
                <w:szCs w:val="24"/>
                <w:lang w:val="uk-UA"/>
              </w:rPr>
              <w:t>Теоретичний</w:t>
            </w:r>
          </w:p>
        </w:tc>
        <w:tc>
          <w:tcPr>
            <w:tcW w:w="4482" w:type="dxa"/>
          </w:tcPr>
          <w:p w:rsidR="00D26E55" w:rsidRPr="00DD3EF0" w:rsidRDefault="00D26E55" w:rsidP="002B4572">
            <w:pPr>
              <w:jc w:val="center"/>
              <w:rPr>
                <w:rFonts w:ascii="Times New Roman" w:hAnsi="Times New Roman"/>
                <w:b/>
                <w:sz w:val="24"/>
                <w:szCs w:val="24"/>
                <w:lang w:val="uk-UA"/>
              </w:rPr>
            </w:pPr>
            <w:r w:rsidRPr="00DD3EF0">
              <w:rPr>
                <w:rFonts w:ascii="Times New Roman" w:hAnsi="Times New Roman"/>
                <w:b/>
                <w:sz w:val="24"/>
                <w:szCs w:val="24"/>
                <w:lang w:val="uk-UA"/>
              </w:rPr>
              <w:t>Практичний</w:t>
            </w:r>
          </w:p>
        </w:tc>
        <w:tc>
          <w:tcPr>
            <w:tcW w:w="2179" w:type="dxa"/>
          </w:tcPr>
          <w:p w:rsidR="00D26E55" w:rsidRPr="00DD3EF0" w:rsidRDefault="00D26E55" w:rsidP="002B4572">
            <w:pPr>
              <w:jc w:val="center"/>
              <w:rPr>
                <w:rFonts w:ascii="Times New Roman" w:hAnsi="Times New Roman"/>
                <w:b/>
                <w:sz w:val="24"/>
                <w:szCs w:val="24"/>
                <w:lang w:val="uk-UA"/>
              </w:rPr>
            </w:pPr>
            <w:r w:rsidRPr="00DD3EF0">
              <w:rPr>
                <w:rFonts w:ascii="Times New Roman" w:hAnsi="Times New Roman"/>
                <w:b/>
                <w:sz w:val="24"/>
                <w:szCs w:val="24"/>
                <w:lang w:val="uk-UA"/>
              </w:rPr>
              <w:t>Методичний</w:t>
            </w:r>
          </w:p>
        </w:tc>
      </w:tr>
      <w:tr w:rsidR="00D26E55" w:rsidRPr="00DD3EF0" w:rsidTr="002B4572">
        <w:trPr>
          <w:trHeight w:val="1134"/>
          <w:jc w:val="center"/>
        </w:trPr>
        <w:tc>
          <w:tcPr>
            <w:tcW w:w="1101" w:type="dxa"/>
            <w:textDirection w:val="btLr"/>
            <w:vAlign w:val="center"/>
          </w:tcPr>
          <w:p w:rsidR="00D26E55" w:rsidRPr="00DD3EF0" w:rsidRDefault="00D26E55" w:rsidP="002B4572">
            <w:pPr>
              <w:ind w:firstLine="709"/>
              <w:jc w:val="center"/>
              <w:rPr>
                <w:rFonts w:ascii="Times New Roman" w:hAnsi="Times New Roman"/>
                <w:b/>
                <w:sz w:val="24"/>
                <w:szCs w:val="24"/>
                <w:lang w:val="uk-UA"/>
              </w:rPr>
            </w:pPr>
            <w:r w:rsidRPr="00DD3EF0">
              <w:rPr>
                <w:rFonts w:ascii="Times New Roman" w:hAnsi="Times New Roman"/>
                <w:b/>
                <w:sz w:val="24"/>
                <w:szCs w:val="24"/>
                <w:lang w:val="uk-UA"/>
              </w:rPr>
              <w:t>Мовленнєва</w:t>
            </w:r>
          </w:p>
        </w:tc>
        <w:tc>
          <w:tcPr>
            <w:tcW w:w="2268"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Мовленнєвознавчі поняття (текст, стилі, типи і жанри мовлення, стилістичні функції лінгвістичних засобів, форми мовлення, норми мовлення)</w:t>
            </w:r>
          </w:p>
        </w:tc>
        <w:tc>
          <w:tcPr>
            <w:tcW w:w="4482"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Здійснювати всі види мовленнєвої діяльності (аудіювання, читання, текстотворення), а саме:</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сприймати й розуміти усне і писемне мовлення,</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самостійно продукувати монологічні та діалогічні висловлювання усної та писемної форми різних типів, стилів, жанрів мовлення в різних сферах життя,</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користуватися всіма видами слухання, читання, вести діалог і полілог у різних комунікативних ситуаціях,</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правильно і доцільно висловлювати власні думки,</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аналізувати тексти,</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оцінювати і редагувати власну мовленнєву діяльність,</w:t>
            </w:r>
          </w:p>
          <w:p w:rsidR="00D26E55" w:rsidRPr="00DD3EF0" w:rsidRDefault="00D26E55" w:rsidP="002B4572">
            <w:pPr>
              <w:pStyle w:val="a4"/>
              <w:numPr>
                <w:ilvl w:val="0"/>
                <w:numId w:val="83"/>
              </w:numPr>
              <w:ind w:left="0" w:firstLine="122"/>
              <w:contextualSpacing w:val="0"/>
              <w:jc w:val="both"/>
              <w:rPr>
                <w:rFonts w:ascii="Times New Roman" w:hAnsi="Times New Roman"/>
                <w:lang w:val="uk-UA"/>
              </w:rPr>
            </w:pPr>
            <w:r w:rsidRPr="00DD3EF0">
              <w:rPr>
                <w:rFonts w:ascii="Times New Roman" w:hAnsi="Times New Roman"/>
                <w:lang w:val="uk-UA"/>
              </w:rPr>
              <w:t>оволодівати риторичною вправністю</w:t>
            </w:r>
          </w:p>
        </w:tc>
        <w:tc>
          <w:tcPr>
            <w:tcW w:w="2179"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Розповідь учителя, пояснення, бесіда, самостійна робота, спостереження над мовленням, самостійна робота, мовленнєві й комунікативні вправи, експеримент, редагування, читання, аудіювання, говоріння, письмо</w:t>
            </w:r>
          </w:p>
        </w:tc>
      </w:tr>
      <w:tr w:rsidR="00D26E55" w:rsidRPr="00EA5C04" w:rsidTr="002B4572">
        <w:trPr>
          <w:trHeight w:val="1134"/>
          <w:jc w:val="center"/>
        </w:trPr>
        <w:tc>
          <w:tcPr>
            <w:tcW w:w="1101" w:type="dxa"/>
            <w:textDirection w:val="btLr"/>
            <w:vAlign w:val="center"/>
          </w:tcPr>
          <w:p w:rsidR="00D26E55" w:rsidRPr="00DD3EF0" w:rsidRDefault="00D26E55" w:rsidP="002B4572">
            <w:pPr>
              <w:ind w:firstLine="709"/>
              <w:jc w:val="center"/>
              <w:rPr>
                <w:rFonts w:ascii="Times New Roman" w:hAnsi="Times New Roman"/>
                <w:b/>
                <w:sz w:val="24"/>
                <w:szCs w:val="24"/>
                <w:lang w:val="uk-UA"/>
              </w:rPr>
            </w:pPr>
            <w:r w:rsidRPr="00DD3EF0">
              <w:rPr>
                <w:rFonts w:ascii="Times New Roman" w:hAnsi="Times New Roman"/>
                <w:b/>
                <w:sz w:val="24"/>
                <w:szCs w:val="24"/>
                <w:lang w:val="uk-UA"/>
              </w:rPr>
              <w:t>Мовна</w:t>
            </w:r>
          </w:p>
        </w:tc>
        <w:tc>
          <w:tcPr>
            <w:tcW w:w="2268"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Мовні одиниці</w:t>
            </w:r>
          </w:p>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всіх рівнів (фонетика, лексика, морфологія, синтаксис, стилістика, орфоепія, правопис), лінгвістичні поняття, факти, закономірності, норми літературної мови і культури мовлення</w:t>
            </w:r>
          </w:p>
        </w:tc>
        <w:tc>
          <w:tcPr>
            <w:tcW w:w="4482"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Оперувати всіма  лінгвістичними засобами у процесі мовленнєвої діяльності, а саме: знаходити, вибирати, добирати, пояснювати, використовувати, розрізняти, утворювати, поєднувати, аналізувати, оцінювати, класифікувати, виправляти,  відмінювати,  вимовляти, писати та ін.</w:t>
            </w:r>
          </w:p>
        </w:tc>
        <w:tc>
          <w:tcPr>
            <w:tcW w:w="2179"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Розповідь, пояснення, бесіда, самостійна робота, мовні вправи, спостереження, мовний розбір, презентація мовного поняття, експеримент, дослідницькі методи, лінгвістична гра</w:t>
            </w:r>
          </w:p>
        </w:tc>
      </w:tr>
      <w:tr w:rsidR="00D26E55" w:rsidRPr="00DD3EF0" w:rsidTr="002B4572">
        <w:trPr>
          <w:trHeight w:val="1134"/>
          <w:jc w:val="center"/>
        </w:trPr>
        <w:tc>
          <w:tcPr>
            <w:tcW w:w="1101" w:type="dxa"/>
            <w:textDirection w:val="btLr"/>
            <w:vAlign w:val="center"/>
          </w:tcPr>
          <w:p w:rsidR="00D26E55" w:rsidRPr="00DD3EF0" w:rsidRDefault="00D26E55" w:rsidP="002B4572">
            <w:pPr>
              <w:ind w:hanging="54"/>
              <w:jc w:val="center"/>
              <w:rPr>
                <w:rFonts w:ascii="Times New Roman" w:hAnsi="Times New Roman"/>
                <w:b/>
                <w:sz w:val="22"/>
                <w:szCs w:val="22"/>
                <w:lang w:val="uk-UA"/>
              </w:rPr>
            </w:pPr>
            <w:r w:rsidRPr="00DD3EF0">
              <w:rPr>
                <w:rFonts w:ascii="Times New Roman" w:hAnsi="Times New Roman"/>
                <w:b/>
                <w:sz w:val="22"/>
                <w:szCs w:val="22"/>
                <w:lang w:val="uk-UA"/>
              </w:rPr>
              <w:t xml:space="preserve">Власне </w:t>
            </w:r>
          </w:p>
          <w:p w:rsidR="00D26E55" w:rsidRPr="00DD3EF0" w:rsidRDefault="00D26E55" w:rsidP="002B4572">
            <w:pPr>
              <w:ind w:hanging="54"/>
              <w:jc w:val="center"/>
              <w:rPr>
                <w:rFonts w:ascii="Times New Roman" w:hAnsi="Times New Roman"/>
                <w:b/>
                <w:sz w:val="22"/>
                <w:szCs w:val="22"/>
                <w:lang w:val="uk-UA"/>
              </w:rPr>
            </w:pPr>
            <w:r w:rsidRPr="00DD3EF0">
              <w:rPr>
                <w:rFonts w:ascii="Times New Roman" w:hAnsi="Times New Roman"/>
                <w:b/>
                <w:sz w:val="22"/>
                <w:szCs w:val="22"/>
                <w:lang w:val="uk-UA"/>
              </w:rPr>
              <w:t>комунікативна</w:t>
            </w:r>
          </w:p>
        </w:tc>
        <w:tc>
          <w:tcPr>
            <w:tcW w:w="2268" w:type="dxa"/>
          </w:tcPr>
          <w:p w:rsidR="00D26E55" w:rsidRPr="00DD3EF0" w:rsidRDefault="00D26E55" w:rsidP="002B4572">
            <w:pPr>
              <w:ind w:hanging="54"/>
              <w:jc w:val="both"/>
              <w:rPr>
                <w:rFonts w:ascii="Times New Roman" w:hAnsi="Times New Roman"/>
                <w:lang w:val="uk-UA"/>
              </w:rPr>
            </w:pPr>
            <w:r w:rsidRPr="00DD3EF0">
              <w:rPr>
                <w:rFonts w:ascii="Times New Roman" w:hAnsi="Times New Roman"/>
                <w:lang w:val="uk-UA"/>
              </w:rPr>
              <w:t>Текст, комунікація, спілкування, комунікативна діяльність і поведінка, комунікативна ситуація, жанр, дискурс, засоби спілкування</w:t>
            </w:r>
          </w:p>
        </w:tc>
        <w:tc>
          <w:tcPr>
            <w:tcW w:w="4482"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 xml:space="preserve">Продукувати і репродукувати тексти різних форм мовлення відповідно комунікативної ситуації, брати участь у спілкуванні, використовувати різні засоби спілкування, прогнозувати  тактику і стратегію. Комунікативної поведінки, «входити, реалізовувати і виводити» із процесу спілкування </w:t>
            </w:r>
          </w:p>
        </w:tc>
        <w:tc>
          <w:tcPr>
            <w:tcW w:w="2179"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Комунікативний метод, комунікативна вправа, риторична вправа, ситуативна вправа, комунікативний тренінг,дидактичні ігри,метод дискусій, метод-кейс</w:t>
            </w:r>
          </w:p>
        </w:tc>
      </w:tr>
      <w:tr w:rsidR="00D26E55" w:rsidRPr="00DD3EF0" w:rsidTr="002B4572">
        <w:trPr>
          <w:cantSplit/>
          <w:trHeight w:val="1134"/>
          <w:jc w:val="center"/>
        </w:trPr>
        <w:tc>
          <w:tcPr>
            <w:tcW w:w="1101" w:type="dxa"/>
            <w:textDirection w:val="btLr"/>
            <w:vAlign w:val="center"/>
          </w:tcPr>
          <w:p w:rsidR="00D26E55" w:rsidRPr="00DD3EF0" w:rsidRDefault="00D26E55" w:rsidP="002B4572">
            <w:pPr>
              <w:ind w:right="113" w:firstLine="88"/>
              <w:jc w:val="center"/>
              <w:rPr>
                <w:rFonts w:ascii="Times New Roman" w:hAnsi="Times New Roman"/>
                <w:b/>
                <w:sz w:val="24"/>
                <w:szCs w:val="24"/>
                <w:lang w:val="uk-UA"/>
              </w:rPr>
            </w:pPr>
            <w:r w:rsidRPr="00DD3EF0">
              <w:rPr>
                <w:rFonts w:ascii="Times New Roman" w:hAnsi="Times New Roman"/>
                <w:b/>
                <w:sz w:val="24"/>
                <w:szCs w:val="24"/>
                <w:lang w:val="uk-UA"/>
              </w:rPr>
              <w:t>Соціокультурна</w:t>
            </w:r>
          </w:p>
        </w:tc>
        <w:tc>
          <w:tcPr>
            <w:tcW w:w="2268"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Національні, світові і загальнолюдські культурні й духовні норми та цінності, соціокультурні відомості освітніх галузей «Мова і література», «Суспільствознавство» «Мистецтво» та ін.</w:t>
            </w:r>
          </w:p>
        </w:tc>
        <w:tc>
          <w:tcPr>
            <w:tcW w:w="4482"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Сприймати, аналізувати, добирати і використовувати мовні засоби з ціннісної позиції і відповідно до комунікативної ситуації, аналізувати й оцінювати тексти, опановувати морально-етичні норми,  розвивати культурні, естетичні, моральні риси, виробляти уявлення про звичаї, традиції, культуру, історію України і світу</w:t>
            </w:r>
          </w:p>
        </w:tc>
        <w:tc>
          <w:tcPr>
            <w:tcW w:w="2179"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Аудіювання, читання, говоріння, письмо, рольові ігри, дидактичні ігри, комунікативні вправи</w:t>
            </w:r>
          </w:p>
        </w:tc>
      </w:tr>
      <w:tr w:rsidR="00D26E55" w:rsidRPr="00EA5C04" w:rsidTr="002B4572">
        <w:trPr>
          <w:cantSplit/>
          <w:trHeight w:val="1134"/>
          <w:jc w:val="center"/>
        </w:trPr>
        <w:tc>
          <w:tcPr>
            <w:tcW w:w="1101" w:type="dxa"/>
            <w:textDirection w:val="btLr"/>
            <w:vAlign w:val="center"/>
          </w:tcPr>
          <w:p w:rsidR="00D26E55" w:rsidRPr="00DD3EF0" w:rsidRDefault="00D26E55" w:rsidP="002B4572">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Діяльнісна</w:t>
            </w:r>
          </w:p>
        </w:tc>
        <w:tc>
          <w:tcPr>
            <w:tcW w:w="2268"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Базові мисленнєві методи, структура й організація мовленнєвої діяльності, комунікативна поведінка, стратегія і тактика спілкування</w:t>
            </w:r>
          </w:p>
        </w:tc>
        <w:tc>
          <w:tcPr>
            <w:tcW w:w="4482"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Мотивувати навчальну  діяльність, визначати, планувати, реалізовувати й оцінювати власну пізнавальну діяльність, проектувати і моделювати висловлювання, прагматично організовувати й будувати стратегію комунікативної діяльності, самостійно здобувати, фіксувати й оцінювати інформацію, досліджувати</w:t>
            </w:r>
          </w:p>
        </w:tc>
        <w:tc>
          <w:tcPr>
            <w:tcW w:w="2179" w:type="dxa"/>
          </w:tcPr>
          <w:p w:rsidR="00D26E55" w:rsidRPr="00DD3EF0" w:rsidRDefault="00D26E55" w:rsidP="002B4572">
            <w:pPr>
              <w:ind w:firstLine="122"/>
              <w:jc w:val="both"/>
              <w:rPr>
                <w:rFonts w:ascii="Times New Roman" w:hAnsi="Times New Roman"/>
                <w:lang w:val="uk-UA"/>
              </w:rPr>
            </w:pPr>
            <w:r w:rsidRPr="00DD3EF0">
              <w:rPr>
                <w:rFonts w:ascii="Times New Roman" w:hAnsi="Times New Roman"/>
                <w:lang w:val="uk-UA"/>
              </w:rPr>
              <w:t>Моделювання комунікативних ситуацій, дидактичні ігри, рольові ігри, комунікативні тренінги</w:t>
            </w:r>
          </w:p>
        </w:tc>
      </w:tr>
    </w:tbl>
    <w:p w:rsidR="006533CA" w:rsidRPr="00DD3EF0" w:rsidRDefault="006533CA" w:rsidP="009C0B42">
      <w:pPr>
        <w:spacing w:after="0" w:line="348" w:lineRule="auto"/>
        <w:ind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Проектування змістових компонентів (теоретичного, практичного і методичного) на засадах визначених концептуальних підходів, закономірностей, принципів дає змогу вчител</w:t>
      </w:r>
      <w:r w:rsidR="00816AD4" w:rsidRPr="00DD3EF0">
        <w:rPr>
          <w:rFonts w:ascii="Times New Roman" w:hAnsi="Times New Roman"/>
          <w:sz w:val="28"/>
          <w:szCs w:val="28"/>
          <w:lang w:val="uk-UA"/>
        </w:rPr>
        <w:t>еві</w:t>
      </w:r>
      <w:r w:rsidRPr="00DD3EF0">
        <w:rPr>
          <w:rFonts w:ascii="Times New Roman" w:hAnsi="Times New Roman"/>
          <w:sz w:val="28"/>
          <w:szCs w:val="28"/>
          <w:lang w:val="uk-UA"/>
        </w:rPr>
        <w:t xml:space="preserve"> успішно перейти від методики догматичного до методики активного, компетентнісного навчання, а учням – вивчити мову і як цілісну лінгвістичну систему, і як найважливіший засіб спілкування з метою розвитку високого рівня власної комунікативної компетентності. Уроки мови повинні становити цілісну систему, спрямовану на розвиток комунікативної компетентності учнів, і забезпечувати поетапне опанування учнями курсу української мови для 5–9 класів. Здійснення ефективного навчального процесу вимагає від учителя цілеспрямованої проектувальної діяльності змісту і структури кожного уроку української мови. У галузі лінгводидактики різні аспекти педагогічного проектування технологій навчання мови привертали увагу широкого кола вітчизняних дослідників (О. Біля</w:t>
      </w:r>
      <w:r w:rsidR="00816AD4" w:rsidRPr="00DD3EF0">
        <w:rPr>
          <w:rFonts w:ascii="Times New Roman" w:hAnsi="Times New Roman"/>
          <w:sz w:val="28"/>
          <w:szCs w:val="28"/>
          <w:lang w:val="uk-UA"/>
        </w:rPr>
        <w:t>є</w:t>
      </w:r>
      <w:r w:rsidRPr="00DD3EF0">
        <w:rPr>
          <w:rFonts w:ascii="Times New Roman" w:hAnsi="Times New Roman"/>
          <w:sz w:val="28"/>
          <w:szCs w:val="28"/>
          <w:lang w:val="uk-UA"/>
        </w:rPr>
        <w:t>ва, М. Вашуленка, О. Глазової, Н. Голуб, Т. Донченко, С. Карамана, О. Кучерук, В. Мельничайка, М. Пентилюк, Л. Симоненкової, Г. Шелехової та ін.). Процес проектування уроку є неперервним, адже щоразу вчитель вносить корективи й удосконалює методику проведення певного навчального заняття. Педагогічне проектування стосується всіх компонентів змісту уроку і передбачає у межах:</w:t>
      </w:r>
    </w:p>
    <w:p w:rsidR="006533CA" w:rsidRPr="00DD3EF0" w:rsidRDefault="006533CA" w:rsidP="00BF7EAC">
      <w:pPr>
        <w:pStyle w:val="a4"/>
        <w:numPr>
          <w:ilvl w:val="0"/>
          <w:numId w:val="8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теоретичного компоненту</w:t>
      </w:r>
      <w:r w:rsidRPr="00DD3EF0">
        <w:rPr>
          <w:rFonts w:ascii="Times New Roman" w:hAnsi="Times New Roman"/>
          <w:sz w:val="28"/>
          <w:szCs w:val="28"/>
          <w:lang w:val="uk-UA"/>
        </w:rPr>
        <w:t xml:space="preserve"> – окреслити зміст й обсяг теоретичного навчального матеріалу, комунікативно спрямованого і змістовно значущого.</w:t>
      </w:r>
    </w:p>
    <w:p w:rsidR="006533CA" w:rsidRPr="00DD3EF0" w:rsidRDefault="006533CA" w:rsidP="00BF7EAC">
      <w:pPr>
        <w:pStyle w:val="a4"/>
        <w:numPr>
          <w:ilvl w:val="0"/>
          <w:numId w:val="8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практичного компоненту</w:t>
      </w:r>
      <w:r w:rsidRPr="00DD3EF0">
        <w:rPr>
          <w:rFonts w:ascii="Times New Roman" w:hAnsi="Times New Roman"/>
          <w:sz w:val="28"/>
          <w:szCs w:val="28"/>
          <w:lang w:val="uk-UA"/>
        </w:rPr>
        <w:t xml:space="preserve"> –  прогнозувати результати навчального процесу у вигляді вправ і завдань, спрямованих на розвиток умінь, навичок та досвіду учнів й певного рівня комунікативної компетентності учня.</w:t>
      </w:r>
    </w:p>
    <w:p w:rsidR="006533CA" w:rsidRPr="00DD3EF0" w:rsidRDefault="006533CA" w:rsidP="00BF7EAC">
      <w:pPr>
        <w:pStyle w:val="a4"/>
        <w:numPr>
          <w:ilvl w:val="0"/>
          <w:numId w:val="8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методичного компоненту</w:t>
      </w:r>
      <w:r w:rsidRPr="00DD3EF0">
        <w:rPr>
          <w:rFonts w:ascii="Times New Roman" w:hAnsi="Times New Roman"/>
          <w:sz w:val="28"/>
          <w:szCs w:val="28"/>
          <w:lang w:val="uk-UA"/>
        </w:rPr>
        <w:t xml:space="preserve"> – добирати і комбінувати оптимальні комунікативно активні організаційні форми, методи, прийоми та засоби навчання; моделювати й проектувати технології навчальної діяльності; окреслювати організаційні засади навчальної роботи.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Уся проектна діяльність учителя фіксується під час розроблення робочої програми, підготовки технологічної моделі уроку, створення плану-</w:t>
      </w:r>
      <w:r w:rsidRPr="00DD3EF0">
        <w:rPr>
          <w:rFonts w:ascii="Times New Roman" w:hAnsi="Times New Roman"/>
          <w:sz w:val="28"/>
          <w:szCs w:val="28"/>
          <w:lang w:val="uk-UA"/>
        </w:rPr>
        <w:lastRenderedPageBreak/>
        <w:t>конспекту уроку, формування пакету ілюстративно-дидактичних матеріалів, побудови цілісних навчально-методичних комплексів для вивчення певної теми, розділу, курсу. Саме вчитель-словесник передбачає і встановлює зміст конкретного уроку української мови та на його проекційну роботу покладається найбільша відповідальність щодо відповідності змістового наповнення навчального заняття сучасним вимогам, викладеним у чинних нормативних документах. Змістові компоненти певного типу уроку української мови потребують розроблення і будуть розглянуті та описані в наступних параграфах.</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 xml:space="preserve">3.4. Проектування як методологічна платформа навчальної діяльності вчителя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ab/>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Одним із ключових і професійно важливих етапів педагогічної діяльності вчителя є процесуальний аспект підготовки до уроку, структурування навчально-методичного матеріалу і побудова конспекту заняття. Сучасна дидактика й лінгводидактика перспективним та найбільш продуктивним визначає процес педагогічного проектування, що створює можливості ефективного визначення майбутнього процесу проведення уроку, його структурних етапів, змістової наповнюваності, вибору форм, методів та прийомів навчання. Педагогічне проектування є важливим чинником, що впливає на результативність уроку рідної мови, оскільки пов’язане із реалізацією новітніх педагогічних технологій. В аспекті теоретико-методичних засад сучасного уроку української мови постає необхідність концентрувати увагу на специфіці педагогічного проектування уроку та моделювання його змістових компонентів і структурних етапів.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Вирішення проблеми модернізації технології сучасного уроку української мови в основній школі лежить у площині пошуку шляхів актуального й випереджувального реагування на вимоги часу та визначення продуктивних способів педагогічного проектування, організації та керування </w:t>
      </w:r>
      <w:r w:rsidRPr="00DD3EF0">
        <w:rPr>
          <w:rFonts w:ascii="Times New Roman" w:hAnsi="Times New Roman"/>
          <w:sz w:val="28"/>
          <w:szCs w:val="28"/>
          <w:lang w:val="uk-UA"/>
        </w:rPr>
        <w:lastRenderedPageBreak/>
        <w:t>пізнавальною діяльністю учнів упродовж навчального заняття. У проекції порушеної в дослідженні проблеми виникає необхідність:</w:t>
      </w:r>
    </w:p>
    <w:p w:rsidR="006533CA" w:rsidRPr="00DD3EF0" w:rsidRDefault="006533CA" w:rsidP="00BF7EAC">
      <w:pPr>
        <w:pStyle w:val="a4"/>
        <w:numPr>
          <w:ilvl w:val="0"/>
          <w:numId w:val="3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з’ясувати сутність й особливості процесу педагогічного проектування; </w:t>
      </w:r>
    </w:p>
    <w:p w:rsidR="006533CA" w:rsidRPr="00DD3EF0" w:rsidRDefault="006533CA" w:rsidP="00BF7EAC">
      <w:pPr>
        <w:pStyle w:val="a4"/>
        <w:numPr>
          <w:ilvl w:val="0"/>
          <w:numId w:val="3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визначити основні етапи педагогічного проектування;</w:t>
      </w:r>
    </w:p>
    <w:p w:rsidR="006533CA" w:rsidRPr="00DD3EF0" w:rsidRDefault="006533CA" w:rsidP="00BF7EAC">
      <w:pPr>
        <w:pStyle w:val="a4"/>
        <w:numPr>
          <w:ilvl w:val="0"/>
          <w:numId w:val="3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схарактеризувати особливості проектувальної діяльності словесника;</w:t>
      </w:r>
    </w:p>
    <w:p w:rsidR="006533CA" w:rsidRPr="00DD3EF0" w:rsidRDefault="006533CA" w:rsidP="00BF7EAC">
      <w:pPr>
        <w:pStyle w:val="a4"/>
        <w:numPr>
          <w:ilvl w:val="0"/>
          <w:numId w:val="3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установити способи моделювання уроку як основної форми організації процесу навчання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Довгий час у методичній теорії та освітянській практиці використовувався традиційний підхід до підготовки уроку, а в другій половині ХХ ст. у результаті модернізації освіти утверджується технологічний підхід до навчання української мови, що вимагає від учителя адаптуватися в умовах перманентних змін змісту освіти й технології навчання, оптимізувати й удосконалити власну професійну діяльність. Це стосується педагогічного проектування сучасного уроку української мови, його теоретико-методичного обґрунтування і розробки системної цілісної взаємодії вчителя й учнів під час навчально-пізнавального процесу.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Проблемі класичного попереднього планування й прогнозування того, як саме буде проводитися урок мови, що на ньому вивчати, яким чином, за допомогою яких методів, прийомів, засобів, які організаційні форми запровадити, приділяли увагу педагоги, психологи та лінгводидактики в багатьох наукових розвідках (А. Алексюк, Г. Ващенко, В. Безрукова, О. Біляєв, М. Данилов, Д. Дмитровський, Т. Донченко, Т. Ладиженська, М. Львов, М. Махмутов, В. Мельничайко, В. Онищук, І. Олійник, М. Пентилюк, К. Плиско, М. Скаткін, Л. Скуратівський, М. Стельмахович, В. Сухомлинський, О. Текучов, С. Чавдаров та ін.). Нині, крім традиційного планування, якість мовної освіти залежить від розроблення, обґрунтування й упровадження проектування навчального процесу, що є предметом дослідження сучасних вітчизняних і зарубіжних учених (В. Безрукова, В. Воропаєв, Л. Гурьє, І. Єрмаков, О. Кучерявий, О. Лодатко, Т. Лопухіна, О. Сущенко, О.</w:t>
      </w:r>
      <w:r w:rsidR="00A8172E" w:rsidRPr="00DD3EF0">
        <w:rPr>
          <w:rFonts w:ascii="Times New Roman" w:hAnsi="Times New Roman"/>
          <w:sz w:val="28"/>
          <w:szCs w:val="28"/>
          <w:lang w:val="uk-UA"/>
        </w:rPr>
        <w:t> </w:t>
      </w:r>
      <w:r w:rsidRPr="00DD3EF0">
        <w:rPr>
          <w:rFonts w:ascii="Times New Roman" w:hAnsi="Times New Roman"/>
          <w:sz w:val="28"/>
          <w:szCs w:val="28"/>
          <w:lang w:val="uk-UA"/>
        </w:rPr>
        <w:t xml:space="preserve">Макаренко, І. Підласий, О. Пєхота, В. Поздняков, Є. Полат, </w:t>
      </w:r>
      <w:r w:rsidRPr="00DD3EF0">
        <w:rPr>
          <w:rFonts w:ascii="Times New Roman" w:hAnsi="Times New Roman"/>
          <w:sz w:val="28"/>
          <w:szCs w:val="28"/>
          <w:lang w:val="uk-UA"/>
        </w:rPr>
        <w:lastRenderedPageBreak/>
        <w:t>О. Пометун, Т. Чернецька, В. Шарко та ін.). Теоретико-практичний аспект використання педагогічного проектування процесу навчання української мови, уроку мови у більшості сучасних методичних досліджень автори (Л. Голодюк, Н. Голуб, Н. Остапенко, М. Пентилюк, Г. Шелехова та ін.) торкаються не так часто і переважно побіжно. А тому нині бракує ґрунтовних наукових напрацювань щодо теоретичних і методичних засад педагогічного проектування сучасного уроку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 лексикографічними джерелами, дефініція «проектування»</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(від лат. </w:t>
      </w:r>
      <w:r w:rsidRPr="00DD3EF0">
        <w:rPr>
          <w:rFonts w:ascii="Times New Roman" w:hAnsi="Times New Roman"/>
          <w:sz w:val="28"/>
          <w:szCs w:val="28"/>
          <w:lang w:val="en-US"/>
        </w:rPr>
        <w:t>projectus</w:t>
      </w:r>
      <w:r w:rsidRPr="00DD3EF0">
        <w:rPr>
          <w:rFonts w:ascii="Times New Roman" w:hAnsi="Times New Roman"/>
          <w:sz w:val="28"/>
          <w:szCs w:val="28"/>
          <w:lang w:val="uk-UA"/>
        </w:rPr>
        <w:t xml:space="preserve"> – «кинутий вперед») означає «1. Складати, розробляти проект; конструювати що-небудь. 2. Планувати, намічати здійснити що-небудь [481, с. 592]» і походить від лексеми </w:t>
      </w:r>
      <w:r w:rsidRPr="00DD3EF0">
        <w:rPr>
          <w:rFonts w:ascii="Times New Roman" w:hAnsi="Times New Roman"/>
          <w:i/>
          <w:sz w:val="28"/>
          <w:szCs w:val="28"/>
          <w:lang w:val="uk-UA"/>
        </w:rPr>
        <w:t>проект</w:t>
      </w:r>
      <w:r w:rsidRPr="00DD3EF0">
        <w:rPr>
          <w:rFonts w:ascii="Times New Roman" w:hAnsi="Times New Roman"/>
          <w:sz w:val="28"/>
          <w:szCs w:val="28"/>
          <w:lang w:val="uk-UA"/>
        </w:rPr>
        <w:t>, що трактується як «план, задум організації, влаштування [481, с. 592]»; це «процес створення проекту, прототипу, праобразу майбутнього або можливого об’єкта  чи стану, що передує втіленню задуманого в реальному продукті [196, с.</w:t>
      </w:r>
      <w:r w:rsidRPr="00DD3EF0">
        <w:rPr>
          <w:rFonts w:ascii="Times New Roman" w:hAnsi="Times New Roman"/>
          <w:sz w:val="28"/>
          <w:szCs w:val="28"/>
          <w:lang w:val="en-US"/>
        </w:rPr>
        <w:t> </w:t>
      </w:r>
      <w:r w:rsidRPr="00DD3EF0">
        <w:rPr>
          <w:rFonts w:ascii="Times New Roman" w:hAnsi="Times New Roman"/>
          <w:sz w:val="28"/>
          <w:szCs w:val="28"/>
          <w:lang w:val="uk-UA"/>
        </w:rPr>
        <w:t>2]», «творча, інноваційна діяльність, оскільки завжди спрямована на створення об’єктивно і суб’єктивно нового продукту…, категорія перетворювальної діяльності, яка конструюється проектом [144, с. 717]». Як бачимо, проектування включає всі основні етапи процесу як діяльності й чітко відображає послідовну роботу вчителя-словесника щодо підготовки й проведення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Аналіз філософських, психологічних і педагогічних досліджень дозволив з’ясувати, що поняття «проектування» вживається у таких значеннях: специфічні особливості та принципи людської діяльності; метод наукового пізнання; сукупність прийомів або способів (методів), що забезпечують створення проектів здійснення різних аспектів людської життєдіяльності. Педагогічне проектування – це індивідуальна діяльність учителя, спрямована на попереднє розроблення основних елементів педагогічної ситуації або цілісного педагогічного процесу: цілей і завдань, плану, організаційних форм, методів і засобів, форм і методів контролю, корекції та оцінки результатів педагогічної роботи й учіння [554, с. 343–344]. Використання терміна «проектування» в дидактиці та лінгводидактиці </w:t>
      </w:r>
      <w:r w:rsidRPr="00DD3EF0">
        <w:rPr>
          <w:rFonts w:ascii="Times New Roman" w:hAnsi="Times New Roman"/>
          <w:sz w:val="28"/>
          <w:szCs w:val="28"/>
          <w:lang w:val="uk-UA"/>
        </w:rPr>
        <w:lastRenderedPageBreak/>
        <w:t xml:space="preserve">пов’язано з утвердженням системного підходу й розвитком технологічного підходу до навчання. Власне розроблення основних елементів системи навчання з наступним їх синтезом в єдине ціле і є створення проекту педагогічної системи. Це процес проектування навчально-виховної системи мовної освіти, у межах якої функціює урок української мови.  Поділяючи погляд Н. Остапенко, що педагогічне проектування – «складна багатоступінчаста діяльність, що передбачає здійснення низки логічно послідовних дій, які допоможуть наблизити розробку передбачуваних завдань від загальної ідеї до точно описаних конкретних кроків [333, с. 41]», зауважимо, що педагогічне проектування проявляється як загальне (мовна освіта), так і конкретне (навчальне заняття). Педагогічне проектування, на думку І. Боровік, може здійснюватися на різних рівнях: рівні навчального предмета, рівні розділу, рівні уроку, рівні фрагменту уроку (педагогічної ситуації) [53, с. 9]. В аспекті досліджуваної проблеми особливої уваги заслуговує розгляд </w:t>
      </w:r>
      <w:r w:rsidR="00E76943" w:rsidRPr="00DD3EF0">
        <w:rPr>
          <w:rFonts w:ascii="Times New Roman" w:hAnsi="Times New Roman"/>
          <w:sz w:val="28"/>
          <w:szCs w:val="28"/>
          <w:lang w:val="uk-UA"/>
        </w:rPr>
        <w:t xml:space="preserve">індивідуальної </w:t>
      </w:r>
      <w:r w:rsidRPr="00DD3EF0">
        <w:rPr>
          <w:rFonts w:ascii="Times New Roman" w:hAnsi="Times New Roman"/>
          <w:sz w:val="28"/>
          <w:szCs w:val="28"/>
          <w:lang w:val="uk-UA"/>
        </w:rPr>
        <w:t xml:space="preserve">діяльності словесника, а саме педагогічне проектування на рівні уроку української мови в основній школі, продуктами якого є тематичне планування, модель, конспект </w:t>
      </w:r>
      <w:r w:rsidR="00A8172E" w:rsidRPr="00DD3EF0">
        <w:rPr>
          <w:rFonts w:ascii="Times New Roman" w:hAnsi="Times New Roman"/>
          <w:sz w:val="28"/>
          <w:szCs w:val="28"/>
          <w:lang w:val="uk-UA"/>
        </w:rPr>
        <w:t xml:space="preserve">сучасного </w:t>
      </w:r>
      <w:r w:rsidRPr="00DD3EF0">
        <w:rPr>
          <w:rFonts w:ascii="Times New Roman" w:hAnsi="Times New Roman"/>
          <w:sz w:val="28"/>
          <w:szCs w:val="28"/>
          <w:lang w:val="uk-UA"/>
        </w:rPr>
        <w:t xml:space="preserve">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Під педагогічними проектуванням розуміємо системний елемент професійної діяльності вчителя, цілісний комплекс його дій, спрямованих на визначення педагогічних умов, що забезпечують ефективну навчальну діяльність на уроці, розробку ефективної технології сучасного уроку та реалізацію педагогічного проекту з метою розвитку комунікативної компетентності учнів. Контент-аналіз існуючих у науковій літературі трактувань аналізованого поняття дозволив сформулювати власне визначення терміноелемента. </w:t>
      </w:r>
      <w:r w:rsidRPr="00DD3EF0">
        <w:rPr>
          <w:rFonts w:ascii="Times New Roman" w:hAnsi="Times New Roman"/>
          <w:b/>
          <w:i/>
          <w:sz w:val="28"/>
          <w:szCs w:val="28"/>
          <w:lang w:val="uk-UA"/>
        </w:rPr>
        <w:t>Педагогічне проектування</w:t>
      </w:r>
      <w:r w:rsidRPr="00DD3EF0">
        <w:rPr>
          <w:rFonts w:ascii="Times New Roman" w:hAnsi="Times New Roman"/>
          <w:sz w:val="28"/>
          <w:szCs w:val="28"/>
          <w:lang w:val="uk-UA"/>
        </w:rPr>
        <w:t xml:space="preserve"> – це конструктивна і продуктивна діяльність учителя-словесника, що передбачає планування та побудову практики навчання мови, включає розробку інноваційної технологічної моделі сучасного уроку, передбачення основних сумісних дій педагога й учнів, визначення і конструювання етапів процесу перебігу уроку, прогнозування майбутніх його результатів, створення ідеального в </w:t>
      </w:r>
      <w:r w:rsidRPr="00DD3EF0">
        <w:rPr>
          <w:rFonts w:ascii="Times New Roman" w:hAnsi="Times New Roman"/>
          <w:sz w:val="28"/>
          <w:szCs w:val="28"/>
          <w:lang w:val="uk-UA"/>
        </w:rPr>
        <w:lastRenderedPageBreak/>
        <w:t xml:space="preserve">теоретико-методичному плані образу уроку, здійснення та оцінка наслідків реалізації творчих методичних задумів словесника.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Педагогічне проектування тісно пов’язане із сучасним технологічним підходом до рідномовної освіти і власне з технологією навчання української мови, адже в процесі й за допомогою проектування створюється педагогічна технологія, що забезпечує розвиток учасників педагогічного процесу. Саме тому вкрай важливо застосування педагогічного проектування як ключового складника професійної діяльності вчителя-словесника у процесі розроблення продуктивної технології сучасного уроку рідної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 метою здійснення ефективного проектування уроку необхідно чітко усвідомити зміст поняття «процес навчання». С. Гончаренко, переосмислюючи аналізоване поняття з урахуванням вимог сьогодення, цілком справедливо визначає його сутність, наголошуючи, що процес навчання – це «реалізація процесу взаємопов’язаних діяльностей учителя (діяльність викладання й діяльність з організації й управління навчальною діяльністю учнів) і діяльності учнів (учіння), спрямованих на опанування учнями системи знань з основ наук, умінь і навичок їх практичного застосування, розвиток творчих здібностей [100]». </w:t>
      </w:r>
      <w:r w:rsidR="00E76943" w:rsidRPr="00DD3EF0">
        <w:rPr>
          <w:rFonts w:ascii="Times New Roman" w:hAnsi="Times New Roman"/>
          <w:sz w:val="28"/>
          <w:szCs w:val="28"/>
          <w:lang w:val="uk-UA"/>
        </w:rPr>
        <w:t>П</w:t>
      </w:r>
      <w:r w:rsidRPr="00DD3EF0">
        <w:rPr>
          <w:rFonts w:ascii="Times New Roman" w:hAnsi="Times New Roman"/>
          <w:sz w:val="28"/>
          <w:szCs w:val="28"/>
          <w:lang w:val="uk-UA"/>
        </w:rPr>
        <w:t>роцес навчання і зреалізовується під час реального перебігу основної форми організації освітнього простору, а саме − на уроці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Крізь призму процесу навчання української мови простежуються основні складники педагогічного проектування, тобто чию саме діяльність необхідно спланувати, розробити, організувати і здійснити на уроці української мови. Відповідно до сучасного семантичного наповнення дидактичного терміна «процес навчання» визначаємо основні компоненти проектування уроку української мови в основній школі – у полі діяльності вчителя й у полі діяльності учня (</w:t>
      </w:r>
      <w:r w:rsidR="00BC4326" w:rsidRPr="00DD3EF0">
        <w:rPr>
          <w:rFonts w:ascii="Times New Roman" w:hAnsi="Times New Roman"/>
          <w:sz w:val="28"/>
          <w:szCs w:val="28"/>
          <w:lang w:val="uk-UA"/>
        </w:rPr>
        <w:t>Рис. 3.5</w:t>
      </w:r>
      <w:r w:rsidRPr="00DD3EF0">
        <w:rPr>
          <w:rFonts w:ascii="Times New Roman" w:hAnsi="Times New Roman"/>
          <w:sz w:val="28"/>
          <w:szCs w:val="28"/>
          <w:lang w:val="uk-UA"/>
        </w:rPr>
        <w:t xml:space="preserve">). </w:t>
      </w:r>
    </w:p>
    <w:p w:rsidR="00E76943" w:rsidRPr="00DD3EF0" w:rsidRDefault="00E76943" w:rsidP="00E76943">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Діяльність учителя у процесі навчання в освітньому середовищі номінується як викладання, сутність якого «полягає в постановці перед учнями пізнавального завдань, повідомлення нових знань, організації </w:t>
      </w:r>
      <w:r w:rsidRPr="00DD3EF0">
        <w:rPr>
          <w:rFonts w:ascii="Times New Roman" w:hAnsi="Times New Roman"/>
          <w:sz w:val="28"/>
          <w:szCs w:val="28"/>
          <w:lang w:val="uk-UA"/>
        </w:rPr>
        <w:lastRenderedPageBreak/>
        <w:t>спостережень, керівництві роботою учнів по засвоєнню, закріпленню й застосуванню знань, у перевірці якостей знань, умінь і навичок [100, с. 52]». Ми розуміємо діяльність учителя-словесника як процес викладання – проектування, організації і реалізації уроку, передачі знань, так і процес власне навчання, а точніше научання, під час якого педагог навчає учнів здійснювати певні дії – формує вміння, навички досвід мовленнєвої, мовної, комунікативної діяльності. З урахуванням цього педагогічну діяльність учителя сприймаємо двобічно – викладання / навчання. Як бачимо, процес проектування стосується, з одного боку, вкладання / навчання, організації й керування вчителем процесу діяльності учнів на уроці, а з іншого – учіння, навчально-пізнавальної діяльності учнів. Ефективність педагогічного проектування виявляється у продуктивній взаємопов’язаній діяльності всіх учасників навчального процесу.</w:t>
      </w:r>
    </w:p>
    <w:p w:rsidR="006533CA" w:rsidRPr="00DD3EF0" w:rsidRDefault="006533CA" w:rsidP="00E76943">
      <w:pPr>
        <w:spacing w:after="0" w:line="348" w:lineRule="auto"/>
        <w:jc w:val="both"/>
        <w:rPr>
          <w:rFonts w:ascii="Times New Roman" w:hAnsi="Times New Roman"/>
          <w:sz w:val="28"/>
          <w:szCs w:val="28"/>
          <w:lang w:val="uk-UA"/>
        </w:rPr>
      </w:pPr>
      <w:r w:rsidRPr="00DD3EF0">
        <w:rPr>
          <w:rFonts w:ascii="Times New Roman" w:hAnsi="Times New Roman"/>
          <w:noProof/>
          <w:sz w:val="28"/>
          <w:szCs w:val="28"/>
        </w:rPr>
        <mc:AlternateContent>
          <mc:Choice Requires="wpc">
            <w:drawing>
              <wp:inline distT="0" distB="0" distL="0" distR="0" wp14:anchorId="5769B3A3" wp14:editId="0D1D5074">
                <wp:extent cx="5943600" cy="2354239"/>
                <wp:effectExtent l="0" t="0" r="0" b="46355"/>
                <wp:docPr id="256" name="Полотно 2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2" name="Oval 241"/>
                        <wps:cNvSpPr>
                          <a:spLocks noChangeArrowheads="1"/>
                        </wps:cNvSpPr>
                        <wps:spPr bwMode="auto">
                          <a:xfrm>
                            <a:off x="127884" y="1266929"/>
                            <a:ext cx="2669066" cy="1078100"/>
                          </a:xfrm>
                          <a:prstGeom prst="ellipse">
                            <a:avLst/>
                          </a:prstGeom>
                          <a:solidFill>
                            <a:schemeClr val="bg1">
                              <a:lumMod val="85000"/>
                              <a:lumOff val="0"/>
                            </a:schemeClr>
                          </a:solidFill>
                          <a:ln w="28575" cap="rnd">
                            <a:solidFill>
                              <a:schemeClr val="tx1">
                                <a:lumMod val="100000"/>
                                <a:lumOff val="0"/>
                              </a:schemeClr>
                            </a:solidFill>
                            <a:prstDash val="sysDot"/>
                            <a:round/>
                            <a:headEnd/>
                            <a:tailEnd/>
                          </a:ln>
                          <a:effectLst>
                            <a:outerShdw dist="28398" dir="3806097" algn="ctr" rotWithShape="0">
                              <a:schemeClr val="accent3">
                                <a:lumMod val="50000"/>
                                <a:lumOff val="0"/>
                              </a:schemeClr>
                            </a:outerShdw>
                          </a:effectLst>
                        </wps:spPr>
                        <wps:txbx>
                          <w:txbxContent>
                            <w:p w:rsidR="00D2434E" w:rsidRDefault="00D2434E" w:rsidP="006533CA">
                              <w:pPr>
                                <w:spacing w:after="0" w:line="240" w:lineRule="auto"/>
                                <w:rPr>
                                  <w:rFonts w:ascii="Times New Roman" w:hAnsi="Times New Roman"/>
                                  <w:b/>
                                  <w:sz w:val="28"/>
                                  <w:szCs w:val="28"/>
                                  <w:lang w:val="uk-UA"/>
                                </w:rPr>
                              </w:pPr>
                            </w:p>
                            <w:p w:rsidR="00D2434E" w:rsidRPr="00D95379" w:rsidRDefault="00D2434E" w:rsidP="006533CA">
                              <w:pPr>
                                <w:spacing w:after="0" w:line="240" w:lineRule="auto"/>
                                <w:rPr>
                                  <w:rFonts w:ascii="Times New Roman" w:hAnsi="Times New Roman"/>
                                  <w:b/>
                                  <w:sz w:val="28"/>
                                  <w:szCs w:val="28"/>
                                  <w:lang w:val="uk-UA"/>
                                </w:rPr>
                              </w:pPr>
                              <w:r w:rsidRPr="00D95379">
                                <w:rPr>
                                  <w:rFonts w:ascii="Times New Roman" w:hAnsi="Times New Roman"/>
                                  <w:b/>
                                  <w:sz w:val="28"/>
                                  <w:szCs w:val="28"/>
                                  <w:lang w:val="uk-UA"/>
                                </w:rPr>
                                <w:t>Діяльність учителя</w:t>
                              </w:r>
                            </w:p>
                          </w:txbxContent>
                        </wps:txbx>
                        <wps:bodyPr rot="0" vert="horz" wrap="square" lIns="91440" tIns="45720" rIns="91440" bIns="45720" anchor="t" anchorCtr="0" upright="1">
                          <a:noAutofit/>
                        </wps:bodyPr>
                      </wps:wsp>
                      <wps:wsp>
                        <wps:cNvPr id="253" name="Oval 242"/>
                        <wps:cNvSpPr>
                          <a:spLocks noChangeArrowheads="1"/>
                        </wps:cNvSpPr>
                        <wps:spPr bwMode="auto">
                          <a:xfrm>
                            <a:off x="2426499" y="1313946"/>
                            <a:ext cx="2853054" cy="1031083"/>
                          </a:xfrm>
                          <a:prstGeom prst="ellipse">
                            <a:avLst/>
                          </a:prstGeom>
                          <a:solidFill>
                            <a:schemeClr val="bg1">
                              <a:lumMod val="85000"/>
                              <a:lumOff val="0"/>
                            </a:schemeClr>
                          </a:solidFill>
                          <a:ln w="28575" cap="rnd">
                            <a:solidFill>
                              <a:schemeClr val="tx1">
                                <a:lumMod val="100000"/>
                                <a:lumOff val="0"/>
                              </a:schemeClr>
                            </a:solidFill>
                            <a:prstDash val="sysDot"/>
                            <a:round/>
                            <a:headEnd/>
                            <a:tailEnd/>
                          </a:ln>
                          <a:effectLst>
                            <a:outerShdw dist="28398" dir="3806097" algn="ctr" rotWithShape="0">
                              <a:schemeClr val="accent3">
                                <a:lumMod val="50000"/>
                                <a:lumOff val="0"/>
                                <a:alpha val="50000"/>
                              </a:schemeClr>
                            </a:outerShdw>
                          </a:effectLst>
                        </wps:spPr>
                        <wps:txbx>
                          <w:txbxContent>
                            <w:p w:rsidR="00D2434E" w:rsidRDefault="00D2434E" w:rsidP="006533CA">
                              <w:pPr>
                                <w:spacing w:after="0" w:line="240" w:lineRule="auto"/>
                                <w:jc w:val="center"/>
                                <w:rPr>
                                  <w:rFonts w:ascii="Times New Roman" w:hAnsi="Times New Roman"/>
                                  <w:b/>
                                  <w:sz w:val="28"/>
                                  <w:szCs w:val="28"/>
                                  <w:lang w:val="uk-UA"/>
                                </w:rPr>
                              </w:pPr>
                            </w:p>
                            <w:p w:rsidR="00D2434E" w:rsidRPr="008B462B" w:rsidRDefault="00D2434E" w:rsidP="006533C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Діяльність учнів</w:t>
                              </w:r>
                            </w:p>
                          </w:txbxContent>
                        </wps:txbx>
                        <wps:bodyPr rot="0" vert="horz" wrap="square" lIns="91440" tIns="45720" rIns="91440" bIns="45720" anchor="t" anchorCtr="0" upright="1">
                          <a:noAutofit/>
                        </wps:bodyPr>
                      </wps:wsp>
                      <wps:wsp>
                        <wps:cNvPr id="254" name="AutoShape 243"/>
                        <wps:cNvSpPr>
                          <a:spLocks noChangeArrowheads="1"/>
                        </wps:cNvSpPr>
                        <wps:spPr bwMode="auto">
                          <a:xfrm>
                            <a:off x="640332" y="30454"/>
                            <a:ext cx="2108851" cy="1203480"/>
                          </a:xfrm>
                          <a:prstGeom prst="flowChartMultidocument">
                            <a:avLst/>
                          </a:prstGeom>
                          <a:solidFill>
                            <a:schemeClr val="lt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8B462B" w:rsidRDefault="00D2434E" w:rsidP="006533CA">
                              <w:pPr>
                                <w:spacing w:after="0" w:line="240" w:lineRule="auto"/>
                                <w:jc w:val="center"/>
                                <w:rPr>
                                  <w:rFonts w:ascii="Times New Roman" w:hAnsi="Times New Roman"/>
                                  <w:b/>
                                  <w:sz w:val="24"/>
                                  <w:szCs w:val="24"/>
                                  <w:lang w:val="uk-UA"/>
                                </w:rPr>
                              </w:pPr>
                              <w:r w:rsidRPr="008B462B">
                                <w:rPr>
                                  <w:rFonts w:ascii="Times New Roman" w:hAnsi="Times New Roman"/>
                                  <w:b/>
                                  <w:sz w:val="24"/>
                                  <w:szCs w:val="24"/>
                                  <w:lang w:val="uk-UA"/>
                                </w:rPr>
                                <w:t>Навчання</w:t>
                              </w:r>
                            </w:p>
                            <w:p w:rsidR="00D2434E" w:rsidRPr="008B462B" w:rsidRDefault="00D2434E"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Проектування й о</w:t>
                              </w:r>
                              <w:r w:rsidRPr="008B462B">
                                <w:rPr>
                                  <w:rFonts w:ascii="Times New Roman" w:hAnsi="Times New Roman"/>
                                  <w:sz w:val="24"/>
                                  <w:szCs w:val="24"/>
                                  <w:lang w:val="uk-UA"/>
                                </w:rPr>
                                <w:t>рганізація діяльн</w:t>
                              </w:r>
                              <w:r>
                                <w:rPr>
                                  <w:rFonts w:ascii="Times New Roman" w:hAnsi="Times New Roman"/>
                                  <w:sz w:val="24"/>
                                  <w:szCs w:val="24"/>
                                  <w:lang w:val="uk-UA"/>
                                </w:rPr>
                                <w:t>ості</w:t>
                              </w:r>
                              <w:r w:rsidRPr="008B462B">
                                <w:rPr>
                                  <w:rFonts w:ascii="Times New Roman" w:hAnsi="Times New Roman"/>
                                  <w:sz w:val="24"/>
                                  <w:szCs w:val="24"/>
                                  <w:lang w:val="uk-UA"/>
                                </w:rPr>
                                <w:t xml:space="preserve"> учнів</w:t>
                              </w:r>
                            </w:p>
                          </w:txbxContent>
                        </wps:txbx>
                        <wps:bodyPr rot="0" vert="horz" wrap="square" lIns="91440" tIns="45720" rIns="91440" bIns="45720" anchor="t" anchorCtr="0" upright="1">
                          <a:noAutofit/>
                        </wps:bodyPr>
                      </wps:wsp>
                      <wps:wsp>
                        <wps:cNvPr id="255" name="AutoShape 244"/>
                        <wps:cNvSpPr>
                          <a:spLocks noChangeArrowheads="1"/>
                        </wps:cNvSpPr>
                        <wps:spPr bwMode="auto">
                          <a:xfrm>
                            <a:off x="3163276" y="30454"/>
                            <a:ext cx="1944664" cy="1236475"/>
                          </a:xfrm>
                          <a:prstGeom prst="flowChartMultidocument">
                            <a:avLst/>
                          </a:prstGeom>
                          <a:solidFill>
                            <a:schemeClr val="lt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D95379" w:rsidRDefault="00D2434E" w:rsidP="006533CA">
                              <w:pPr>
                                <w:spacing w:after="0" w:line="240" w:lineRule="auto"/>
                                <w:jc w:val="center"/>
                                <w:rPr>
                                  <w:rFonts w:ascii="Times New Roman" w:hAnsi="Times New Roman"/>
                                  <w:sz w:val="24"/>
                                  <w:szCs w:val="24"/>
                                  <w:lang w:val="uk-UA"/>
                                </w:rPr>
                              </w:pPr>
                              <w:r w:rsidRPr="00D95379">
                                <w:rPr>
                                  <w:rFonts w:ascii="Times New Roman" w:hAnsi="Times New Roman"/>
                                  <w:b/>
                                  <w:sz w:val="24"/>
                                  <w:szCs w:val="24"/>
                                  <w:lang w:val="uk-UA"/>
                                </w:rPr>
                                <w:t>Учіння</w:t>
                              </w:r>
                            </w:p>
                            <w:p w:rsidR="00D2434E" w:rsidRPr="00D95379" w:rsidRDefault="00D2434E" w:rsidP="006533CA">
                              <w:pPr>
                                <w:spacing w:after="0" w:line="240" w:lineRule="auto"/>
                                <w:jc w:val="center"/>
                                <w:rPr>
                                  <w:rFonts w:ascii="Times New Roman" w:hAnsi="Times New Roman"/>
                                  <w:sz w:val="24"/>
                                  <w:szCs w:val="24"/>
                                  <w:lang w:val="uk-UA"/>
                                </w:rPr>
                              </w:pPr>
                              <w:r w:rsidRPr="00D95379">
                                <w:rPr>
                                  <w:rFonts w:ascii="Times New Roman" w:hAnsi="Times New Roman"/>
                                  <w:sz w:val="24"/>
                                  <w:szCs w:val="24"/>
                                  <w:lang w:val="uk-UA"/>
                                </w:rPr>
                                <w:t>Навчально-пізнавальна діял</w:t>
                              </w:r>
                              <w:r>
                                <w:rPr>
                                  <w:rFonts w:ascii="Times New Roman" w:hAnsi="Times New Roman"/>
                                  <w:sz w:val="24"/>
                                  <w:szCs w:val="24"/>
                                  <w:lang w:val="uk-UA"/>
                                </w:rPr>
                                <w:t>ь</w:t>
                              </w:r>
                              <w:r w:rsidRPr="00D95379">
                                <w:rPr>
                                  <w:rFonts w:ascii="Times New Roman" w:hAnsi="Times New Roman"/>
                                  <w:sz w:val="24"/>
                                  <w:szCs w:val="24"/>
                                  <w:lang w:val="uk-UA"/>
                                </w:rPr>
                                <w:t>ність</w:t>
                              </w:r>
                            </w:p>
                          </w:txbxContent>
                        </wps:txbx>
                        <wps:bodyPr rot="0" vert="horz" wrap="square" lIns="91440" tIns="45720" rIns="91440" bIns="45720" anchor="t" anchorCtr="0" upright="1">
                          <a:noAutofit/>
                        </wps:bodyPr>
                      </wps:wsp>
                    </wpc:wpc>
                  </a:graphicData>
                </a:graphic>
              </wp:inline>
            </w:drawing>
          </mc:Choice>
          <mc:Fallback>
            <w:pict>
              <v:group id="Полотно 256" o:spid="_x0000_s1031" editas="canvas" style="width:468pt;height:185.35pt;mso-position-horizontal-relative:char;mso-position-vertical-relative:line" coordsize="59436,2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9436;height:23539;visibility:visible;mso-wrap-style:square">
                  <v:fill o:detectmouseclick="t"/>
                  <v:path o:connecttype="none"/>
                </v:shape>
                <v:oval id="Oval 241" o:spid="_x0000_s1033" style="position:absolute;left:1278;top:12669;width:26691;height:10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8EsYA&#10;AADcAAAADwAAAGRycy9kb3ducmV2LnhtbESPS2vDMBCE74X+B7GF3hq5hjTGiRJKaaE0veRFclys&#10;9SOxVq6kOu6/jwqBHIeZ+YaZLQbTip6cbywreB4lIIgLqxuuFGw3H08ZCB+QNbaWScEfeVjM7+9m&#10;mGt75hX161CJCGGfo4I6hC6X0hc1GfQj2xFHr7TOYIjSVVI7PEe4aWWaJC/SYMNxocaO3moqTutf&#10;o+BnWS5leTCr/jj5fs++dvtx5vZKPT4Mr1MQgYZwC1/bn1pBOk7h/0w8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k8EsYAAADcAAAADwAAAAAAAAAAAAAAAACYAgAAZHJz&#10;L2Rvd25yZXYueG1sUEsFBgAAAAAEAAQA9QAAAIsDAAAAAA==&#10;" fillcolor="#d8d8d8 [2732]" strokecolor="black [3213]" strokeweight="2.25pt">
                  <v:stroke dashstyle="1 1" endcap="round"/>
                  <v:shadow on="t" color="#4e6128 [1606]" offset="1pt"/>
                  <v:textbox>
                    <w:txbxContent>
                      <w:p w:rsidR="007A41AB" w:rsidRDefault="007A41AB" w:rsidP="006533CA">
                        <w:pPr>
                          <w:spacing w:after="0" w:line="240" w:lineRule="auto"/>
                          <w:rPr>
                            <w:rFonts w:ascii="Times New Roman" w:hAnsi="Times New Roman"/>
                            <w:b/>
                            <w:sz w:val="28"/>
                            <w:szCs w:val="28"/>
                            <w:lang w:val="uk-UA"/>
                          </w:rPr>
                        </w:pPr>
                      </w:p>
                      <w:p w:rsidR="007A41AB" w:rsidRPr="00D95379" w:rsidRDefault="007A41AB" w:rsidP="006533CA">
                        <w:pPr>
                          <w:spacing w:after="0" w:line="240" w:lineRule="auto"/>
                          <w:rPr>
                            <w:rFonts w:ascii="Times New Roman" w:hAnsi="Times New Roman"/>
                            <w:b/>
                            <w:sz w:val="28"/>
                            <w:szCs w:val="28"/>
                            <w:lang w:val="uk-UA"/>
                          </w:rPr>
                        </w:pPr>
                        <w:r w:rsidRPr="00D95379">
                          <w:rPr>
                            <w:rFonts w:ascii="Times New Roman" w:hAnsi="Times New Roman"/>
                            <w:b/>
                            <w:sz w:val="28"/>
                            <w:szCs w:val="28"/>
                            <w:lang w:val="uk-UA"/>
                          </w:rPr>
                          <w:t>Діяльність учителя</w:t>
                        </w:r>
                      </w:p>
                    </w:txbxContent>
                  </v:textbox>
                </v:oval>
                <v:oval id="Oval 242" o:spid="_x0000_s1034" style="position:absolute;left:24264;top:13139;width:28531;height:10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mn8YA&#10;AADcAAAADwAAAGRycy9kb3ducmV2LnhtbESPzWsCMRTE7wX/h/AEL0WztVR0NUoRhV568OPi7bl5&#10;+4GblzXJutv/vikUPA4z8xtmtelNLR7kfGVZwdskAUGcWV1xoeB82o/nIHxA1lhbJgU/5GGzHrys&#10;MNW24wM9jqEQEcI+RQVlCE0qpc9KMugntiGOXm6dwRClK6R22EW4qeU0SWbSYMVxocSGtiVlt2Nr&#10;FOTX+a7LW+nup/66yA+X9rsuXpUaDfvPJYhAfXiG/9tfWsH04x3+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Qmn8YAAADcAAAADwAAAAAAAAAAAAAAAACYAgAAZHJz&#10;L2Rvd25yZXYueG1sUEsFBgAAAAAEAAQA9QAAAIsDAAAAAA==&#10;" fillcolor="#d8d8d8 [2732]" strokecolor="black [3213]" strokeweight="2.25pt">
                  <v:stroke dashstyle="1 1" endcap="round"/>
                  <v:shadow on="t" color="#4e6128 [1606]" opacity=".5" offset="1pt"/>
                  <v:textbox>
                    <w:txbxContent>
                      <w:p w:rsidR="007A41AB" w:rsidRDefault="007A41AB" w:rsidP="006533CA">
                        <w:pPr>
                          <w:spacing w:after="0" w:line="240" w:lineRule="auto"/>
                          <w:jc w:val="center"/>
                          <w:rPr>
                            <w:rFonts w:ascii="Times New Roman" w:hAnsi="Times New Roman"/>
                            <w:b/>
                            <w:sz w:val="28"/>
                            <w:szCs w:val="28"/>
                            <w:lang w:val="uk-UA"/>
                          </w:rPr>
                        </w:pPr>
                      </w:p>
                      <w:p w:rsidR="007A41AB" w:rsidRPr="008B462B" w:rsidRDefault="007A41AB" w:rsidP="006533C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Діяльність учнів</w:t>
                        </w:r>
                      </w:p>
                    </w:txbxContent>
                  </v:textbox>
                </v:oval>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243" o:spid="_x0000_s1035" type="#_x0000_t115" style="position:absolute;left:6403;top:304;width:21088;height:1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4MbcQA&#10;AADcAAAADwAAAGRycy9kb3ducmV2LnhtbESPUUsDMRCE3wX/Q9iCbzbXqkXOpkUEQRDUXi30cbls&#10;L2cvmyNZr9d/bwTBx2FmvmGW69F3aqCY2sAGZtMCFHEdbMuNgc/t8/U9qCTIFrvAZOBMCdary4sl&#10;ljaceENDJY3KEE4lGnAifal1qh15TNPQE2fvEKJHyTI22kY8Zbjv9LwoFtpjy3nBYU9Pjupj9e0N&#10;7A7ivt7ej8O+epWPcxyZKd0YczUZHx9ACY3yH/5rv1gD87tb+D2Tj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DG3EAAAA3AAAAA8AAAAAAAAAAAAAAAAAmAIAAGRycy9k&#10;b3ducmV2LnhtbFBLBQYAAAAABAAEAPUAAACJAwAAAAA=&#10;" fillcolor="white [3201]" strokecolor="black [3213]" strokeweight="1.5pt">
                  <v:shadow color="#868686"/>
                  <v:textbox>
                    <w:txbxContent>
                      <w:p w:rsidR="007A41AB" w:rsidRPr="008B462B" w:rsidRDefault="007A41AB" w:rsidP="006533CA">
                        <w:pPr>
                          <w:spacing w:after="0" w:line="240" w:lineRule="auto"/>
                          <w:jc w:val="center"/>
                          <w:rPr>
                            <w:rFonts w:ascii="Times New Roman" w:hAnsi="Times New Roman"/>
                            <w:b/>
                            <w:sz w:val="24"/>
                            <w:szCs w:val="24"/>
                            <w:lang w:val="uk-UA"/>
                          </w:rPr>
                        </w:pPr>
                        <w:r w:rsidRPr="008B462B">
                          <w:rPr>
                            <w:rFonts w:ascii="Times New Roman" w:hAnsi="Times New Roman"/>
                            <w:b/>
                            <w:sz w:val="24"/>
                            <w:szCs w:val="24"/>
                            <w:lang w:val="uk-UA"/>
                          </w:rPr>
                          <w:t>Навчання</w:t>
                        </w:r>
                      </w:p>
                      <w:p w:rsidR="007A41AB" w:rsidRPr="008B462B" w:rsidRDefault="007A41AB"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Проектування й о</w:t>
                        </w:r>
                        <w:r w:rsidRPr="008B462B">
                          <w:rPr>
                            <w:rFonts w:ascii="Times New Roman" w:hAnsi="Times New Roman"/>
                            <w:sz w:val="24"/>
                            <w:szCs w:val="24"/>
                            <w:lang w:val="uk-UA"/>
                          </w:rPr>
                          <w:t>рганізація діяльн</w:t>
                        </w:r>
                        <w:r>
                          <w:rPr>
                            <w:rFonts w:ascii="Times New Roman" w:hAnsi="Times New Roman"/>
                            <w:sz w:val="24"/>
                            <w:szCs w:val="24"/>
                            <w:lang w:val="uk-UA"/>
                          </w:rPr>
                          <w:t>ості</w:t>
                        </w:r>
                        <w:r w:rsidRPr="008B462B">
                          <w:rPr>
                            <w:rFonts w:ascii="Times New Roman" w:hAnsi="Times New Roman"/>
                            <w:sz w:val="24"/>
                            <w:szCs w:val="24"/>
                            <w:lang w:val="uk-UA"/>
                          </w:rPr>
                          <w:t xml:space="preserve"> учнів</w:t>
                        </w:r>
                      </w:p>
                    </w:txbxContent>
                  </v:textbox>
                </v:shape>
                <v:shape id="AutoShape 244" o:spid="_x0000_s1036" type="#_x0000_t115" style="position:absolute;left:31632;top:304;width:19447;height:12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p9sQA&#10;AADcAAAADwAAAGRycy9kb3ducmV2LnhtbESPX0sDMRDE34V+h7AF32yulYpcmxYpCILgn1Ohj8tl&#10;ezl72RzJer1+eyMIfRxm5jfMejv6Tg0UUxvYwHxWgCKug225MfD58XhzDyoJssUuMBk4U4LtZnK1&#10;xtKGE7/TUEmjMoRTiQacSF9qnWpHHtMs9MTZO4ToUbKMjbYRTxnuO70oijvtseW84LCnnaP6WP14&#10;A18Hcd8vr8dhXz3L2zmOzJRujbmejg8rUEKjXML/7SdrYLFcwt+Zf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qfbEAAAA3AAAAA8AAAAAAAAAAAAAAAAAmAIAAGRycy9k&#10;b3ducmV2LnhtbFBLBQYAAAAABAAEAPUAAACJAwAAAAA=&#10;" fillcolor="white [3201]" strokecolor="black [3213]" strokeweight="1.5pt">
                  <v:shadow color="#868686"/>
                  <v:textbox>
                    <w:txbxContent>
                      <w:p w:rsidR="007A41AB" w:rsidRPr="00D95379" w:rsidRDefault="007A41AB" w:rsidP="006533CA">
                        <w:pPr>
                          <w:spacing w:after="0" w:line="240" w:lineRule="auto"/>
                          <w:jc w:val="center"/>
                          <w:rPr>
                            <w:rFonts w:ascii="Times New Roman" w:hAnsi="Times New Roman"/>
                            <w:sz w:val="24"/>
                            <w:szCs w:val="24"/>
                            <w:lang w:val="uk-UA"/>
                          </w:rPr>
                        </w:pPr>
                        <w:r w:rsidRPr="00D95379">
                          <w:rPr>
                            <w:rFonts w:ascii="Times New Roman" w:hAnsi="Times New Roman"/>
                            <w:b/>
                            <w:sz w:val="24"/>
                            <w:szCs w:val="24"/>
                            <w:lang w:val="uk-UA"/>
                          </w:rPr>
                          <w:t>Учіння</w:t>
                        </w:r>
                      </w:p>
                      <w:p w:rsidR="007A41AB" w:rsidRPr="00D95379" w:rsidRDefault="007A41AB" w:rsidP="006533CA">
                        <w:pPr>
                          <w:spacing w:after="0" w:line="240" w:lineRule="auto"/>
                          <w:jc w:val="center"/>
                          <w:rPr>
                            <w:rFonts w:ascii="Times New Roman" w:hAnsi="Times New Roman"/>
                            <w:sz w:val="24"/>
                            <w:szCs w:val="24"/>
                            <w:lang w:val="uk-UA"/>
                          </w:rPr>
                        </w:pPr>
                        <w:r w:rsidRPr="00D95379">
                          <w:rPr>
                            <w:rFonts w:ascii="Times New Roman" w:hAnsi="Times New Roman"/>
                            <w:sz w:val="24"/>
                            <w:szCs w:val="24"/>
                            <w:lang w:val="uk-UA"/>
                          </w:rPr>
                          <w:t>Навчально-пізнавальна діял</w:t>
                        </w:r>
                        <w:r>
                          <w:rPr>
                            <w:rFonts w:ascii="Times New Roman" w:hAnsi="Times New Roman"/>
                            <w:sz w:val="24"/>
                            <w:szCs w:val="24"/>
                            <w:lang w:val="uk-UA"/>
                          </w:rPr>
                          <w:t>ь</w:t>
                        </w:r>
                        <w:r w:rsidRPr="00D95379">
                          <w:rPr>
                            <w:rFonts w:ascii="Times New Roman" w:hAnsi="Times New Roman"/>
                            <w:sz w:val="24"/>
                            <w:szCs w:val="24"/>
                            <w:lang w:val="uk-UA"/>
                          </w:rPr>
                          <w:t>ність</w:t>
                        </w:r>
                      </w:p>
                    </w:txbxContent>
                  </v:textbox>
                </v:shape>
                <w10:anchorlock/>
              </v:group>
            </w:pict>
          </mc:Fallback>
        </mc:AlternateContent>
      </w:r>
    </w:p>
    <w:p w:rsidR="006533CA" w:rsidRPr="00DD3EF0" w:rsidRDefault="00BC4326" w:rsidP="006533CA">
      <w:pPr>
        <w:spacing w:after="0" w:line="348" w:lineRule="auto"/>
        <w:jc w:val="center"/>
        <w:rPr>
          <w:rFonts w:ascii="Times New Roman" w:hAnsi="Times New Roman"/>
          <w:b/>
          <w:i/>
          <w:sz w:val="28"/>
          <w:szCs w:val="28"/>
          <w:lang w:val="uk-UA"/>
        </w:rPr>
      </w:pPr>
      <w:r w:rsidRPr="00DD3EF0">
        <w:rPr>
          <w:rFonts w:ascii="Times New Roman" w:hAnsi="Times New Roman"/>
          <w:b/>
          <w:i/>
          <w:sz w:val="28"/>
          <w:szCs w:val="28"/>
          <w:lang w:val="uk-UA"/>
        </w:rPr>
        <w:t>Рис. 3.5.</w:t>
      </w:r>
      <w:r w:rsidR="006533CA" w:rsidRPr="00DD3EF0">
        <w:rPr>
          <w:rFonts w:ascii="Times New Roman" w:hAnsi="Times New Roman"/>
          <w:b/>
          <w:i/>
          <w:sz w:val="28"/>
          <w:szCs w:val="28"/>
          <w:lang w:val="uk-UA"/>
        </w:rPr>
        <w:t xml:space="preserve"> Основні компоненти проектування процесу навчання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Проектування сучасного уроку української мови – це, по суті, змістове наповнення поля діяльності вчителя й учнів відповідно до сучасної парадигми мовної освіти, теми й мети уроку, на основі суб’єкт-суб’єктної взаємодії всіх учасників навчального процесу з метою створення оптимальних умов для ефективного розвитку мовної особистості кожного учня в класі, формування його комунікативної компетентності  (опанування знань, формування вмінь та навичок, вироблення досвіду практичного </w:t>
      </w:r>
      <w:r w:rsidRPr="00DD3EF0">
        <w:rPr>
          <w:rFonts w:ascii="Times New Roman" w:hAnsi="Times New Roman"/>
          <w:sz w:val="28"/>
          <w:szCs w:val="28"/>
          <w:lang w:val="uk-UA"/>
        </w:rPr>
        <w:lastRenderedPageBreak/>
        <w:t>застосування набутого) й активної самореалізації, самоутвердження й саморозвитку під час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 Безрукова, розглядаючи педагогічне проектування як попереднє розроблення основних деталей майбутньої співдіяльності педагогів і дітей,  виділяє три етапи проектування: педагогічне моделювання, педагогічне проектування, педагогічне конструювання. За висновками дослідниці, «педагогічне моделювання (створення моделі) – це розробка цілей (загальних ідей) створення педагогічних систем, процесів або ситуацій і основних шляхів їх досягнення; педагогічне проектування (створення проекту) – подальше розроблення створеної моделі і доведення її до рівня практичного використання; педагогічне конструювання (створення конструктора) – це подальша деталізація створеного проекту, наближення його для використання в конкретних умовах реальними учасниками виховних відносин [33, с. 100]». Нам імпонує концепція вченої</w:t>
      </w:r>
      <w:r w:rsidR="00294E09"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Екстраполювавши цю ідею на площину інноваційної професійної діяльності вчителя, вважаємо, що педагогічне проектування сучасного уроку </w:t>
      </w:r>
      <w:r w:rsidR="00294E09"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складається із основних етапів: моделювання, власне проектування, конструювання.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 xml:space="preserve">Моделювання </w:t>
      </w:r>
      <w:r w:rsidRPr="00DD3EF0">
        <w:rPr>
          <w:rFonts w:ascii="Times New Roman" w:hAnsi="Times New Roman"/>
          <w:sz w:val="28"/>
          <w:szCs w:val="28"/>
          <w:lang w:val="uk-UA"/>
        </w:rPr>
        <w:t>є вихідним етапом планування, на якому педагог визначає концепцію уроку, чітко формулює мету, конкретизує цілі, визначає зміст навчального заняття (теоретичний, практичний, методичний компоненти), встановлює структурні етапи уроку. Таким чином, створює таблицю-модель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Власне проектування</w:t>
      </w:r>
      <w:r w:rsidRPr="00DD3EF0">
        <w:rPr>
          <w:rFonts w:ascii="Times New Roman" w:hAnsi="Times New Roman"/>
          <w:sz w:val="28"/>
          <w:szCs w:val="28"/>
          <w:lang w:val="uk-UA"/>
        </w:rPr>
        <w:t xml:space="preserve"> – найбільш складний, креативний, плідний, дієвий етап відносно загального проектування, оскільки передбачає уточнення концепції та мети уроку, наповнення створеної моделі та всіх її складників, визначення ідеального теоретико-методичного образу уроку, створення і розроблення технології його проведення. Цей процес вимагає матеріальної фіксації на папері змісту й етапів уроків, форм, методів, прийомів, засобів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lastRenderedPageBreak/>
        <w:t xml:space="preserve">Конструювання </w:t>
      </w:r>
      <w:r w:rsidRPr="00DD3EF0">
        <w:rPr>
          <w:rFonts w:ascii="Times New Roman" w:hAnsi="Times New Roman"/>
          <w:sz w:val="28"/>
          <w:szCs w:val="28"/>
          <w:lang w:val="uk-UA"/>
        </w:rPr>
        <w:t>– це деталізація створеного проекту відповідно до  конкретного класного колективу. На етапі конструювання, що є навчальною і методичною діяльністю, необхідно адаптувати розроблену модель до реальних учасників навчально-виховного процесу, наблизити до справжніх педагогічних умов, передбачити особливості організаційних форм навчальної діяльності, методів і прийомів.</w:t>
      </w:r>
      <w:r w:rsidRPr="00DD3EF0">
        <w:rPr>
          <w:rFonts w:ascii="Times New Roman" w:hAnsi="Times New Roman"/>
          <w:sz w:val="28"/>
          <w:szCs w:val="28"/>
          <w:lang w:val="uk-UA"/>
        </w:rPr>
        <w:tab/>
      </w:r>
    </w:p>
    <w:p w:rsidR="006533CA" w:rsidRPr="00DD3EF0" w:rsidRDefault="006533CA" w:rsidP="006533CA">
      <w:pPr>
        <w:shd w:val="clear" w:color="auto" w:fill="FFFFFF"/>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Педагогічне проектування реалізується шляхом створення різноманітних педагогічних документів і включає в себе опис майбутньої технології навчання. У дидактиці та лінгводидактиці визначають різні форми документування процесу педагогічного проектування уроку вчителем – конспект, план, таблиця, методична розробка тощо. Важливим у дослідженні є розроблення плану-конспекту, тематичного і календарного плану. Відповідно до етапів педагогічного проектування В. Безрукова правильно визнача</w:t>
      </w:r>
      <w:r w:rsidR="00294E09" w:rsidRPr="00DD3EF0">
        <w:rPr>
          <w:rFonts w:ascii="Times New Roman" w:hAnsi="Times New Roman"/>
          <w:sz w:val="28"/>
          <w:szCs w:val="28"/>
          <w:lang w:val="uk-UA"/>
        </w:rPr>
        <w:t>є</w:t>
      </w:r>
      <w:r w:rsidRPr="00DD3EF0">
        <w:rPr>
          <w:rFonts w:ascii="Times New Roman" w:hAnsi="Times New Roman"/>
          <w:sz w:val="28"/>
          <w:szCs w:val="28"/>
          <w:lang w:val="uk-UA"/>
        </w:rPr>
        <w:t xml:space="preserve"> тематичний план як проект загального навчального процесу, що реалізується впродовж навчального року, а план уроку – конструктор, що впроваджується в конкретній педагогічній ситуації, у визначеній класній аудиторії і в певний навчальний час. Педагогічна технологія як механізм розроблення теорії і практики сучасного </w:t>
      </w:r>
      <w:r w:rsidR="00E66D3A" w:rsidRPr="00DD3EF0">
        <w:rPr>
          <w:rFonts w:ascii="Times New Roman" w:hAnsi="Times New Roman"/>
          <w:sz w:val="28"/>
          <w:szCs w:val="28"/>
          <w:lang w:val="uk-UA"/>
        </w:rPr>
        <w:t xml:space="preserve">уроку </w:t>
      </w:r>
      <w:r w:rsidRPr="00DD3EF0">
        <w:rPr>
          <w:rFonts w:ascii="Times New Roman" w:hAnsi="Times New Roman"/>
          <w:sz w:val="28"/>
          <w:szCs w:val="28"/>
          <w:lang w:val="uk-UA"/>
        </w:rPr>
        <w:t xml:space="preserve">створюється всією системою проектування, цілісно й у взаємозв’язку всіх його етапів (моделювання, проектування, конструювання), що показують як навчальна ціль і методична ідея вчителя поступово створюється, розробляється, вдосконалюється й упроваджується в реальне навчальне заняття. </w:t>
      </w:r>
    </w:p>
    <w:p w:rsidR="006533CA" w:rsidRPr="00DD3EF0" w:rsidRDefault="006533CA" w:rsidP="006533CA">
      <w:pPr>
        <w:shd w:val="clear" w:color="auto" w:fill="FFFFFF"/>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Пропедевтичним етапом педагогічного проектування постає моделювання, що дає змогу прогнозувати й аналізувати реалізацію завдань сучасної мовної освіти, визначити концепції уроку, встановити його змістовий компонент та спрогнозувати технологію навчального заняття.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Процес проектувальної діяльності вчителя повинен реалізовувати важливі стратегічні підходи до моделювання уроку української мови, </w:t>
      </w:r>
      <w:r w:rsidR="00E66D3A" w:rsidRPr="00DD3EF0">
        <w:rPr>
          <w:rFonts w:ascii="Times New Roman" w:hAnsi="Times New Roman"/>
          <w:sz w:val="28"/>
          <w:szCs w:val="28"/>
          <w:lang w:val="uk-UA"/>
        </w:rPr>
        <w:t>впровадження</w:t>
      </w:r>
      <w:r w:rsidRPr="00DD3EF0">
        <w:rPr>
          <w:rFonts w:ascii="Times New Roman" w:hAnsi="Times New Roman"/>
          <w:sz w:val="28"/>
          <w:szCs w:val="28"/>
          <w:lang w:val="uk-UA"/>
        </w:rPr>
        <w:t xml:space="preserve"> яких буде сприяти підвищенню рівня знань учнів, набуттю мовних, мовленнєвих, комунікативно дієвих, практично орієнтованих умінь і </w:t>
      </w:r>
      <w:r w:rsidRPr="00DD3EF0">
        <w:rPr>
          <w:rFonts w:ascii="Times New Roman" w:hAnsi="Times New Roman"/>
          <w:sz w:val="28"/>
          <w:szCs w:val="28"/>
          <w:lang w:val="uk-UA"/>
        </w:rPr>
        <w:lastRenderedPageBreak/>
        <w:t xml:space="preserve">навичок, а також забезпечувати необхідні педагогічні умови для підготовки учня не тільки як «носія знань», а й формування його мовної особистості, здатної орієнтуватися й пристосовуватися до нових умов спілкування, творчо пізнавати та впливати на процес навчальної, а в подальшому життєвої мовленнєвої комунікації.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Одним із традиційних підходів до моделювання уроку більшість педагогів і лінгводидактів уважає застосування плану-конспекту уроку. Попри всі позитивні сторони такої підготовки до уроку (попередня підготовленість, послідовна схематичність, методична заданість, регламентація), виявляються певні негативні риси цього способу. Почасти наперед осторонь від учителя залишаються важливі складники поля діяльності вчителя й учнів: не завжди фіксуються різноаспектні форми організації навчально-пізнавальної діяльності учнів (фронтальна, групова, парна, індивідуальна), не повністю прописується різновекторна суб’єкт-суб’єктна взаємодія словесника й учня (учитель</w:t>
      </w:r>
      <w:r w:rsidR="00E66D3A" w:rsidRPr="00DD3EF0">
        <w:rPr>
          <w:rFonts w:ascii="Times New Roman" w:hAnsi="Times New Roman"/>
          <w:sz w:val="28"/>
          <w:szCs w:val="28"/>
          <w:lang w:val="uk-UA"/>
        </w:rPr>
        <w:t> </w:t>
      </w:r>
      <w:r w:rsidRPr="00DD3EF0">
        <w:rPr>
          <w:rFonts w:ascii="Times New Roman" w:hAnsi="Times New Roman"/>
          <w:sz w:val="28"/>
          <w:szCs w:val="28"/>
          <w:lang w:val="uk-UA"/>
        </w:rPr>
        <w:t>–</w:t>
      </w:r>
      <w:r w:rsidR="00E66D3A" w:rsidRPr="00DD3EF0">
        <w:rPr>
          <w:rFonts w:ascii="Times New Roman" w:hAnsi="Times New Roman"/>
          <w:sz w:val="28"/>
          <w:szCs w:val="28"/>
          <w:lang w:val="uk-UA"/>
        </w:rPr>
        <w:t> </w:t>
      </w:r>
      <w:r w:rsidRPr="00DD3EF0">
        <w:rPr>
          <w:rFonts w:ascii="Times New Roman" w:hAnsi="Times New Roman"/>
          <w:sz w:val="28"/>
          <w:szCs w:val="28"/>
          <w:lang w:val="uk-UA"/>
        </w:rPr>
        <w:t>учень, учень</w:t>
      </w:r>
      <w:r w:rsidR="00E66D3A" w:rsidRPr="00DD3EF0">
        <w:rPr>
          <w:rFonts w:ascii="Times New Roman" w:hAnsi="Times New Roman"/>
          <w:sz w:val="28"/>
          <w:szCs w:val="28"/>
          <w:lang w:val="uk-UA"/>
        </w:rPr>
        <w:t> </w:t>
      </w:r>
      <w:r w:rsidRPr="00DD3EF0">
        <w:rPr>
          <w:rFonts w:ascii="Times New Roman" w:hAnsi="Times New Roman"/>
          <w:sz w:val="28"/>
          <w:szCs w:val="28"/>
          <w:lang w:val="uk-UA"/>
        </w:rPr>
        <w:t>–</w:t>
      </w:r>
      <w:r w:rsidR="00E66D3A" w:rsidRPr="00DD3EF0">
        <w:rPr>
          <w:rFonts w:ascii="Times New Roman" w:hAnsi="Times New Roman"/>
          <w:sz w:val="28"/>
          <w:szCs w:val="28"/>
          <w:lang w:val="uk-UA"/>
        </w:rPr>
        <w:t> </w:t>
      </w:r>
      <w:r w:rsidRPr="00DD3EF0">
        <w:rPr>
          <w:rFonts w:ascii="Times New Roman" w:hAnsi="Times New Roman"/>
          <w:sz w:val="28"/>
          <w:szCs w:val="28"/>
          <w:lang w:val="uk-UA"/>
        </w:rPr>
        <w:t>учитель</w:t>
      </w:r>
      <w:r w:rsidR="00E66D3A" w:rsidRPr="00DD3EF0">
        <w:rPr>
          <w:rFonts w:ascii="Times New Roman" w:hAnsi="Times New Roman"/>
          <w:sz w:val="28"/>
          <w:szCs w:val="28"/>
          <w:lang w:val="uk-UA"/>
        </w:rPr>
        <w:t> </w:t>
      </w:r>
      <w:r w:rsidRPr="00DD3EF0">
        <w:rPr>
          <w:rFonts w:ascii="Times New Roman" w:hAnsi="Times New Roman"/>
          <w:sz w:val="28"/>
          <w:szCs w:val="28"/>
          <w:lang w:val="uk-UA"/>
        </w:rPr>
        <w:t>–</w:t>
      </w:r>
      <w:r w:rsidR="00E66D3A" w:rsidRPr="00DD3EF0">
        <w:rPr>
          <w:rFonts w:ascii="Times New Roman" w:hAnsi="Times New Roman"/>
          <w:sz w:val="28"/>
          <w:szCs w:val="28"/>
          <w:lang w:val="uk-UA"/>
        </w:rPr>
        <w:t> </w:t>
      </w:r>
      <w:r w:rsidRPr="00DD3EF0">
        <w:rPr>
          <w:rFonts w:ascii="Times New Roman" w:hAnsi="Times New Roman"/>
          <w:sz w:val="28"/>
          <w:szCs w:val="28"/>
          <w:lang w:val="uk-UA"/>
        </w:rPr>
        <w:t>учень, учень</w:t>
      </w:r>
      <w:r w:rsidR="00E66D3A" w:rsidRPr="00DD3EF0">
        <w:rPr>
          <w:rFonts w:ascii="Times New Roman" w:hAnsi="Times New Roman"/>
          <w:sz w:val="28"/>
          <w:szCs w:val="28"/>
          <w:lang w:val="uk-UA"/>
        </w:rPr>
        <w:t> </w:t>
      </w:r>
      <w:r w:rsidRPr="00DD3EF0">
        <w:rPr>
          <w:rFonts w:ascii="Times New Roman" w:hAnsi="Times New Roman"/>
          <w:sz w:val="28"/>
          <w:szCs w:val="28"/>
          <w:lang w:val="uk-UA"/>
        </w:rPr>
        <w:t>–</w:t>
      </w:r>
      <w:r w:rsidR="00E66D3A" w:rsidRPr="00DD3EF0">
        <w:rPr>
          <w:rFonts w:ascii="Times New Roman" w:hAnsi="Times New Roman"/>
          <w:sz w:val="28"/>
          <w:szCs w:val="28"/>
          <w:lang w:val="uk-UA"/>
        </w:rPr>
        <w:t> </w:t>
      </w:r>
      <w:r w:rsidRPr="00DD3EF0">
        <w:rPr>
          <w:rFonts w:ascii="Times New Roman" w:hAnsi="Times New Roman"/>
          <w:sz w:val="28"/>
          <w:szCs w:val="28"/>
          <w:lang w:val="uk-UA"/>
        </w:rPr>
        <w:t xml:space="preserve">учні тощо), інколи поза увагою залишається процес самоучіння й саморозвитку, не повною мірою передбачена реалізація особистісно орієнтованого підходу. Нині </w:t>
      </w:r>
      <w:r w:rsidR="00E66D3A" w:rsidRPr="00DD3EF0">
        <w:rPr>
          <w:rFonts w:ascii="Times New Roman" w:hAnsi="Times New Roman"/>
          <w:sz w:val="28"/>
          <w:szCs w:val="28"/>
          <w:lang w:val="uk-UA"/>
        </w:rPr>
        <w:t>визначають</w:t>
      </w:r>
      <w:r w:rsidRPr="00DD3EF0">
        <w:rPr>
          <w:rFonts w:ascii="Times New Roman" w:hAnsi="Times New Roman"/>
          <w:sz w:val="28"/>
          <w:szCs w:val="28"/>
          <w:lang w:val="uk-UA"/>
        </w:rPr>
        <w:t xml:space="preserve"> підходи до моделювання уроку з використанням макета багатовекторного плану, макета-таблиці, таблиці тощо. Розглянемо їх особливості.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w:t>
      </w:r>
      <w:r w:rsidRPr="00DD3EF0">
        <w:rPr>
          <w:rFonts w:ascii="Times New Roman" w:hAnsi="Times New Roman"/>
          <w:lang w:val="uk-UA"/>
        </w:rPr>
        <w:t> </w:t>
      </w:r>
      <w:r w:rsidRPr="00DD3EF0">
        <w:rPr>
          <w:rFonts w:ascii="Times New Roman" w:hAnsi="Times New Roman"/>
          <w:sz w:val="28"/>
          <w:szCs w:val="28"/>
          <w:lang w:val="uk-UA"/>
        </w:rPr>
        <w:t>Підласий запропонував особливий підхід до процесу педагогічного проектування і радить здійснювати моделювання навчання з використанням макета багатовекторного плану (Рис. 3.</w:t>
      </w:r>
      <w:r w:rsidR="00BC4326" w:rsidRPr="00DD3EF0">
        <w:rPr>
          <w:rFonts w:ascii="Times New Roman" w:hAnsi="Times New Roman"/>
          <w:sz w:val="28"/>
          <w:szCs w:val="28"/>
          <w:lang w:val="uk-UA"/>
        </w:rPr>
        <w:t>6</w:t>
      </w:r>
      <w:r w:rsidRPr="00DD3EF0">
        <w:rPr>
          <w:rFonts w:ascii="Times New Roman" w:hAnsi="Times New Roman"/>
          <w:sz w:val="28"/>
          <w:szCs w:val="28"/>
          <w:lang w:val="uk-UA"/>
        </w:rPr>
        <w:t xml:space="preserve">), суть якого полягає у створенні поурочного плану на трьох-чотирьох рівнях складності. Це передбачає розроблення різних видів навчальної діяльності для учнів сильної, слабкої груп та обдарованих, і відбиття в поурочному плані загального для всіх й індивідуального. З огляду на це, вчений підкреслює, що «диференціація та індивідуалізація розглядається не як одноразовий педагогічний прийом, а як цілісна система дій протягом усього уроку, що забезпечує кожному учневі комфортне навчання та досягнення ним максимально можливих результатів </w:t>
      </w:r>
      <w:r w:rsidRPr="00DD3EF0">
        <w:rPr>
          <w:rFonts w:ascii="Times New Roman" w:hAnsi="Times New Roman"/>
          <w:sz w:val="28"/>
          <w:szCs w:val="28"/>
          <w:lang w:val="uk-UA"/>
        </w:rPr>
        <w:lastRenderedPageBreak/>
        <w:t xml:space="preserve">[377, с. 597]». Позитивно сприймаємо те, що вчений ураховує як особистісно орієнтований підхід до кожного учня, так і прогнозує діяльність учнів усього класу, поділяючи його на групи різного рівня сформованості індивідуальної компетентності. Це дає змогу вчителеві залучити до пізнавальної роботи кожного учня, надати йому оптимальної навчальної роботи – сприяти набуттю нових знань й умінь і разом з тим не перевантажувати й не давати «нудьгувати» впродовж уроку. Запропонований І. Підласим підхід до педагогічного проектування вважаємо плідним. У дослідженні </w:t>
      </w:r>
      <w:r w:rsidR="00E66D3A" w:rsidRPr="00DD3EF0">
        <w:rPr>
          <w:rFonts w:ascii="Times New Roman" w:hAnsi="Times New Roman"/>
          <w:sz w:val="28"/>
          <w:szCs w:val="28"/>
          <w:lang w:val="uk-UA"/>
        </w:rPr>
        <w:t>ми</w:t>
      </w:r>
      <w:r w:rsidRPr="00DD3EF0">
        <w:rPr>
          <w:rFonts w:ascii="Times New Roman" w:hAnsi="Times New Roman"/>
          <w:sz w:val="28"/>
          <w:szCs w:val="28"/>
          <w:lang w:val="uk-UA"/>
        </w:rPr>
        <w:t xml:space="preserve"> </w:t>
      </w:r>
      <w:r w:rsidR="00E66D3A" w:rsidRPr="00DD3EF0">
        <w:rPr>
          <w:rFonts w:ascii="Times New Roman" w:hAnsi="Times New Roman"/>
          <w:sz w:val="28"/>
          <w:szCs w:val="28"/>
          <w:lang w:val="uk-UA"/>
        </w:rPr>
        <w:t xml:space="preserve">врахували цей підхід </w:t>
      </w:r>
      <w:r w:rsidRPr="00DD3EF0">
        <w:rPr>
          <w:rFonts w:ascii="Times New Roman" w:hAnsi="Times New Roman"/>
          <w:sz w:val="28"/>
          <w:szCs w:val="28"/>
          <w:lang w:val="uk-UA"/>
        </w:rPr>
        <w:t xml:space="preserve">під час моделювання уроку рідної мови шляхом використання різних форм навчальної діяльності й за рахунок комбінованих вправ, що забезпечить якісну технологію сучасного навчального заняття.  </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Тема уроку_______________________________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Мета уроку________________________________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Тип уроку_______________________________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Завдання уроку____________________________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Основні поняття___________________________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Знання___________________________________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Уміння___________________________________</w:t>
      </w:r>
    </w:p>
    <w:p w:rsidR="006533CA" w:rsidRPr="00DD3EF0" w:rsidRDefault="006533CA" w:rsidP="006533CA">
      <w:pPr>
        <w:spacing w:after="0" w:line="240" w:lineRule="auto"/>
        <w:ind w:firstLine="709"/>
        <w:jc w:val="both"/>
        <w:rPr>
          <w:rFonts w:ascii="Times New Roman" w:hAnsi="Times New Roman"/>
          <w:sz w:val="28"/>
          <w:szCs w:val="28"/>
          <w:lang w:val="uk-UA"/>
        </w:rPr>
      </w:pPr>
      <w:r w:rsidRPr="00DD3EF0">
        <w:rPr>
          <w:rFonts w:ascii="Times New Roman" w:hAnsi="Times New Roman"/>
          <w:sz w:val="28"/>
          <w:szCs w:val="28"/>
          <w:lang w:val="uk-UA"/>
        </w:rPr>
        <w:t>Обладнання_______________________________</w:t>
      </w:r>
    </w:p>
    <w:p w:rsidR="006533CA" w:rsidRPr="00DD3EF0" w:rsidRDefault="006533CA" w:rsidP="006533CA">
      <w:pPr>
        <w:spacing w:after="0" w:line="240" w:lineRule="auto"/>
        <w:ind w:firstLine="709"/>
        <w:jc w:val="both"/>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2835"/>
        <w:gridCol w:w="4359"/>
      </w:tblGrid>
      <w:tr w:rsidR="006533CA" w:rsidRPr="00DD3EF0" w:rsidTr="00CE764E">
        <w:tc>
          <w:tcPr>
            <w:tcW w:w="1101"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Етап</w:t>
            </w:r>
          </w:p>
        </w:tc>
        <w:tc>
          <w:tcPr>
            <w:tcW w:w="1275"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Час, хв.</w:t>
            </w:r>
          </w:p>
        </w:tc>
        <w:tc>
          <w:tcPr>
            <w:tcW w:w="2835"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Зміст етапу уроку</w:t>
            </w:r>
          </w:p>
        </w:tc>
        <w:tc>
          <w:tcPr>
            <w:tcW w:w="4360"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Головні орієнтири вивчення уроку</w:t>
            </w:r>
          </w:p>
        </w:tc>
      </w:tr>
      <w:tr w:rsidR="006533CA" w:rsidRPr="00DD3EF0" w:rsidTr="00CE764E">
        <w:tc>
          <w:tcPr>
            <w:tcW w:w="1101" w:type="dxa"/>
          </w:tcPr>
          <w:p w:rsidR="006533CA" w:rsidRPr="00DD3EF0" w:rsidRDefault="006533CA" w:rsidP="00CE764E">
            <w:pPr>
              <w:spacing w:after="0" w:line="240" w:lineRule="auto"/>
              <w:jc w:val="center"/>
              <w:rPr>
                <w:rFonts w:ascii="Times New Roman" w:hAnsi="Times New Roman"/>
                <w:sz w:val="28"/>
                <w:szCs w:val="28"/>
                <w:lang w:val="uk-UA"/>
              </w:rPr>
            </w:pPr>
          </w:p>
        </w:tc>
        <w:tc>
          <w:tcPr>
            <w:tcW w:w="1275" w:type="dxa"/>
          </w:tcPr>
          <w:p w:rsidR="006533CA" w:rsidRPr="00DD3EF0" w:rsidRDefault="006533CA" w:rsidP="00CE764E">
            <w:pPr>
              <w:spacing w:after="0" w:line="240" w:lineRule="auto"/>
              <w:jc w:val="center"/>
              <w:rPr>
                <w:rFonts w:ascii="Times New Roman" w:hAnsi="Times New Roman"/>
                <w:sz w:val="28"/>
                <w:szCs w:val="28"/>
                <w:lang w:val="uk-UA"/>
              </w:rPr>
            </w:pPr>
          </w:p>
        </w:tc>
        <w:tc>
          <w:tcPr>
            <w:tcW w:w="2835" w:type="dxa"/>
          </w:tcPr>
          <w:p w:rsidR="006533CA" w:rsidRPr="00DD3EF0" w:rsidRDefault="006533CA" w:rsidP="00CE764E">
            <w:pPr>
              <w:spacing w:after="0" w:line="240" w:lineRule="auto"/>
              <w:jc w:val="center"/>
              <w:rPr>
                <w:rFonts w:ascii="Times New Roman" w:hAnsi="Times New Roman"/>
                <w:sz w:val="28"/>
                <w:szCs w:val="28"/>
                <w:lang w:val="uk-UA"/>
              </w:rPr>
            </w:pPr>
          </w:p>
        </w:tc>
        <w:tc>
          <w:tcPr>
            <w:tcW w:w="4360" w:type="dxa"/>
          </w:tcPr>
          <w:p w:rsidR="006533CA" w:rsidRPr="00DD3EF0" w:rsidRDefault="006533CA" w:rsidP="00CE764E">
            <w:pPr>
              <w:spacing w:after="0" w:line="240" w:lineRule="auto"/>
              <w:jc w:val="center"/>
              <w:rPr>
                <w:rFonts w:ascii="Times New Roman" w:hAnsi="Times New Roman"/>
                <w:sz w:val="28"/>
                <w:szCs w:val="28"/>
                <w:lang w:val="uk-UA"/>
              </w:rPr>
            </w:pPr>
          </w:p>
        </w:tc>
      </w:tr>
    </w:tbl>
    <w:p w:rsidR="006533CA" w:rsidRPr="00DD3EF0" w:rsidRDefault="006533CA" w:rsidP="006533CA">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ПЕРЕБІГ УРОКУ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992"/>
        <w:gridCol w:w="1843"/>
        <w:gridCol w:w="1984"/>
        <w:gridCol w:w="1843"/>
        <w:gridCol w:w="1808"/>
      </w:tblGrid>
      <w:tr w:rsidR="006533CA" w:rsidRPr="00DD3EF0" w:rsidTr="00CE764E">
        <w:tc>
          <w:tcPr>
            <w:tcW w:w="1101"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Час, хв.</w:t>
            </w:r>
          </w:p>
        </w:tc>
        <w:tc>
          <w:tcPr>
            <w:tcW w:w="99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Етап уроку</w:t>
            </w:r>
          </w:p>
        </w:tc>
        <w:tc>
          <w:tcPr>
            <w:tcW w:w="1843"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Група</w:t>
            </w:r>
          </w:p>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низького рівня</w:t>
            </w:r>
          </w:p>
        </w:tc>
        <w:tc>
          <w:tcPr>
            <w:tcW w:w="1984"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Група середнього рівня</w:t>
            </w:r>
          </w:p>
        </w:tc>
        <w:tc>
          <w:tcPr>
            <w:tcW w:w="1843"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Група</w:t>
            </w:r>
          </w:p>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високого рівня</w:t>
            </w:r>
          </w:p>
        </w:tc>
        <w:tc>
          <w:tcPr>
            <w:tcW w:w="1808"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Обдаровані учні</w:t>
            </w:r>
          </w:p>
        </w:tc>
      </w:tr>
      <w:tr w:rsidR="006533CA" w:rsidRPr="00DD3EF0" w:rsidTr="00CE764E">
        <w:tc>
          <w:tcPr>
            <w:tcW w:w="1101" w:type="dxa"/>
          </w:tcPr>
          <w:p w:rsidR="006533CA" w:rsidRPr="00DD3EF0" w:rsidRDefault="006533CA" w:rsidP="00CE764E">
            <w:pPr>
              <w:spacing w:after="0" w:line="240" w:lineRule="auto"/>
              <w:jc w:val="center"/>
              <w:rPr>
                <w:rFonts w:ascii="Times New Roman" w:hAnsi="Times New Roman"/>
                <w:sz w:val="28"/>
                <w:szCs w:val="28"/>
                <w:lang w:val="uk-UA"/>
              </w:rPr>
            </w:pPr>
          </w:p>
        </w:tc>
        <w:tc>
          <w:tcPr>
            <w:tcW w:w="992" w:type="dxa"/>
          </w:tcPr>
          <w:p w:rsidR="006533CA" w:rsidRPr="00DD3EF0" w:rsidRDefault="006533CA" w:rsidP="00CE764E">
            <w:pPr>
              <w:spacing w:after="0" w:line="240" w:lineRule="auto"/>
              <w:jc w:val="center"/>
              <w:rPr>
                <w:rFonts w:ascii="Times New Roman" w:hAnsi="Times New Roman"/>
                <w:sz w:val="28"/>
                <w:szCs w:val="28"/>
                <w:lang w:val="uk-UA"/>
              </w:rPr>
            </w:pPr>
          </w:p>
        </w:tc>
        <w:tc>
          <w:tcPr>
            <w:tcW w:w="1843" w:type="dxa"/>
          </w:tcPr>
          <w:p w:rsidR="006533CA" w:rsidRPr="00DD3EF0" w:rsidRDefault="006533CA" w:rsidP="00CE764E">
            <w:pPr>
              <w:spacing w:after="0" w:line="240" w:lineRule="auto"/>
              <w:jc w:val="center"/>
              <w:rPr>
                <w:rFonts w:ascii="Times New Roman" w:hAnsi="Times New Roman"/>
                <w:sz w:val="28"/>
                <w:szCs w:val="28"/>
                <w:lang w:val="uk-UA"/>
              </w:rPr>
            </w:pPr>
          </w:p>
        </w:tc>
        <w:tc>
          <w:tcPr>
            <w:tcW w:w="1984" w:type="dxa"/>
          </w:tcPr>
          <w:p w:rsidR="006533CA" w:rsidRPr="00DD3EF0" w:rsidRDefault="006533CA" w:rsidP="00CE764E">
            <w:pPr>
              <w:spacing w:after="0" w:line="240" w:lineRule="auto"/>
              <w:jc w:val="center"/>
              <w:rPr>
                <w:rFonts w:ascii="Times New Roman" w:hAnsi="Times New Roman"/>
                <w:sz w:val="28"/>
                <w:szCs w:val="28"/>
                <w:lang w:val="uk-UA"/>
              </w:rPr>
            </w:pPr>
          </w:p>
        </w:tc>
        <w:tc>
          <w:tcPr>
            <w:tcW w:w="1843" w:type="dxa"/>
          </w:tcPr>
          <w:p w:rsidR="006533CA" w:rsidRPr="00DD3EF0" w:rsidRDefault="006533CA" w:rsidP="00CE764E">
            <w:pPr>
              <w:spacing w:after="0" w:line="240" w:lineRule="auto"/>
              <w:jc w:val="center"/>
              <w:rPr>
                <w:rFonts w:ascii="Times New Roman" w:hAnsi="Times New Roman"/>
                <w:sz w:val="28"/>
                <w:szCs w:val="28"/>
                <w:lang w:val="uk-UA"/>
              </w:rPr>
            </w:pPr>
          </w:p>
        </w:tc>
        <w:tc>
          <w:tcPr>
            <w:tcW w:w="1808" w:type="dxa"/>
          </w:tcPr>
          <w:p w:rsidR="006533CA" w:rsidRPr="00DD3EF0" w:rsidRDefault="006533CA" w:rsidP="00CE764E">
            <w:pPr>
              <w:spacing w:after="0" w:line="240" w:lineRule="auto"/>
              <w:jc w:val="center"/>
              <w:rPr>
                <w:rFonts w:ascii="Times New Roman" w:hAnsi="Times New Roman"/>
                <w:sz w:val="28"/>
                <w:szCs w:val="28"/>
                <w:lang w:val="uk-UA"/>
              </w:rPr>
            </w:pPr>
          </w:p>
        </w:tc>
      </w:tr>
    </w:tbl>
    <w:p w:rsidR="006533CA" w:rsidRPr="00DD3EF0" w:rsidRDefault="006533CA" w:rsidP="006533CA">
      <w:pPr>
        <w:spacing w:after="0" w:line="348" w:lineRule="auto"/>
        <w:ind w:firstLine="709"/>
        <w:jc w:val="center"/>
        <w:rPr>
          <w:rFonts w:ascii="Times New Roman" w:hAnsi="Times New Roman"/>
          <w:i/>
          <w:sz w:val="28"/>
          <w:szCs w:val="28"/>
          <w:lang w:val="uk-UA"/>
        </w:rPr>
      </w:pPr>
      <w:r w:rsidRPr="00DD3EF0">
        <w:rPr>
          <w:rFonts w:ascii="Times New Roman" w:hAnsi="Times New Roman"/>
          <w:b/>
          <w:i/>
          <w:sz w:val="28"/>
          <w:szCs w:val="28"/>
          <w:lang w:val="uk-UA"/>
        </w:rPr>
        <w:t>Рис 3.</w:t>
      </w:r>
      <w:r w:rsidR="00BC4326" w:rsidRPr="00DD3EF0">
        <w:rPr>
          <w:rFonts w:ascii="Times New Roman" w:hAnsi="Times New Roman"/>
          <w:b/>
          <w:i/>
          <w:sz w:val="28"/>
          <w:szCs w:val="28"/>
          <w:lang w:val="uk-UA"/>
        </w:rPr>
        <w:t>6</w:t>
      </w:r>
      <w:r w:rsidRPr="00DD3EF0">
        <w:rPr>
          <w:rFonts w:ascii="Times New Roman" w:hAnsi="Times New Roman"/>
          <w:b/>
          <w:i/>
          <w:sz w:val="28"/>
          <w:szCs w:val="28"/>
          <w:lang w:val="uk-UA"/>
        </w:rPr>
        <w:t>. Макет багаторівневого плану уроку (за І.</w:t>
      </w:r>
      <w:r w:rsidR="009C0B42" w:rsidRPr="00DD3EF0">
        <w:rPr>
          <w:rFonts w:ascii="Times New Roman" w:hAnsi="Times New Roman"/>
          <w:b/>
          <w:i/>
          <w:sz w:val="28"/>
          <w:szCs w:val="28"/>
          <w:lang w:val="uk-UA"/>
        </w:rPr>
        <w:t> </w:t>
      </w:r>
      <w:r w:rsidRPr="00DD3EF0">
        <w:rPr>
          <w:rFonts w:ascii="Times New Roman" w:hAnsi="Times New Roman"/>
          <w:b/>
          <w:i/>
          <w:sz w:val="28"/>
          <w:szCs w:val="28"/>
          <w:lang w:val="uk-UA"/>
        </w:rPr>
        <w:t>Підласим</w:t>
      </w:r>
      <w:r w:rsidRPr="00DD3EF0">
        <w:rPr>
          <w:rFonts w:ascii="Times New Roman" w:hAnsi="Times New Roman"/>
          <w:i/>
          <w:sz w:val="28"/>
          <w:szCs w:val="28"/>
          <w:lang w:val="uk-UA"/>
        </w:rPr>
        <w:t>)</w:t>
      </w:r>
    </w:p>
    <w:p w:rsidR="006533CA" w:rsidRPr="00DD3EF0" w:rsidRDefault="006533CA" w:rsidP="00776665">
      <w:pPr>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Т. Чернецька, досліджуючи підходи до процесу педагогічного проектування, пропонує моделювати уроки з використанням макета таблиці-матриці (Рис 3.</w:t>
      </w:r>
      <w:r w:rsidR="00BC4326" w:rsidRPr="00DD3EF0">
        <w:rPr>
          <w:rFonts w:ascii="Times New Roman" w:hAnsi="Times New Roman"/>
          <w:sz w:val="28"/>
          <w:szCs w:val="28"/>
          <w:lang w:val="uk-UA"/>
        </w:rPr>
        <w:t>7</w:t>
      </w:r>
      <w:r w:rsidRPr="00DD3EF0">
        <w:rPr>
          <w:rFonts w:ascii="Times New Roman" w:hAnsi="Times New Roman"/>
          <w:sz w:val="28"/>
          <w:szCs w:val="28"/>
          <w:lang w:val="uk-UA"/>
        </w:rPr>
        <w:t xml:space="preserve">), доцільність якого пояснює «умовами, за яких здійснюється процес навчання. Передусім це активна діяльність учнів, сприймання їх як суб’єктів навчання та підпорядкування дій педагога не процесу засвоєння знань, умінь і навичок, а організації й управлінню діяльністю тих, хто навчається [538, с. 60]». Відповідно до теми й мети конкретного уроку, здійснюється змістове наповнення полів діяльності вчителя та учнів з </w:t>
      </w:r>
      <w:r w:rsidRPr="00DD3EF0">
        <w:rPr>
          <w:rFonts w:ascii="Times New Roman" w:hAnsi="Times New Roman"/>
          <w:sz w:val="28"/>
          <w:szCs w:val="28"/>
          <w:lang w:val="uk-UA"/>
        </w:rPr>
        <w:lastRenderedPageBreak/>
        <w:t>урахуванням суб’єкт-суб’єктної взаємодії в різних за складом системах із метою створення оптимальних умов для активної навчально-пізнавальної діяльності кожного учня. Така позиція вченої є позитивною і сучасною, адже вчитель у процесі проектування повинен передбачити свою діяльність (навчання) і діяльність учнів (учіння), а також визначити їхні взаємозалежні завдання на уроці і змоделювати їхню взаємодію. Критично осмисливши концептуальні ідеї Т. Чернецької, зауважимо, що розроблений нею підхід до педагогічного проектування можна креативно екстраполювати у площину технології уроку рідної мови.</w:t>
      </w:r>
    </w:p>
    <w:p w:rsidR="006533CA" w:rsidRPr="00DD3EF0" w:rsidRDefault="006533CA" w:rsidP="00776665">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 клас</w:t>
      </w:r>
    </w:p>
    <w:p w:rsidR="006533CA" w:rsidRPr="00DD3EF0" w:rsidRDefault="006533CA" w:rsidP="00776665">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Навчальний предмет___________________________</w:t>
      </w:r>
    </w:p>
    <w:p w:rsidR="006533CA" w:rsidRPr="00DD3EF0" w:rsidRDefault="006533CA" w:rsidP="00392227">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Тема________________________________________</w:t>
      </w:r>
    </w:p>
    <w:p w:rsidR="006533CA" w:rsidRPr="00DD3EF0" w:rsidRDefault="006533CA" w:rsidP="00392227">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Мета________________________________________</w:t>
      </w:r>
    </w:p>
    <w:p w:rsidR="006533CA" w:rsidRPr="00DD3EF0" w:rsidRDefault="006533CA" w:rsidP="00392227">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Обладнання__________________________________</w:t>
      </w:r>
    </w:p>
    <w:p w:rsidR="006533CA" w:rsidRPr="00DD3EF0" w:rsidRDefault="006533CA" w:rsidP="00392227">
      <w:pPr>
        <w:spacing w:after="0" w:line="240" w:lineRule="auto"/>
        <w:ind w:firstLine="709"/>
        <w:jc w:val="center"/>
        <w:rPr>
          <w:rFonts w:ascii="Times New Roman" w:hAnsi="Times New Roman"/>
          <w:sz w:val="28"/>
          <w:szCs w:val="28"/>
          <w:lang w:val="uk-UA"/>
        </w:rPr>
      </w:pPr>
      <w:r w:rsidRPr="00DD3EF0">
        <w:rPr>
          <w:rFonts w:ascii="Times New Roman" w:hAnsi="Times New Roman"/>
          <w:sz w:val="28"/>
          <w:szCs w:val="28"/>
          <w:lang w:val="uk-UA"/>
        </w:rPr>
        <w:t>Використана література_________________________</w:t>
      </w:r>
    </w:p>
    <w:p w:rsidR="006533CA" w:rsidRPr="00DD3EF0" w:rsidRDefault="006533CA" w:rsidP="00392227">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Перебіг уроку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6533CA" w:rsidRPr="00DD3EF0" w:rsidTr="00CE764E">
        <w:trPr>
          <w:jc w:val="center"/>
        </w:trPr>
        <w:tc>
          <w:tcPr>
            <w:tcW w:w="3190" w:type="dxa"/>
          </w:tcPr>
          <w:p w:rsidR="006533CA" w:rsidRPr="00DD3EF0" w:rsidRDefault="006533CA" w:rsidP="00392227">
            <w:pPr>
              <w:spacing w:after="0" w:line="240" w:lineRule="auto"/>
              <w:ind w:firstLine="709"/>
              <w:jc w:val="center"/>
              <w:rPr>
                <w:rFonts w:ascii="Times New Roman" w:hAnsi="Times New Roman"/>
                <w:sz w:val="24"/>
                <w:szCs w:val="24"/>
                <w:lang w:val="uk-UA"/>
              </w:rPr>
            </w:pPr>
            <w:r w:rsidRPr="00DD3EF0">
              <w:rPr>
                <w:rFonts w:ascii="Times New Roman" w:hAnsi="Times New Roman"/>
                <w:sz w:val="24"/>
                <w:szCs w:val="24"/>
                <w:lang w:val="uk-UA"/>
              </w:rPr>
              <w:t>Діяльність учителя</w:t>
            </w:r>
          </w:p>
          <w:p w:rsidR="006533CA" w:rsidRPr="00DD3EF0" w:rsidRDefault="006533CA" w:rsidP="00392227">
            <w:pPr>
              <w:spacing w:after="0" w:line="240" w:lineRule="auto"/>
              <w:ind w:firstLine="709"/>
              <w:jc w:val="center"/>
              <w:rPr>
                <w:rFonts w:ascii="Times New Roman" w:hAnsi="Times New Roman"/>
                <w:sz w:val="24"/>
                <w:szCs w:val="24"/>
                <w:lang w:val="uk-UA"/>
              </w:rPr>
            </w:pPr>
            <w:r w:rsidRPr="00DD3EF0">
              <w:rPr>
                <w:rFonts w:ascii="Times New Roman" w:hAnsi="Times New Roman"/>
                <w:sz w:val="24"/>
                <w:szCs w:val="24"/>
                <w:lang w:val="uk-UA"/>
              </w:rPr>
              <w:t>(викладання)</w:t>
            </w:r>
          </w:p>
        </w:tc>
        <w:tc>
          <w:tcPr>
            <w:tcW w:w="3190" w:type="dxa"/>
          </w:tcPr>
          <w:p w:rsidR="006533CA" w:rsidRPr="00DD3EF0" w:rsidRDefault="006533CA" w:rsidP="00392227">
            <w:pPr>
              <w:spacing w:after="0" w:line="240" w:lineRule="auto"/>
              <w:ind w:firstLine="709"/>
              <w:jc w:val="center"/>
              <w:rPr>
                <w:rFonts w:ascii="Times New Roman" w:hAnsi="Times New Roman"/>
                <w:sz w:val="24"/>
                <w:szCs w:val="24"/>
                <w:lang w:val="uk-UA"/>
              </w:rPr>
            </w:pPr>
            <w:r w:rsidRPr="00DD3EF0">
              <w:rPr>
                <w:rFonts w:ascii="Times New Roman" w:hAnsi="Times New Roman"/>
                <w:sz w:val="24"/>
                <w:szCs w:val="24"/>
                <w:lang w:val="uk-UA"/>
              </w:rPr>
              <w:t>Діяльність учнів (учіння)</w:t>
            </w:r>
          </w:p>
        </w:tc>
        <w:tc>
          <w:tcPr>
            <w:tcW w:w="3191" w:type="dxa"/>
          </w:tcPr>
          <w:p w:rsidR="006533CA" w:rsidRPr="00DD3EF0" w:rsidRDefault="006533CA" w:rsidP="00392227">
            <w:pPr>
              <w:spacing w:after="0" w:line="240" w:lineRule="auto"/>
              <w:ind w:firstLine="709"/>
              <w:jc w:val="center"/>
              <w:rPr>
                <w:rFonts w:ascii="Times New Roman" w:hAnsi="Times New Roman"/>
                <w:sz w:val="24"/>
                <w:szCs w:val="24"/>
                <w:lang w:val="uk-UA"/>
              </w:rPr>
            </w:pPr>
            <w:r w:rsidRPr="00DD3EF0">
              <w:rPr>
                <w:rFonts w:ascii="Times New Roman" w:hAnsi="Times New Roman"/>
                <w:sz w:val="24"/>
                <w:szCs w:val="24"/>
                <w:lang w:val="uk-UA"/>
              </w:rPr>
              <w:t>Діяльність учителя (організація й управління навчально-пізнавальною діяльністю учнів)</w:t>
            </w:r>
          </w:p>
        </w:tc>
      </w:tr>
      <w:tr w:rsidR="006533CA" w:rsidRPr="00DD3EF0" w:rsidTr="00CE764E">
        <w:trPr>
          <w:jc w:val="center"/>
        </w:trPr>
        <w:tc>
          <w:tcPr>
            <w:tcW w:w="3190" w:type="dxa"/>
          </w:tcPr>
          <w:p w:rsidR="006533CA" w:rsidRPr="00DD3EF0" w:rsidRDefault="006533CA" w:rsidP="00CE764E">
            <w:pPr>
              <w:spacing w:after="0" w:line="240" w:lineRule="auto"/>
              <w:ind w:firstLine="709"/>
              <w:jc w:val="center"/>
              <w:rPr>
                <w:rFonts w:ascii="Times New Roman" w:hAnsi="Times New Roman"/>
                <w:sz w:val="28"/>
                <w:szCs w:val="28"/>
                <w:lang w:val="uk-UA"/>
              </w:rPr>
            </w:pPr>
          </w:p>
        </w:tc>
        <w:tc>
          <w:tcPr>
            <w:tcW w:w="3190" w:type="dxa"/>
          </w:tcPr>
          <w:p w:rsidR="006533CA" w:rsidRPr="00DD3EF0" w:rsidRDefault="006533CA" w:rsidP="00CE764E">
            <w:pPr>
              <w:spacing w:after="0" w:line="240" w:lineRule="auto"/>
              <w:ind w:firstLine="709"/>
              <w:jc w:val="center"/>
              <w:rPr>
                <w:rFonts w:ascii="Times New Roman" w:hAnsi="Times New Roman"/>
                <w:sz w:val="28"/>
                <w:szCs w:val="28"/>
                <w:lang w:val="uk-UA"/>
              </w:rPr>
            </w:pPr>
          </w:p>
        </w:tc>
        <w:tc>
          <w:tcPr>
            <w:tcW w:w="3191" w:type="dxa"/>
          </w:tcPr>
          <w:p w:rsidR="006533CA" w:rsidRPr="00DD3EF0" w:rsidRDefault="006533CA" w:rsidP="00CE764E">
            <w:pPr>
              <w:spacing w:after="0" w:line="240" w:lineRule="auto"/>
              <w:ind w:firstLine="709"/>
              <w:jc w:val="center"/>
              <w:rPr>
                <w:rFonts w:ascii="Times New Roman" w:hAnsi="Times New Roman"/>
                <w:sz w:val="28"/>
                <w:szCs w:val="28"/>
                <w:lang w:val="uk-UA"/>
              </w:rPr>
            </w:pPr>
          </w:p>
        </w:tc>
      </w:tr>
    </w:tbl>
    <w:p w:rsidR="006533CA" w:rsidRPr="00DD3EF0" w:rsidRDefault="00BC4326" w:rsidP="006533CA">
      <w:pPr>
        <w:spacing w:after="0" w:line="348" w:lineRule="auto"/>
        <w:jc w:val="center"/>
        <w:rPr>
          <w:rFonts w:ascii="Times New Roman" w:hAnsi="Times New Roman"/>
          <w:i/>
          <w:sz w:val="28"/>
          <w:szCs w:val="28"/>
          <w:lang w:val="uk-UA"/>
        </w:rPr>
      </w:pPr>
      <w:r w:rsidRPr="00DD3EF0">
        <w:rPr>
          <w:rFonts w:ascii="Times New Roman" w:hAnsi="Times New Roman"/>
          <w:b/>
          <w:i/>
          <w:sz w:val="28"/>
          <w:szCs w:val="28"/>
          <w:lang w:val="uk-UA"/>
        </w:rPr>
        <w:t>Рис 3.7</w:t>
      </w:r>
      <w:r w:rsidR="006533CA" w:rsidRPr="00DD3EF0">
        <w:rPr>
          <w:rFonts w:ascii="Times New Roman" w:hAnsi="Times New Roman"/>
          <w:b/>
          <w:i/>
          <w:sz w:val="28"/>
          <w:szCs w:val="28"/>
          <w:lang w:val="uk-UA"/>
        </w:rPr>
        <w:t>. Макет таблиці-матриці моделювання уроку (за Т. Чернецькою</w:t>
      </w:r>
      <w:r w:rsidR="006533CA" w:rsidRPr="00DD3EF0">
        <w:rPr>
          <w:rFonts w:ascii="Times New Roman" w:hAnsi="Times New Roman"/>
          <w:i/>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 Голуб, висвітлюючи особливості педагогічного проектування, пропонує власне бачення процесу моделювання структури навчального заняття і визначає типову модель сучасного уроку [98, с. 69], представляюч</w:t>
      </w:r>
      <w:r w:rsidR="00BC4326" w:rsidRPr="00DD3EF0">
        <w:rPr>
          <w:rFonts w:ascii="Times New Roman" w:hAnsi="Times New Roman"/>
          <w:sz w:val="28"/>
          <w:szCs w:val="28"/>
          <w:lang w:val="uk-UA"/>
        </w:rPr>
        <w:t>и її у вигляді таблиці (Рис. 3.8</w:t>
      </w:r>
      <w:r w:rsidRPr="00DD3EF0">
        <w:rPr>
          <w:rFonts w:ascii="Times New Roman" w:hAnsi="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393"/>
        <w:gridCol w:w="2393"/>
        <w:gridCol w:w="2393"/>
      </w:tblGrid>
      <w:tr w:rsidR="006533CA" w:rsidRPr="00DD3EF0" w:rsidTr="00CE764E">
        <w:tc>
          <w:tcPr>
            <w:tcW w:w="2284" w:type="dxa"/>
            <w:vMerge w:val="restart"/>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Мета</w:t>
            </w:r>
          </w:p>
        </w:tc>
        <w:tc>
          <w:tcPr>
            <w:tcW w:w="7179" w:type="dxa"/>
            <w:gridSpan w:val="3"/>
          </w:tcPr>
          <w:p w:rsidR="006533CA" w:rsidRPr="00DD3EF0" w:rsidRDefault="006533CA" w:rsidP="00CE764E">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Навчальна:</w:t>
            </w:r>
          </w:p>
        </w:tc>
      </w:tr>
      <w:tr w:rsidR="006533CA" w:rsidRPr="00DD3EF0" w:rsidTr="00CE764E">
        <w:tc>
          <w:tcPr>
            <w:tcW w:w="2284" w:type="dxa"/>
            <w:vMerge/>
          </w:tcPr>
          <w:p w:rsidR="006533CA" w:rsidRPr="00DD3EF0" w:rsidRDefault="006533CA" w:rsidP="00CE764E">
            <w:pPr>
              <w:spacing w:after="0" w:line="240" w:lineRule="auto"/>
              <w:ind w:firstLine="709"/>
              <w:jc w:val="both"/>
              <w:rPr>
                <w:rFonts w:ascii="Times New Roman" w:hAnsi="Times New Roman"/>
                <w:b/>
                <w:sz w:val="24"/>
                <w:szCs w:val="24"/>
                <w:lang w:val="uk-UA"/>
              </w:rPr>
            </w:pPr>
          </w:p>
        </w:tc>
        <w:tc>
          <w:tcPr>
            <w:tcW w:w="7179" w:type="dxa"/>
            <w:gridSpan w:val="3"/>
          </w:tcPr>
          <w:p w:rsidR="006533CA" w:rsidRPr="00DD3EF0" w:rsidRDefault="006533CA" w:rsidP="00CE764E">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Розвивальна:</w:t>
            </w:r>
          </w:p>
        </w:tc>
      </w:tr>
      <w:tr w:rsidR="006533CA" w:rsidRPr="00DD3EF0" w:rsidTr="00CE764E">
        <w:tc>
          <w:tcPr>
            <w:tcW w:w="2284" w:type="dxa"/>
            <w:vMerge/>
          </w:tcPr>
          <w:p w:rsidR="006533CA" w:rsidRPr="00DD3EF0" w:rsidRDefault="006533CA" w:rsidP="00CE764E">
            <w:pPr>
              <w:spacing w:after="0" w:line="240" w:lineRule="auto"/>
              <w:ind w:firstLine="709"/>
              <w:jc w:val="both"/>
              <w:rPr>
                <w:rFonts w:ascii="Times New Roman" w:hAnsi="Times New Roman"/>
                <w:b/>
                <w:sz w:val="24"/>
                <w:szCs w:val="24"/>
                <w:lang w:val="uk-UA"/>
              </w:rPr>
            </w:pPr>
          </w:p>
        </w:tc>
        <w:tc>
          <w:tcPr>
            <w:tcW w:w="7179" w:type="dxa"/>
            <w:gridSpan w:val="3"/>
          </w:tcPr>
          <w:p w:rsidR="006533CA" w:rsidRPr="00DD3EF0" w:rsidRDefault="006533CA" w:rsidP="00CE764E">
            <w:pPr>
              <w:spacing w:after="0" w:line="240" w:lineRule="auto"/>
              <w:ind w:firstLine="709"/>
              <w:jc w:val="both"/>
              <w:rPr>
                <w:rFonts w:ascii="Times New Roman" w:hAnsi="Times New Roman"/>
                <w:sz w:val="24"/>
                <w:szCs w:val="24"/>
                <w:lang w:val="uk-UA"/>
              </w:rPr>
            </w:pPr>
            <w:r w:rsidRPr="00DD3EF0">
              <w:rPr>
                <w:rFonts w:ascii="Times New Roman" w:hAnsi="Times New Roman"/>
                <w:sz w:val="24"/>
                <w:szCs w:val="24"/>
                <w:lang w:val="uk-UA"/>
              </w:rPr>
              <w:t>Виховна:</w:t>
            </w:r>
          </w:p>
        </w:tc>
      </w:tr>
      <w:tr w:rsidR="006533CA" w:rsidRPr="00DD3EF0" w:rsidTr="00CE764E">
        <w:tc>
          <w:tcPr>
            <w:tcW w:w="2284" w:type="dxa"/>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7179" w:type="dxa"/>
            <w:gridSpan w:val="3"/>
          </w:tcPr>
          <w:p w:rsidR="006533CA" w:rsidRPr="00DD3EF0" w:rsidRDefault="006533CA" w:rsidP="00CE764E">
            <w:pPr>
              <w:spacing w:after="0" w:line="240" w:lineRule="auto"/>
              <w:ind w:firstLine="709"/>
              <w:jc w:val="both"/>
              <w:rPr>
                <w:rFonts w:ascii="Times New Roman" w:hAnsi="Times New Roman"/>
                <w:sz w:val="24"/>
                <w:szCs w:val="24"/>
                <w:lang w:val="uk-UA"/>
              </w:rPr>
            </w:pPr>
          </w:p>
        </w:tc>
      </w:tr>
      <w:tr w:rsidR="006533CA" w:rsidRPr="00DD3EF0" w:rsidTr="00CE764E">
        <w:tc>
          <w:tcPr>
            <w:tcW w:w="2284" w:type="dxa"/>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Етап уроку</w:t>
            </w:r>
          </w:p>
        </w:tc>
        <w:tc>
          <w:tcPr>
            <w:tcW w:w="2393" w:type="dxa"/>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Методи, прийоми і засоби</w:t>
            </w:r>
          </w:p>
        </w:tc>
        <w:tc>
          <w:tcPr>
            <w:tcW w:w="2393" w:type="dxa"/>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Змістове наповнення (текстове) уроку</w:t>
            </w:r>
          </w:p>
        </w:tc>
        <w:tc>
          <w:tcPr>
            <w:tcW w:w="2393" w:type="dxa"/>
          </w:tcPr>
          <w:p w:rsidR="006533CA" w:rsidRPr="00DD3EF0" w:rsidRDefault="006533CA" w:rsidP="00CE764E">
            <w:pPr>
              <w:spacing w:after="0" w:line="240" w:lineRule="auto"/>
              <w:ind w:firstLine="709"/>
              <w:jc w:val="both"/>
              <w:rPr>
                <w:rFonts w:ascii="Times New Roman" w:hAnsi="Times New Roman"/>
                <w:b/>
                <w:sz w:val="24"/>
                <w:szCs w:val="24"/>
                <w:lang w:val="uk-UA"/>
              </w:rPr>
            </w:pPr>
            <w:r w:rsidRPr="00DD3EF0">
              <w:rPr>
                <w:rFonts w:ascii="Times New Roman" w:hAnsi="Times New Roman"/>
                <w:b/>
                <w:sz w:val="24"/>
                <w:szCs w:val="24"/>
                <w:lang w:val="uk-UA"/>
              </w:rPr>
              <w:t>Жанр мовлення</w:t>
            </w:r>
          </w:p>
        </w:tc>
      </w:tr>
      <w:tr w:rsidR="006533CA" w:rsidRPr="00DD3EF0" w:rsidTr="00CE764E">
        <w:tc>
          <w:tcPr>
            <w:tcW w:w="2284" w:type="dxa"/>
          </w:tcPr>
          <w:p w:rsidR="006533CA" w:rsidRPr="00DD3EF0" w:rsidRDefault="006533CA" w:rsidP="00CE764E">
            <w:pPr>
              <w:spacing w:after="0" w:line="240" w:lineRule="auto"/>
              <w:ind w:firstLine="709"/>
              <w:jc w:val="both"/>
              <w:rPr>
                <w:rFonts w:ascii="Times New Roman" w:hAnsi="Times New Roman"/>
                <w:sz w:val="24"/>
                <w:szCs w:val="24"/>
                <w:lang w:val="uk-UA"/>
              </w:rPr>
            </w:pPr>
          </w:p>
        </w:tc>
        <w:tc>
          <w:tcPr>
            <w:tcW w:w="2393" w:type="dxa"/>
          </w:tcPr>
          <w:p w:rsidR="006533CA" w:rsidRPr="00DD3EF0" w:rsidRDefault="006533CA" w:rsidP="00CE764E">
            <w:pPr>
              <w:spacing w:after="0" w:line="240" w:lineRule="auto"/>
              <w:ind w:firstLine="709"/>
              <w:jc w:val="both"/>
              <w:rPr>
                <w:rFonts w:ascii="Times New Roman" w:hAnsi="Times New Roman"/>
                <w:sz w:val="24"/>
                <w:szCs w:val="24"/>
                <w:lang w:val="uk-UA"/>
              </w:rPr>
            </w:pPr>
          </w:p>
        </w:tc>
        <w:tc>
          <w:tcPr>
            <w:tcW w:w="2393" w:type="dxa"/>
          </w:tcPr>
          <w:p w:rsidR="006533CA" w:rsidRPr="00DD3EF0" w:rsidRDefault="006533CA" w:rsidP="00CE764E">
            <w:pPr>
              <w:spacing w:after="0" w:line="240" w:lineRule="auto"/>
              <w:ind w:firstLine="709"/>
              <w:jc w:val="both"/>
              <w:rPr>
                <w:rFonts w:ascii="Times New Roman" w:hAnsi="Times New Roman"/>
                <w:sz w:val="24"/>
                <w:szCs w:val="24"/>
                <w:lang w:val="uk-UA"/>
              </w:rPr>
            </w:pPr>
          </w:p>
        </w:tc>
        <w:tc>
          <w:tcPr>
            <w:tcW w:w="2393" w:type="dxa"/>
          </w:tcPr>
          <w:p w:rsidR="006533CA" w:rsidRPr="00DD3EF0" w:rsidRDefault="006533CA" w:rsidP="00CE764E">
            <w:pPr>
              <w:spacing w:after="0" w:line="240" w:lineRule="auto"/>
              <w:ind w:firstLine="709"/>
              <w:jc w:val="both"/>
              <w:rPr>
                <w:rFonts w:ascii="Times New Roman" w:hAnsi="Times New Roman"/>
                <w:sz w:val="24"/>
                <w:szCs w:val="24"/>
                <w:lang w:val="uk-UA"/>
              </w:rPr>
            </w:pPr>
          </w:p>
        </w:tc>
      </w:tr>
    </w:tbl>
    <w:p w:rsidR="006533CA" w:rsidRPr="00DD3EF0" w:rsidRDefault="00BC4326"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Рис. 3.8</w:t>
      </w:r>
      <w:r w:rsidR="006533CA" w:rsidRPr="00DD3EF0">
        <w:rPr>
          <w:rFonts w:ascii="Times New Roman" w:hAnsi="Times New Roman"/>
          <w:b/>
          <w:i/>
          <w:sz w:val="28"/>
          <w:szCs w:val="28"/>
          <w:lang w:val="uk-UA"/>
        </w:rPr>
        <w:t>. Типова модель сучасного уроку (за Н. Голуб)</w:t>
      </w:r>
    </w:p>
    <w:p w:rsidR="006533CA" w:rsidRPr="00DD3EF0" w:rsidRDefault="00776665" w:rsidP="006533CA">
      <w:pPr>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Аналізована модель заслуговує на схвалення, оскільки містить усі компоненти змісту уроку (теоретичний, практичний і методичний),  </w:t>
      </w:r>
      <w:r w:rsidRPr="00DD3EF0">
        <w:rPr>
          <w:rFonts w:ascii="Times New Roman" w:hAnsi="Times New Roman"/>
          <w:sz w:val="28"/>
          <w:szCs w:val="28"/>
          <w:lang w:val="uk-UA"/>
        </w:rPr>
        <w:lastRenderedPageBreak/>
        <w:t xml:space="preserve">конкретизує такий важливий складник педагогічної діяльності вчителя як жанри професійного педагогічного мовлення (бесіда, риторичні запитання, розповідь тощо), що визначають особливості навчального спілкування впродовж уроку. </w:t>
      </w:r>
      <w:r w:rsidR="006533CA" w:rsidRPr="00DD3EF0">
        <w:rPr>
          <w:rFonts w:ascii="Times New Roman" w:hAnsi="Times New Roman"/>
          <w:sz w:val="28"/>
          <w:szCs w:val="28"/>
          <w:lang w:val="uk-UA"/>
        </w:rPr>
        <w:t>Схвально оцінюючи запропоновану автором модель уроку, додамо, що до її складу варто було б включити форми організації навчальної діяльності з метою розмежування діяльності вчителя (навчання) й учнів (учіння). Це допоможе вчителеві змоделювати різні форми навчальної робити, вдало поєднати їх, чітко спроектувати колективну, групову й індивідуальну діяльність, поєднати активну й пасивну діяльність учнів.</w:t>
      </w:r>
    </w:p>
    <w:p w:rsidR="006533CA" w:rsidRPr="00DD3EF0" w:rsidRDefault="006533CA" w:rsidP="006533CA">
      <w:pPr>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контексті особистісно орієнтованої і комунікативно компетентнісно спрямованої парадигми мовної освіти вважаємо сучасним спосіб моделювання з використанням оновленої моделі уроку української мови. Ми вводимо поняття </w:t>
      </w:r>
      <w:r w:rsidRPr="00DD3EF0">
        <w:rPr>
          <w:rFonts w:ascii="Times New Roman" w:hAnsi="Times New Roman"/>
          <w:b/>
          <w:sz w:val="28"/>
          <w:szCs w:val="28"/>
          <w:lang w:val="uk-UA"/>
        </w:rPr>
        <w:t>«технологічна модель уроку»</w:t>
      </w:r>
      <w:r w:rsidR="00776665" w:rsidRPr="00DD3EF0">
        <w:rPr>
          <w:rFonts w:ascii="Times New Roman" w:hAnsi="Times New Roman"/>
          <w:b/>
          <w:sz w:val="28"/>
          <w:szCs w:val="28"/>
          <w:lang w:val="uk-UA"/>
        </w:rPr>
        <w:t xml:space="preserve"> </w:t>
      </w:r>
      <w:r w:rsidR="00BC4326" w:rsidRPr="00DD3EF0">
        <w:rPr>
          <w:rFonts w:ascii="Times New Roman" w:hAnsi="Times New Roman"/>
          <w:sz w:val="28"/>
          <w:szCs w:val="28"/>
          <w:lang w:val="uk-UA"/>
        </w:rPr>
        <w:t>(Рис. 3.9</w:t>
      </w:r>
      <w:r w:rsidR="00776665" w:rsidRPr="00DD3EF0">
        <w:rPr>
          <w:rFonts w:ascii="Times New Roman" w:hAnsi="Times New Roman"/>
          <w:sz w:val="28"/>
          <w:szCs w:val="28"/>
          <w:lang w:val="uk-UA"/>
        </w:rPr>
        <w:t>)</w:t>
      </w:r>
      <w:r w:rsidRPr="00DD3EF0">
        <w:rPr>
          <w:rFonts w:ascii="Times New Roman" w:hAnsi="Times New Roman"/>
          <w:sz w:val="28"/>
          <w:szCs w:val="28"/>
          <w:lang w:val="uk-UA"/>
        </w:rPr>
        <w:t xml:space="preserve">, під яким розуміємо результат професійно-методичної діяльності вчителя щодо проектування та моделювання уроку рідної мови. </w:t>
      </w:r>
    </w:p>
    <w:tbl>
      <w:tblPr>
        <w:tblStyle w:val="ab"/>
        <w:tblW w:w="9320" w:type="dxa"/>
        <w:jc w:val="center"/>
        <w:tblInd w:w="251" w:type="dxa"/>
        <w:tblLayout w:type="fixed"/>
        <w:tblLook w:val="04A0" w:firstRow="1" w:lastRow="0" w:firstColumn="1" w:lastColumn="0" w:noHBand="0" w:noVBand="1"/>
      </w:tblPr>
      <w:tblGrid>
        <w:gridCol w:w="2110"/>
        <w:gridCol w:w="1987"/>
        <w:gridCol w:w="1574"/>
        <w:gridCol w:w="233"/>
        <w:gridCol w:w="1892"/>
        <w:gridCol w:w="1524"/>
      </w:tblGrid>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ТЕМА УРОКУ</w:t>
            </w:r>
          </w:p>
        </w:tc>
        <w:tc>
          <w:tcPr>
            <w:tcW w:w="7210" w:type="dxa"/>
            <w:gridSpan w:val="5"/>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val="restart"/>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МЕТА</w:t>
            </w: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Навчальна</w:t>
            </w:r>
          </w:p>
        </w:tc>
        <w:tc>
          <w:tcPr>
            <w:tcW w:w="5223" w:type="dxa"/>
            <w:gridSpan w:val="4"/>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 xml:space="preserve">Розвивальна </w:t>
            </w:r>
          </w:p>
        </w:tc>
        <w:tc>
          <w:tcPr>
            <w:tcW w:w="5223" w:type="dxa"/>
            <w:gridSpan w:val="4"/>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Виховна</w:t>
            </w:r>
          </w:p>
        </w:tc>
        <w:tc>
          <w:tcPr>
            <w:tcW w:w="5223" w:type="dxa"/>
            <w:gridSpan w:val="4"/>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val="restart"/>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Прогнозована компетентність (або результати)</w:t>
            </w:r>
          </w:p>
        </w:tc>
        <w:tc>
          <w:tcPr>
            <w:tcW w:w="1987" w:type="dxa"/>
          </w:tcPr>
          <w:p w:rsidR="006533CA" w:rsidRPr="00DD3EF0" w:rsidRDefault="006533CA" w:rsidP="00CE764E">
            <w:pPr>
              <w:ind w:firstLine="17"/>
              <w:jc w:val="both"/>
              <w:rPr>
                <w:rFonts w:ascii="Times New Roman" w:hAnsi="Times New Roman"/>
                <w:sz w:val="24"/>
                <w:szCs w:val="24"/>
                <w:lang w:val="uk-UA"/>
              </w:rPr>
            </w:pPr>
          </w:p>
        </w:tc>
        <w:tc>
          <w:tcPr>
            <w:tcW w:w="1574"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Знання</w:t>
            </w:r>
          </w:p>
        </w:tc>
        <w:tc>
          <w:tcPr>
            <w:tcW w:w="2125" w:type="dxa"/>
            <w:gridSpan w:val="2"/>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Уміння і навички</w:t>
            </w:r>
          </w:p>
        </w:tc>
        <w:tc>
          <w:tcPr>
            <w:tcW w:w="1524"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Досвід</w:t>
            </w: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Мовленнєва</w:t>
            </w: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Мовна</w:t>
            </w: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Соціокультурна</w:t>
            </w: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b/>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r w:rsidRPr="00DD3EF0">
              <w:rPr>
                <w:rFonts w:ascii="Times New Roman" w:hAnsi="Times New Roman"/>
                <w:sz w:val="24"/>
                <w:szCs w:val="24"/>
                <w:lang w:val="uk-UA"/>
              </w:rPr>
              <w:t xml:space="preserve">Діяльнісна </w:t>
            </w: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Методи, прийоми</w:t>
            </w:r>
          </w:p>
        </w:tc>
        <w:tc>
          <w:tcPr>
            <w:tcW w:w="1987" w:type="dxa"/>
          </w:tcPr>
          <w:p w:rsidR="006533CA" w:rsidRPr="00DD3EF0" w:rsidRDefault="006533CA" w:rsidP="00CE764E">
            <w:pPr>
              <w:ind w:firstLine="17"/>
              <w:jc w:val="both"/>
              <w:rPr>
                <w:rFonts w:ascii="Times New Roman" w:hAnsi="Times New Roman"/>
                <w:sz w:val="24"/>
                <w:szCs w:val="24"/>
                <w:lang w:val="uk-UA"/>
              </w:rPr>
            </w:pP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Форми навчання</w:t>
            </w:r>
          </w:p>
        </w:tc>
        <w:tc>
          <w:tcPr>
            <w:tcW w:w="1987" w:type="dxa"/>
          </w:tcPr>
          <w:p w:rsidR="006533CA" w:rsidRPr="00DD3EF0" w:rsidRDefault="006533CA" w:rsidP="00CE764E">
            <w:pPr>
              <w:ind w:firstLine="17"/>
              <w:jc w:val="both"/>
              <w:rPr>
                <w:rFonts w:ascii="Times New Roman" w:hAnsi="Times New Roman"/>
                <w:sz w:val="24"/>
                <w:szCs w:val="24"/>
                <w:lang w:val="uk-UA"/>
              </w:rPr>
            </w:pP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Засоби навчання</w:t>
            </w:r>
          </w:p>
        </w:tc>
        <w:tc>
          <w:tcPr>
            <w:tcW w:w="1987" w:type="dxa"/>
          </w:tcPr>
          <w:p w:rsidR="006533CA" w:rsidRPr="00DD3EF0" w:rsidRDefault="006533CA" w:rsidP="00CE764E">
            <w:pPr>
              <w:ind w:firstLine="17"/>
              <w:jc w:val="both"/>
              <w:rPr>
                <w:rFonts w:ascii="Times New Roman" w:hAnsi="Times New Roman"/>
                <w:sz w:val="24"/>
                <w:szCs w:val="24"/>
                <w:lang w:val="uk-UA"/>
              </w:rPr>
            </w:pPr>
          </w:p>
        </w:tc>
        <w:tc>
          <w:tcPr>
            <w:tcW w:w="1574" w:type="dxa"/>
          </w:tcPr>
          <w:p w:rsidR="006533CA" w:rsidRPr="00DD3EF0" w:rsidRDefault="006533CA" w:rsidP="00CE764E">
            <w:pPr>
              <w:ind w:firstLine="17"/>
              <w:jc w:val="both"/>
              <w:rPr>
                <w:rFonts w:ascii="Times New Roman" w:hAnsi="Times New Roman"/>
                <w:sz w:val="24"/>
                <w:szCs w:val="24"/>
                <w:lang w:val="uk-UA"/>
              </w:rPr>
            </w:pPr>
          </w:p>
        </w:tc>
        <w:tc>
          <w:tcPr>
            <w:tcW w:w="2125" w:type="dxa"/>
            <w:gridSpan w:val="2"/>
          </w:tcPr>
          <w:p w:rsidR="006533CA" w:rsidRPr="00DD3EF0" w:rsidRDefault="006533CA" w:rsidP="00CE764E">
            <w:pPr>
              <w:ind w:firstLine="17"/>
              <w:jc w:val="both"/>
              <w:rPr>
                <w:rFonts w:ascii="Times New Roman" w:hAnsi="Times New Roman"/>
                <w:sz w:val="24"/>
                <w:szCs w:val="24"/>
                <w:lang w:val="uk-UA"/>
              </w:rPr>
            </w:pPr>
          </w:p>
        </w:tc>
        <w:tc>
          <w:tcPr>
            <w:tcW w:w="1524" w:type="dxa"/>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7210" w:type="dxa"/>
            <w:gridSpan w:val="5"/>
          </w:tcPr>
          <w:p w:rsidR="006533CA" w:rsidRPr="00DD3EF0" w:rsidRDefault="006533CA" w:rsidP="00CE764E">
            <w:pPr>
              <w:ind w:firstLine="17"/>
              <w:jc w:val="both"/>
              <w:rPr>
                <w:rFonts w:ascii="Times New Roman" w:hAnsi="Times New Roman"/>
                <w:sz w:val="24"/>
                <w:szCs w:val="24"/>
                <w:lang w:val="uk-UA"/>
              </w:rPr>
            </w:pPr>
          </w:p>
        </w:tc>
      </w:tr>
      <w:tr w:rsidR="006533CA" w:rsidRPr="00DD3EF0" w:rsidTr="00CE764E">
        <w:trPr>
          <w:jc w:val="center"/>
        </w:trPr>
        <w:tc>
          <w:tcPr>
            <w:tcW w:w="9320" w:type="dxa"/>
            <w:gridSpan w:val="6"/>
          </w:tcPr>
          <w:p w:rsidR="006533CA" w:rsidRPr="00DD3EF0" w:rsidRDefault="006533CA" w:rsidP="00CE764E">
            <w:pPr>
              <w:ind w:firstLine="17"/>
              <w:jc w:val="center"/>
              <w:rPr>
                <w:rFonts w:ascii="Times New Roman" w:hAnsi="Times New Roman"/>
                <w:b/>
                <w:sz w:val="24"/>
                <w:szCs w:val="24"/>
                <w:lang w:val="uk-UA"/>
              </w:rPr>
            </w:pPr>
            <w:r w:rsidRPr="00DD3EF0">
              <w:rPr>
                <w:rFonts w:ascii="Times New Roman" w:hAnsi="Times New Roman"/>
                <w:b/>
                <w:sz w:val="24"/>
                <w:szCs w:val="24"/>
                <w:lang w:val="uk-UA"/>
              </w:rPr>
              <w:t>ПЕРЕБІГ УРОКУ</w:t>
            </w:r>
          </w:p>
        </w:tc>
      </w:tr>
      <w:tr w:rsidR="006533CA" w:rsidRPr="00DD3EF0" w:rsidTr="00CE764E">
        <w:trPr>
          <w:jc w:val="center"/>
        </w:trPr>
        <w:tc>
          <w:tcPr>
            <w:tcW w:w="2110" w:type="dxa"/>
            <w:vMerge w:val="restart"/>
          </w:tcPr>
          <w:p w:rsidR="006533CA" w:rsidRPr="00DD3EF0" w:rsidRDefault="006533CA" w:rsidP="00CE764E">
            <w:pPr>
              <w:ind w:firstLine="17"/>
              <w:jc w:val="both"/>
              <w:rPr>
                <w:rFonts w:ascii="Times New Roman" w:hAnsi="Times New Roman"/>
                <w:sz w:val="24"/>
                <w:szCs w:val="24"/>
                <w:lang w:val="uk-UA"/>
              </w:rPr>
            </w:pPr>
          </w:p>
          <w:p w:rsidR="006533CA" w:rsidRPr="00DD3EF0" w:rsidRDefault="006533CA" w:rsidP="00CE764E">
            <w:pPr>
              <w:ind w:firstLine="17"/>
              <w:jc w:val="both"/>
              <w:rPr>
                <w:rFonts w:ascii="Times New Roman" w:hAnsi="Times New Roman"/>
                <w:b/>
                <w:sz w:val="24"/>
                <w:szCs w:val="24"/>
                <w:lang w:val="uk-UA"/>
              </w:rPr>
            </w:pPr>
            <w:r w:rsidRPr="00DD3EF0">
              <w:rPr>
                <w:rFonts w:ascii="Times New Roman" w:hAnsi="Times New Roman"/>
                <w:b/>
                <w:sz w:val="24"/>
                <w:szCs w:val="24"/>
                <w:lang w:val="uk-UA"/>
              </w:rPr>
              <w:t>ЕТАП</w:t>
            </w:r>
          </w:p>
        </w:tc>
        <w:tc>
          <w:tcPr>
            <w:tcW w:w="7210" w:type="dxa"/>
            <w:gridSpan w:val="5"/>
          </w:tcPr>
          <w:p w:rsidR="006533CA" w:rsidRPr="00DD3EF0" w:rsidRDefault="006533CA" w:rsidP="00CE764E">
            <w:pPr>
              <w:ind w:firstLine="17"/>
              <w:jc w:val="center"/>
              <w:rPr>
                <w:rFonts w:ascii="Times New Roman" w:hAnsi="Times New Roman"/>
                <w:sz w:val="24"/>
                <w:szCs w:val="24"/>
                <w:lang w:val="uk-UA"/>
              </w:rPr>
            </w:pPr>
            <w:r w:rsidRPr="00DD3EF0">
              <w:rPr>
                <w:rFonts w:ascii="Times New Roman" w:hAnsi="Times New Roman"/>
                <w:sz w:val="24"/>
                <w:szCs w:val="24"/>
                <w:lang w:val="uk-UA"/>
              </w:rPr>
              <w:t>Змістовий компонент</w:t>
            </w: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sz w:val="24"/>
                <w:szCs w:val="24"/>
                <w:lang w:val="uk-UA"/>
              </w:rPr>
            </w:pPr>
          </w:p>
        </w:tc>
        <w:tc>
          <w:tcPr>
            <w:tcW w:w="1987" w:type="dxa"/>
          </w:tcPr>
          <w:p w:rsidR="006533CA" w:rsidRPr="00DD3EF0" w:rsidRDefault="006533CA" w:rsidP="00CE764E">
            <w:pPr>
              <w:ind w:firstLine="17"/>
              <w:jc w:val="center"/>
              <w:rPr>
                <w:rFonts w:ascii="Times New Roman" w:hAnsi="Times New Roman"/>
                <w:sz w:val="24"/>
                <w:szCs w:val="24"/>
                <w:lang w:val="uk-UA"/>
              </w:rPr>
            </w:pPr>
            <w:r w:rsidRPr="00DD3EF0">
              <w:rPr>
                <w:rFonts w:ascii="Times New Roman" w:hAnsi="Times New Roman"/>
                <w:sz w:val="24"/>
                <w:szCs w:val="24"/>
                <w:lang w:val="uk-UA"/>
              </w:rPr>
              <w:t>Теоретичний</w:t>
            </w:r>
          </w:p>
        </w:tc>
        <w:tc>
          <w:tcPr>
            <w:tcW w:w="1807" w:type="dxa"/>
            <w:gridSpan w:val="2"/>
          </w:tcPr>
          <w:p w:rsidR="006533CA" w:rsidRPr="00DD3EF0" w:rsidRDefault="006533CA" w:rsidP="00CE764E">
            <w:pPr>
              <w:ind w:firstLine="17"/>
              <w:jc w:val="center"/>
              <w:rPr>
                <w:rFonts w:ascii="Times New Roman" w:hAnsi="Times New Roman"/>
                <w:sz w:val="24"/>
                <w:szCs w:val="24"/>
                <w:lang w:val="uk-UA"/>
              </w:rPr>
            </w:pPr>
            <w:r w:rsidRPr="00DD3EF0">
              <w:rPr>
                <w:rFonts w:ascii="Times New Roman" w:hAnsi="Times New Roman"/>
                <w:sz w:val="24"/>
                <w:szCs w:val="24"/>
                <w:lang w:val="uk-UA"/>
              </w:rPr>
              <w:t>Практичний</w:t>
            </w:r>
          </w:p>
        </w:tc>
        <w:tc>
          <w:tcPr>
            <w:tcW w:w="3416" w:type="dxa"/>
            <w:gridSpan w:val="2"/>
          </w:tcPr>
          <w:p w:rsidR="006533CA" w:rsidRPr="00DD3EF0" w:rsidRDefault="006533CA" w:rsidP="00CE764E">
            <w:pPr>
              <w:ind w:firstLine="17"/>
              <w:jc w:val="center"/>
              <w:rPr>
                <w:rFonts w:ascii="Times New Roman" w:hAnsi="Times New Roman"/>
                <w:sz w:val="24"/>
                <w:szCs w:val="24"/>
                <w:lang w:val="uk-UA"/>
              </w:rPr>
            </w:pPr>
            <w:r w:rsidRPr="00DD3EF0">
              <w:rPr>
                <w:rFonts w:ascii="Times New Roman" w:hAnsi="Times New Roman"/>
                <w:sz w:val="24"/>
                <w:szCs w:val="24"/>
                <w:lang w:val="uk-UA"/>
              </w:rPr>
              <w:t>Методичний</w:t>
            </w:r>
          </w:p>
        </w:tc>
      </w:tr>
      <w:tr w:rsidR="006533CA" w:rsidRPr="00DD3EF0" w:rsidTr="00CE764E">
        <w:trPr>
          <w:jc w:val="center"/>
        </w:trPr>
        <w:tc>
          <w:tcPr>
            <w:tcW w:w="2110" w:type="dxa"/>
            <w:vMerge/>
          </w:tcPr>
          <w:p w:rsidR="006533CA" w:rsidRPr="00DD3EF0" w:rsidRDefault="006533CA" w:rsidP="00CE764E">
            <w:pPr>
              <w:ind w:firstLine="17"/>
              <w:jc w:val="both"/>
              <w:rPr>
                <w:rFonts w:ascii="Times New Roman" w:hAnsi="Times New Roman"/>
                <w:sz w:val="24"/>
                <w:szCs w:val="24"/>
                <w:lang w:val="uk-UA"/>
              </w:rPr>
            </w:pPr>
          </w:p>
        </w:tc>
        <w:tc>
          <w:tcPr>
            <w:tcW w:w="1987" w:type="dxa"/>
          </w:tcPr>
          <w:p w:rsidR="006533CA" w:rsidRPr="00DD3EF0" w:rsidRDefault="006533CA" w:rsidP="00CE764E">
            <w:pPr>
              <w:ind w:firstLine="17"/>
              <w:jc w:val="center"/>
              <w:rPr>
                <w:rFonts w:ascii="Times New Roman" w:hAnsi="Times New Roman"/>
                <w:sz w:val="24"/>
                <w:szCs w:val="24"/>
                <w:lang w:val="uk-UA"/>
              </w:rPr>
            </w:pPr>
          </w:p>
        </w:tc>
        <w:tc>
          <w:tcPr>
            <w:tcW w:w="1807" w:type="dxa"/>
            <w:gridSpan w:val="2"/>
          </w:tcPr>
          <w:p w:rsidR="006533CA" w:rsidRPr="00DD3EF0" w:rsidRDefault="006533CA" w:rsidP="00CE764E">
            <w:pPr>
              <w:ind w:firstLine="17"/>
              <w:jc w:val="center"/>
              <w:rPr>
                <w:rFonts w:ascii="Times New Roman" w:hAnsi="Times New Roman"/>
                <w:sz w:val="24"/>
                <w:szCs w:val="24"/>
                <w:lang w:val="uk-UA"/>
              </w:rPr>
            </w:pPr>
          </w:p>
        </w:tc>
        <w:tc>
          <w:tcPr>
            <w:tcW w:w="3416" w:type="dxa"/>
            <w:gridSpan w:val="2"/>
          </w:tcPr>
          <w:p w:rsidR="006533CA" w:rsidRPr="00DD3EF0" w:rsidRDefault="006533CA" w:rsidP="00CE764E">
            <w:pPr>
              <w:ind w:firstLine="17"/>
              <w:jc w:val="center"/>
              <w:rPr>
                <w:rFonts w:ascii="Times New Roman" w:hAnsi="Times New Roman"/>
                <w:sz w:val="24"/>
                <w:szCs w:val="24"/>
                <w:lang w:val="uk-UA"/>
              </w:rPr>
            </w:pPr>
            <w:r w:rsidRPr="00DD3EF0">
              <w:rPr>
                <w:rFonts w:ascii="Times New Roman" w:hAnsi="Times New Roman"/>
                <w:sz w:val="24"/>
                <w:szCs w:val="24"/>
                <w:lang w:val="uk-UA"/>
              </w:rPr>
              <w:t>Співдіяльність учителя й учнів</w:t>
            </w:r>
          </w:p>
        </w:tc>
      </w:tr>
      <w:tr w:rsidR="006533CA" w:rsidRPr="00DD3EF0" w:rsidTr="00CE764E">
        <w:trPr>
          <w:jc w:val="center"/>
        </w:trPr>
        <w:tc>
          <w:tcPr>
            <w:tcW w:w="2110" w:type="dxa"/>
          </w:tcPr>
          <w:p w:rsidR="006533CA" w:rsidRPr="00DD3EF0" w:rsidRDefault="006533CA" w:rsidP="00CE764E">
            <w:pPr>
              <w:ind w:firstLine="17"/>
              <w:jc w:val="both"/>
              <w:rPr>
                <w:rFonts w:ascii="Times New Roman" w:hAnsi="Times New Roman"/>
                <w:sz w:val="24"/>
                <w:szCs w:val="24"/>
                <w:lang w:val="uk-UA"/>
              </w:rPr>
            </w:pPr>
          </w:p>
        </w:tc>
        <w:tc>
          <w:tcPr>
            <w:tcW w:w="1987" w:type="dxa"/>
          </w:tcPr>
          <w:p w:rsidR="006533CA" w:rsidRPr="00DD3EF0" w:rsidRDefault="006533CA" w:rsidP="00CE764E">
            <w:pPr>
              <w:ind w:firstLine="17"/>
              <w:jc w:val="both"/>
              <w:rPr>
                <w:rFonts w:ascii="Times New Roman" w:hAnsi="Times New Roman"/>
                <w:sz w:val="24"/>
                <w:szCs w:val="24"/>
                <w:lang w:val="uk-UA"/>
              </w:rPr>
            </w:pPr>
          </w:p>
        </w:tc>
        <w:tc>
          <w:tcPr>
            <w:tcW w:w="1807" w:type="dxa"/>
            <w:gridSpan w:val="2"/>
          </w:tcPr>
          <w:p w:rsidR="006533CA" w:rsidRPr="00DD3EF0" w:rsidRDefault="006533CA" w:rsidP="00CE764E">
            <w:pPr>
              <w:ind w:firstLine="17"/>
              <w:jc w:val="both"/>
              <w:rPr>
                <w:rFonts w:ascii="Times New Roman" w:hAnsi="Times New Roman"/>
                <w:sz w:val="24"/>
                <w:szCs w:val="24"/>
                <w:lang w:val="uk-UA"/>
              </w:rPr>
            </w:pPr>
          </w:p>
        </w:tc>
        <w:tc>
          <w:tcPr>
            <w:tcW w:w="3416" w:type="dxa"/>
            <w:gridSpan w:val="2"/>
          </w:tcPr>
          <w:p w:rsidR="006533CA" w:rsidRPr="00DD3EF0" w:rsidRDefault="006533CA" w:rsidP="00CE764E">
            <w:pPr>
              <w:ind w:firstLine="17"/>
              <w:jc w:val="both"/>
              <w:rPr>
                <w:rFonts w:ascii="Times New Roman" w:hAnsi="Times New Roman"/>
                <w:sz w:val="24"/>
                <w:szCs w:val="24"/>
                <w:lang w:val="uk-UA"/>
              </w:rPr>
            </w:pPr>
          </w:p>
        </w:tc>
      </w:tr>
    </w:tbl>
    <w:p w:rsidR="006533CA" w:rsidRPr="00DD3EF0" w:rsidRDefault="006533CA" w:rsidP="006533CA">
      <w:pPr>
        <w:spacing w:after="0" w:line="348" w:lineRule="auto"/>
        <w:ind w:firstLine="709"/>
        <w:jc w:val="both"/>
        <w:rPr>
          <w:rFonts w:ascii="Times New Roman" w:hAnsi="Times New Roman"/>
          <w:b/>
          <w:i/>
          <w:sz w:val="28"/>
          <w:szCs w:val="28"/>
          <w:lang w:val="uk-UA"/>
        </w:rPr>
      </w:pPr>
      <w:r w:rsidRPr="00DD3EF0">
        <w:rPr>
          <w:rFonts w:ascii="Times New Roman" w:hAnsi="Times New Roman"/>
          <w:b/>
          <w:i/>
          <w:sz w:val="28"/>
          <w:szCs w:val="28"/>
          <w:lang w:val="uk-UA"/>
        </w:rPr>
        <w:t>Рис. 3.</w:t>
      </w:r>
      <w:r w:rsidR="00BC4326" w:rsidRPr="00DD3EF0">
        <w:rPr>
          <w:rFonts w:ascii="Times New Roman" w:hAnsi="Times New Roman"/>
          <w:b/>
          <w:i/>
          <w:sz w:val="28"/>
          <w:szCs w:val="28"/>
          <w:lang w:val="uk-UA"/>
        </w:rPr>
        <w:t>9</w:t>
      </w:r>
      <w:r w:rsidRPr="00DD3EF0">
        <w:rPr>
          <w:rFonts w:ascii="Times New Roman" w:hAnsi="Times New Roman"/>
          <w:b/>
          <w:i/>
          <w:sz w:val="28"/>
          <w:szCs w:val="28"/>
          <w:lang w:val="uk-UA"/>
        </w:rPr>
        <w:t>. Технологічна модель сучасного уроку української мови</w:t>
      </w:r>
    </w:p>
    <w:p w:rsidR="006533CA" w:rsidRPr="00DD3EF0" w:rsidRDefault="00776665"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Технологічна модель сучасного уроку української мови</w:t>
      </w:r>
      <w:r w:rsidRPr="00DD3EF0">
        <w:rPr>
          <w:rFonts w:ascii="Times New Roman" w:hAnsi="Times New Roman"/>
          <w:sz w:val="28"/>
          <w:szCs w:val="28"/>
          <w:lang w:val="uk-UA"/>
        </w:rPr>
        <w:t xml:space="preserve"> – це реально створена структура у вигляді таблиці-конспекту (або поширеного </w:t>
      </w:r>
      <w:r w:rsidRPr="00DD3EF0">
        <w:rPr>
          <w:rFonts w:ascii="Times New Roman" w:hAnsi="Times New Roman"/>
          <w:sz w:val="28"/>
          <w:szCs w:val="28"/>
          <w:lang w:val="uk-UA"/>
        </w:rPr>
        <w:lastRenderedPageBreak/>
        <w:t xml:space="preserve">конспекту), що включає всі компоненти змісту уроку (теоретичний, практичний, методичний), відображає поля взаємопов’язаної діяльності вчителя-словесника й учня, відтворює послідовну співдіяльність і взаємодію всіх учасників навчального процесу, технологію його проведення. </w:t>
      </w:r>
      <w:r w:rsidR="00E66D3A" w:rsidRPr="00DD3EF0">
        <w:rPr>
          <w:rFonts w:ascii="Times New Roman" w:hAnsi="Times New Roman"/>
          <w:sz w:val="28"/>
          <w:szCs w:val="28"/>
          <w:lang w:val="uk-UA"/>
        </w:rPr>
        <w:t xml:space="preserve">Технологічна модель уроку містить послідовні навчально-методичні педагогічні дії вчителя, чітко передбачає особливості процесу учіння учнів, визначає жанри педагогічного спілкування. Все це в сукупності дозволить осмислювати й реалізовувати алгоритм проектування, моделювання і конструювання сучасного уроку. Такий спосіб дає змогу педагогу передбачити зміст власної педагогічної діяльності (навчання, організація й керування роботою учнів), визначити майбутню активну діяльність учнів (учіння), створити адекватні умови для формування комунікативно компетентної особистості, добирати навчально-методичний супровід реалізації гармонійного поєднання традиційного й інноваційного у практиці сучасного уроку української мови в основній школі. </w:t>
      </w:r>
      <w:r w:rsidR="006533CA" w:rsidRPr="00DD3EF0">
        <w:rPr>
          <w:rFonts w:ascii="Times New Roman" w:hAnsi="Times New Roman"/>
          <w:sz w:val="28"/>
          <w:szCs w:val="28"/>
          <w:lang w:val="uk-UA"/>
        </w:rPr>
        <w:t>Використання технологічної моделі уроку зумовлене діалогічністю</w:t>
      </w:r>
      <w:r w:rsidR="00E66D3A" w:rsidRPr="00DD3EF0">
        <w:rPr>
          <w:rFonts w:ascii="Times New Roman" w:hAnsi="Times New Roman"/>
          <w:sz w:val="28"/>
          <w:szCs w:val="28"/>
          <w:lang w:val="uk-UA"/>
        </w:rPr>
        <w:t> </w:t>
      </w:r>
      <w:r w:rsidR="006533CA" w:rsidRPr="00DD3EF0">
        <w:rPr>
          <w:rFonts w:ascii="Times New Roman" w:hAnsi="Times New Roman"/>
          <w:sz w:val="28"/>
          <w:szCs w:val="28"/>
          <w:lang w:val="uk-UA"/>
        </w:rPr>
        <w:t>/</w:t>
      </w:r>
      <w:r w:rsidR="00E66D3A" w:rsidRPr="00DD3EF0">
        <w:rPr>
          <w:rFonts w:ascii="Times New Roman" w:hAnsi="Times New Roman"/>
          <w:sz w:val="28"/>
          <w:szCs w:val="28"/>
          <w:lang w:val="uk-UA"/>
        </w:rPr>
        <w:t> </w:t>
      </w:r>
      <w:r w:rsidR="006533CA" w:rsidRPr="00DD3EF0">
        <w:rPr>
          <w:rFonts w:ascii="Times New Roman" w:hAnsi="Times New Roman"/>
          <w:sz w:val="28"/>
          <w:szCs w:val="28"/>
          <w:lang w:val="uk-UA"/>
        </w:rPr>
        <w:t xml:space="preserve">полілогічністю навчального спілкування і взаємодією всіх учасників навчального процесу, зміною ролі вчителя, активністю учнів, індивідуалізацією й диференціацією дидактичних впливів.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Цілком умотивованим уважаємо здійснення процесу моделювання уроку шляхом реалізації низки операцій, що діють у вигляді комплексного алгоритму, результатом якого є технологічна модель. На основі цього пропонуємо алгоритм моделювання уроку української мови як цілісної системи, що відображає зміст, структуру, форми, методи, прийоми та засоби навчання і складається із послідовних й взаємопов’яз</w:t>
      </w:r>
      <w:r w:rsidR="00E66D3A" w:rsidRPr="00DD3EF0">
        <w:rPr>
          <w:rFonts w:ascii="Times New Roman" w:hAnsi="Times New Roman"/>
          <w:sz w:val="28"/>
          <w:szCs w:val="28"/>
          <w:lang w:val="uk-UA"/>
        </w:rPr>
        <w:t>аних компонентів. Сучасний урок</w:t>
      </w:r>
      <w:r w:rsidRPr="00DD3EF0">
        <w:rPr>
          <w:rFonts w:ascii="Times New Roman" w:hAnsi="Times New Roman"/>
          <w:sz w:val="28"/>
          <w:szCs w:val="28"/>
          <w:lang w:val="uk-UA"/>
        </w:rPr>
        <w:t xml:space="preserve"> повинен будуватися за таким алгоритмом:</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Визначення теми й мети уроку. </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Формулювання мети (навчальної, розвивальної, виховної) і головних цільових завдань – прогнозованих результатів (визначення компетентностей (мовленнєвої, мовної, соціокультурної, діяльнісної) до конкретного уроку.</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lastRenderedPageBreak/>
        <w:t>Аналіз навчально-методичної інформації з позицій особистісно орієнтованого й комунікативно компетентнісного підходів. Добір навчально-методичної літератури.</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Моніторинг аудиторії учнів.</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Моделювання структурних етапів уроку.</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Наповнення кожного структурного етапу навчальним матеріалом з урахуванням навчальної, розвивальної і виховної мети.</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Дотримання відповідності між змістовим текстовим матеріалом і виховною метою з урахуванням соціокультурної змістової лінії програми.</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Дотримання відповідності між видом та характером вправ і розвивальною метою.</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Визначення методів та прийомів навчання (традиційних та інноваційних) відповідно до цільових завдань за їх дидактичними функціями (засвоєння, формування, узагальнення) та змісту навчального матеріалу (теоретичний, емпіричний, практичний).</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Вибір й оптимальне поєднання форм організації навчально-пізнавальної діяльності учнів (колективна, групова, парна, індивідуальна).</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Конкретизація засобів навчання.</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Планування форм контролю і корекції знань.</w:t>
      </w:r>
    </w:p>
    <w:p w:rsidR="006533CA" w:rsidRPr="00DD3EF0" w:rsidRDefault="006533CA" w:rsidP="00BF7EAC">
      <w:pPr>
        <w:numPr>
          <w:ilvl w:val="0"/>
          <w:numId w:val="40"/>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Фіксація створеної технологічної моделі уроку.</w:t>
      </w: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Моделюючи поле діяльності учнів, потрібно передбачити їхні потенційні можливості та власні прагнення до активної навчально-пізнавальної діяльності. Для здійснення цього можна впровадити самомоделювання учнем власного процесу учіння шляхом використання індивідуальної таблиці для кожного школяра (Таблиця 3.3). </w:t>
      </w:r>
    </w:p>
    <w:p w:rsidR="006533CA" w:rsidRPr="00DD3EF0" w:rsidRDefault="006533CA" w:rsidP="006533CA">
      <w:pPr>
        <w:tabs>
          <w:tab w:val="left" w:pos="2607"/>
        </w:tabs>
        <w:spacing w:after="0" w:line="240"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3.3</w:t>
      </w:r>
      <w:r w:rsidRPr="00DD3EF0">
        <w:rPr>
          <w:rFonts w:ascii="Times New Roman" w:hAnsi="Times New Roman"/>
          <w:sz w:val="28"/>
          <w:szCs w:val="28"/>
          <w:lang w:val="uk-UA"/>
        </w:rPr>
        <w:tab/>
      </w:r>
    </w:p>
    <w:p w:rsidR="006533CA" w:rsidRPr="00DD3EF0" w:rsidRDefault="006533CA" w:rsidP="006533CA">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Самомоделювання навчально-пізнавальної діяльності учнем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268"/>
        <w:gridCol w:w="1701"/>
        <w:gridCol w:w="3651"/>
      </w:tblGrid>
      <w:tr w:rsidR="006533CA" w:rsidRPr="00DD3EF0" w:rsidTr="00CE764E">
        <w:trPr>
          <w:jc w:val="center"/>
        </w:trPr>
        <w:tc>
          <w:tcPr>
            <w:tcW w:w="1950"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br w:type="page"/>
              <w:t>Завдання уроку</w:t>
            </w:r>
          </w:p>
        </w:tc>
        <w:tc>
          <w:tcPr>
            <w:tcW w:w="2268"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На початку уроку</w:t>
            </w: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У кінці уроку</w:t>
            </w:r>
          </w:p>
        </w:tc>
        <w:tc>
          <w:tcPr>
            <w:tcW w:w="365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Умовні позначки</w:t>
            </w:r>
          </w:p>
        </w:tc>
      </w:tr>
      <w:tr w:rsidR="006533CA" w:rsidRPr="00DD3EF0" w:rsidTr="00CE764E">
        <w:trPr>
          <w:jc w:val="center"/>
        </w:trPr>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1.</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b/>
                <w:sz w:val="24"/>
                <w:szCs w:val="24"/>
                <w:lang w:val="uk-UA"/>
              </w:rPr>
              <w:t>«+»</w:t>
            </w:r>
            <w:r w:rsidRPr="00DD3EF0">
              <w:rPr>
                <w:rFonts w:ascii="Times New Roman" w:hAnsi="Times New Roman"/>
                <w:sz w:val="24"/>
                <w:szCs w:val="24"/>
                <w:lang w:val="uk-UA"/>
              </w:rPr>
              <w:t xml:space="preserve"> – достатню знаю і вмію</w:t>
            </w:r>
          </w:p>
        </w:tc>
      </w:tr>
      <w:tr w:rsidR="006533CA" w:rsidRPr="00DD3EF0" w:rsidTr="00CE764E">
        <w:trPr>
          <w:jc w:val="center"/>
        </w:trPr>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2.</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частково знаю і вмію</w:t>
            </w:r>
          </w:p>
        </w:tc>
      </w:tr>
      <w:tr w:rsidR="006533CA" w:rsidRPr="00DD3EF0" w:rsidTr="00CE764E">
        <w:trPr>
          <w:jc w:val="center"/>
        </w:trPr>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3.</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не знаю і не вмію</w:t>
            </w:r>
          </w:p>
        </w:tc>
      </w:tr>
      <w:tr w:rsidR="006533CA" w:rsidRPr="00DD3EF0" w:rsidTr="00CE764E">
        <w:trPr>
          <w:jc w:val="center"/>
        </w:trPr>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4.</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хочу поглибити знання і вміння, набути досвіду</w:t>
            </w:r>
          </w:p>
        </w:tc>
      </w:tr>
    </w:tbl>
    <w:p w:rsidR="00E66D3A" w:rsidRPr="00DD3EF0" w:rsidRDefault="00E66D3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sz w:val="28"/>
          <w:szCs w:val="28"/>
          <w:lang w:val="uk-UA"/>
        </w:rPr>
        <w:t>На початку уроку на етапі мотивації навчання вчитель оголошує мету і завдання навчального заняття для всіх учнів класу, а кожен школяр прогнозує власну майбутню пізнавально-дослідну роботу, в кінці уроку фіксує те, що він самореалізував. Для пришвидшення записів можна використовувати умовні позначки.</w:t>
      </w:r>
      <w:r w:rsidRPr="00DD3EF0">
        <w:rPr>
          <w:rFonts w:ascii="Times New Roman" w:hAnsi="Times New Roman"/>
          <w:i/>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педагогічне проектування (моделювання, власне проектування, конструювання) сучасного уроку української мови в основній школі відбувається поетапно, з поступовою конкретизацією, уточненням, деталізацією, вдосконаленням у змістовому й методичному аспекті кожного компонента технологічної моделі уроку. Педагогічне проектування має здійснюватися шляхом гармонійного застосування традиційних та інноваційних методів, прийомів, засобів, організаційних форм з метою надання практичного спрямування й дієвості в аспекті реалізації освітньої стратегії перспективного формування мовної особистості кожного учня, його власної високорозвиненої комунікативної компетентності. Сучасне педагогічне проектування забезпечує розроблення ефективної технології уроку української мови, створює необхідні умови спільних навчальних дій учителя й учнів усього класу. </w:t>
      </w:r>
    </w:p>
    <w:p w:rsidR="001258C3"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педагогічне проектування як феномен виник у результаті взаємодії новітніх наукових тенденцій у розвитку дидактичної та лінгводидактичної теорії та інноваційної практики навчання. Процес педагогічного проектування діяльності всіх учасників навчального процесу виступає нині як стратегічна платформа нового освітнього простору початку ХХІ ст. і постає одним із центральних, ключових механізмів перетворення парадигми мовної освіти, педагогічної дійсності та модернізації сучасного уроку української мови в основній школі. Педагогічне проектування як комплексне поняття, що охоплює моделювання, власне проектування та конструювання уроку, є вкрай важливим для розроблення теоретичних і методичних засад сучасного уроку української мови в основній школі, </w:t>
      </w:r>
      <w:r w:rsidRPr="00DD3EF0">
        <w:rPr>
          <w:rFonts w:ascii="Times New Roman" w:hAnsi="Times New Roman"/>
          <w:sz w:val="28"/>
          <w:szCs w:val="28"/>
          <w:lang w:val="uk-UA"/>
        </w:rPr>
        <w:lastRenderedPageBreak/>
        <w:t xml:space="preserve">особистісно орієнтованого і комунікативно компетентнісно спрямованого, оскільки забезпечує цілісність навчального процесу – від вихідних позицій професійної діяльності вчителя до засвідчення результатів взаємодії учнів й учителів під час навчального заняття. </w:t>
      </w:r>
    </w:p>
    <w:p w:rsidR="00D26E55" w:rsidRPr="00DD3EF0" w:rsidRDefault="00D26E55" w:rsidP="001258C3">
      <w:pPr>
        <w:ind w:firstLine="708"/>
        <w:rPr>
          <w:rFonts w:ascii="Times New Roman" w:hAnsi="Times New Roman"/>
          <w:sz w:val="28"/>
          <w:szCs w:val="28"/>
          <w:lang w:val="uk-UA"/>
        </w:rPr>
      </w:pPr>
    </w:p>
    <w:p w:rsidR="006533CA" w:rsidRPr="00DD3EF0" w:rsidRDefault="006533CA" w:rsidP="001258C3">
      <w:pPr>
        <w:ind w:firstLine="708"/>
        <w:rPr>
          <w:rFonts w:ascii="Times New Roman" w:hAnsi="Times New Roman"/>
          <w:sz w:val="28"/>
          <w:szCs w:val="28"/>
          <w:lang w:val="uk-UA"/>
        </w:rPr>
      </w:pPr>
      <w:r w:rsidRPr="00DD3EF0">
        <w:rPr>
          <w:rFonts w:ascii="Times New Roman" w:hAnsi="Times New Roman"/>
          <w:b/>
          <w:sz w:val="28"/>
          <w:szCs w:val="28"/>
          <w:lang w:val="uk-UA"/>
        </w:rPr>
        <w:t>3.5. Учіння як основна діяльність учня і компонент педагогічної дії вчителя</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Цілісність процесу мовного навчання, що здійснюється впродовж уроку української мови, забезпечується постановкою та досягненням цілей викладання та учіння, тому носить двобічний характер і неможлива без єдності діяльності всіх учасників навчального заняття. Поле педагогічної діяльності вчителя-словесника – </w:t>
      </w:r>
      <w:r w:rsidRPr="00DD3EF0">
        <w:rPr>
          <w:rFonts w:ascii="Times New Roman" w:hAnsi="Times New Roman"/>
          <w:i/>
          <w:sz w:val="28"/>
          <w:szCs w:val="28"/>
          <w:lang w:val="uk-UA"/>
        </w:rPr>
        <w:t>навчання</w:t>
      </w:r>
      <w:r w:rsidR="00E66D3A" w:rsidRPr="00DD3EF0">
        <w:rPr>
          <w:rFonts w:ascii="Times New Roman" w:hAnsi="Times New Roman"/>
          <w:i/>
          <w:sz w:val="28"/>
          <w:szCs w:val="28"/>
          <w:lang w:val="uk-UA"/>
        </w:rPr>
        <w:t> </w:t>
      </w:r>
      <w:r w:rsidRPr="00DD3EF0">
        <w:rPr>
          <w:rFonts w:ascii="Times New Roman" w:hAnsi="Times New Roman"/>
          <w:i/>
          <w:sz w:val="28"/>
          <w:szCs w:val="28"/>
          <w:lang w:val="uk-UA"/>
        </w:rPr>
        <w:t>/</w:t>
      </w:r>
      <w:r w:rsidR="00E66D3A" w:rsidRPr="00DD3EF0">
        <w:rPr>
          <w:rFonts w:ascii="Times New Roman" w:hAnsi="Times New Roman"/>
          <w:i/>
          <w:sz w:val="28"/>
          <w:szCs w:val="28"/>
          <w:lang w:val="uk-UA"/>
        </w:rPr>
        <w:t> </w:t>
      </w:r>
      <w:r w:rsidRPr="00DD3EF0">
        <w:rPr>
          <w:rFonts w:ascii="Times New Roman" w:hAnsi="Times New Roman"/>
          <w:i/>
          <w:sz w:val="28"/>
          <w:szCs w:val="28"/>
          <w:lang w:val="uk-UA"/>
        </w:rPr>
        <w:t>викладання</w:t>
      </w:r>
      <w:r w:rsidRPr="00DD3EF0">
        <w:rPr>
          <w:rFonts w:ascii="Times New Roman" w:hAnsi="Times New Roman"/>
          <w:sz w:val="28"/>
          <w:szCs w:val="28"/>
          <w:lang w:val="uk-UA"/>
        </w:rPr>
        <w:t xml:space="preserve"> − охоплює проектування (моделювання, власне проектування, конструювання), реалізацію й аналіз уроку як основної форми навчання; спрямування, організацію й управління пізнавальною діяльністю учнів упродовж навчального часу, контроль і оцінку їх виконання. Поле діяльності учнів − </w:t>
      </w:r>
      <w:r w:rsidRPr="00DD3EF0">
        <w:rPr>
          <w:rFonts w:ascii="Times New Roman" w:hAnsi="Times New Roman"/>
          <w:i/>
          <w:sz w:val="28"/>
          <w:szCs w:val="28"/>
          <w:lang w:val="uk-UA"/>
        </w:rPr>
        <w:t>учіння</w:t>
      </w:r>
      <w:r w:rsidRPr="00DD3EF0">
        <w:rPr>
          <w:rFonts w:ascii="Times New Roman" w:hAnsi="Times New Roman"/>
          <w:sz w:val="28"/>
          <w:szCs w:val="28"/>
          <w:lang w:val="uk-UA"/>
        </w:rPr>
        <w:t xml:space="preserve"> − включає активну пізнавально-дослідну, креативну діяльність, спрямовану на оволодіння знаннями, формування вмінь і навичок, вироблення досвіду їх застосування у процесі спілкування (навчального і життєвого). Як бачимо, неодмінною умовою ефективності сучасного уроку мови в основній школі є взаємопов’язаність і взаємозумовленість процесів навчання (викладання) й учіння.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сучасному етапі модернізації мовної освіти учіння відносять до активної суб’єктної діяльності учнів, що є важливим чинником у досягненні ефективності навчання на уроці української мови в основній школі. Т. Донченко переконливо стверджує, що лише включившись в активний процес учіння, учень може глибоко проникнути в систему рідної мови, засвоїти матеріал на рівні основних ідей, закономірностей і правил, оволодіти мовленням, навчитися використовувати здобуті знання та вміння </w:t>
      </w:r>
      <w:r w:rsidRPr="00DD3EF0">
        <w:rPr>
          <w:rFonts w:ascii="Times New Roman" w:hAnsi="Times New Roman"/>
          <w:sz w:val="28"/>
          <w:szCs w:val="28"/>
          <w:lang w:val="uk-UA"/>
        </w:rPr>
        <w:lastRenderedPageBreak/>
        <w:t xml:space="preserve">для подальшого пізнання [131, с. 7]. З урахуванням значущості учіння як важливого чинника результативності мовного навчання переконуємося, що без активної участі тих, хто навчається і кого навчають, урок мови по-справжньому не може реалізуватися та відбутися.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Дослідження наукових засад і розроблення ефективної технології сучасного уроку з метою вдосконалення його продуктивності в реалізації основної мети рідномовного навчання в основній школі – розвитку мовної особистості школяра, високого рівня його комунікативної компетентності − зумовлює необхідність науково обґрунтувати особливо важливий аспект процесу навчання – учіння.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Теоретико-методичні аспекти процесу учіння як навчальної діяльності учнів окреслені в працях українських та зарубіжних педагогів (А. Алексюк, Ю. Бабанський, В. Бондар, І. Лернер, М. Махмутов, М. Скаткін, Т. Чернецька, М. Фіцула, В. Чайка та ін.), психологів (Б. Ананьєв, Д. Богоявленський, Л. Виготський, Д. Ельконін, І. Зимня, Г. Костюк, О. Леонтьєв, Н. Менчинська, С. Рубінштейн, І. Синиця, Н. Тализіна та ін.), лінгводидактів (О. Біляєв, О. Горошкіна, Т. Донченко, С. Караман, О. Кучерук, М. Пентилюк, Т. Симоненко, І. Хом’як, Г. Шелехова та ін.). Однак зміни в суспільстві, зокрема в системі освіти, спричиняють потребу дослідження процесу учіння відповідно до сучасних пріоритетних напрямів навчання. Проблема учіння полягає в проектуванні й організації активної мисленнєвої діяльності самого учня з метою розвитку мовлення, формування необхідних знань, умінь, навичок для сприйняття сучасної наукової мовної  картини світу є найбільш складною і найменш опрацьованою. Саме тому виникає необхідність акцентувати увагу на сутності учіння як навчальної діяльності учнів і компонента педагогічної діяльності вчителя.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Учіння як складна багатогранна проблема привертає увагу дослідників різних наук. У гносеологічному аспекті філософії учіння побутує як специфічна форма пізнання, у царині соціології як суттєвий чинник і фактор соціалізації індивіда. В галузі педагогіки С. Гончаренко трактує учіння як </w:t>
      </w:r>
      <w:r w:rsidRPr="00DD3EF0">
        <w:rPr>
          <w:rFonts w:ascii="Times New Roman" w:hAnsi="Times New Roman"/>
          <w:sz w:val="28"/>
          <w:szCs w:val="28"/>
          <w:lang w:val="uk-UA"/>
        </w:rPr>
        <w:lastRenderedPageBreak/>
        <w:t>цілеспрямований процес засвоєння знань, оволодіння уміннями і навичками. У шкільних умовах – одна з складових процесу навчання, що охоплює діяльність учнів і керується вчителем [100, с. 342]. Н. Менчинська з позиції психології розглядає учіння як подвійний процес, що включає нагромадження знань і оволодіння способами оперувати ними. Під час упровадження раціональних методичних умов навчання на уроці обидва процеси прогресують рівномірно, а за неправильної організації навчання, слушно зазначає вчена, «інтенсивне нагромадження знань може сполучатися з недостатнім умінням оперувати ними. Друга сторона учіння пов’язана з мисленням, тоді як перша (нагромадження знань) може і не мати настільки тісний зв’язок з ним [289, с. 351]». Конкретизуючи аналізоване поняття в контексті методики навчання української мови, М. Пентилюк трактує учіння як діяльність учнів, спрямовану на засвоєння знань, формування мовної мовленнєвої і комунікативної компетентності, розвиток творчих здібностей [367</w:t>
      </w:r>
      <w:r w:rsidR="00E66D3A" w:rsidRPr="00DD3EF0">
        <w:rPr>
          <w:rFonts w:ascii="Times New Roman" w:hAnsi="Times New Roman"/>
          <w:sz w:val="28"/>
          <w:szCs w:val="28"/>
          <w:lang w:val="uk-UA"/>
        </w:rPr>
        <w:t>, с. 6</w:t>
      </w:r>
      <w:r w:rsidRPr="00DD3EF0">
        <w:rPr>
          <w:rFonts w:ascii="Times New Roman" w:hAnsi="Times New Roman"/>
          <w:sz w:val="28"/>
          <w:szCs w:val="28"/>
          <w:lang w:val="uk-UA"/>
        </w:rPr>
        <w:t xml:space="preserve">]. Останнє із визначень нам імпонує, оскільки перебуває безпосередньо в аспекті </w:t>
      </w:r>
      <w:r w:rsidR="00E66D3A" w:rsidRPr="00DD3EF0">
        <w:rPr>
          <w:rFonts w:ascii="Times New Roman" w:hAnsi="Times New Roman"/>
          <w:sz w:val="28"/>
          <w:szCs w:val="28"/>
          <w:lang w:val="uk-UA"/>
        </w:rPr>
        <w:t>н</w:t>
      </w:r>
      <w:r w:rsidRPr="00DD3EF0">
        <w:rPr>
          <w:rFonts w:ascii="Times New Roman" w:hAnsi="Times New Roman"/>
          <w:sz w:val="28"/>
          <w:szCs w:val="28"/>
          <w:lang w:val="uk-UA"/>
        </w:rPr>
        <w:t xml:space="preserve">аукової розвідки і вичерпно характеризує процес учіння, що зреалізовується на уроці </w:t>
      </w:r>
      <w:r w:rsidR="00E66D3A" w:rsidRPr="00DD3EF0">
        <w:rPr>
          <w:rFonts w:ascii="Times New Roman" w:hAnsi="Times New Roman"/>
          <w:sz w:val="28"/>
          <w:szCs w:val="28"/>
          <w:lang w:val="uk-UA"/>
        </w:rPr>
        <w:t xml:space="preserve">української </w:t>
      </w:r>
      <w:r w:rsidRPr="00DD3EF0">
        <w:rPr>
          <w:rFonts w:ascii="Times New Roman" w:hAnsi="Times New Roman"/>
          <w:sz w:val="28"/>
          <w:szCs w:val="28"/>
          <w:lang w:val="uk-UA"/>
        </w:rPr>
        <w:t xml:space="preserve">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Беручи до уваги погляди науковців, логічно визначаємо, що </w:t>
      </w:r>
      <w:r w:rsidRPr="00DD3EF0">
        <w:rPr>
          <w:rFonts w:ascii="Times New Roman" w:hAnsi="Times New Roman"/>
          <w:b/>
          <w:i/>
          <w:sz w:val="28"/>
          <w:szCs w:val="28"/>
          <w:lang w:val="uk-UA"/>
        </w:rPr>
        <w:t>учіння</w:t>
      </w:r>
      <w:r w:rsidRPr="00DD3EF0">
        <w:rPr>
          <w:rFonts w:ascii="Times New Roman" w:hAnsi="Times New Roman"/>
          <w:sz w:val="28"/>
          <w:szCs w:val="28"/>
          <w:lang w:val="uk-UA"/>
        </w:rPr>
        <w:t xml:space="preserve"> – це осмислена пізнавально-дослідн</w:t>
      </w:r>
      <w:r w:rsidR="00E66D3A" w:rsidRPr="00DD3EF0">
        <w:rPr>
          <w:rFonts w:ascii="Times New Roman" w:hAnsi="Times New Roman"/>
          <w:sz w:val="28"/>
          <w:szCs w:val="28"/>
          <w:lang w:val="uk-UA"/>
        </w:rPr>
        <w:t>ицьк</w:t>
      </w:r>
      <w:r w:rsidRPr="00DD3EF0">
        <w:rPr>
          <w:rFonts w:ascii="Times New Roman" w:hAnsi="Times New Roman"/>
          <w:sz w:val="28"/>
          <w:szCs w:val="28"/>
          <w:lang w:val="uk-UA"/>
        </w:rPr>
        <w:t>а діяльність учня під керівництвом педагога, спрямована на вироблення індивідуальної комунікативної компетентності (мовленнєвої, мовно</w:t>
      </w:r>
      <w:r w:rsidR="00E66D3A" w:rsidRPr="00DD3EF0">
        <w:rPr>
          <w:rFonts w:ascii="Times New Roman" w:hAnsi="Times New Roman"/>
          <w:sz w:val="28"/>
          <w:szCs w:val="28"/>
          <w:lang w:val="uk-UA"/>
        </w:rPr>
        <w:t>ї, власне комунікативної, соціокультурної, діяльнісної</w:t>
      </w:r>
      <w:r w:rsidRPr="00DD3EF0">
        <w:rPr>
          <w:rFonts w:ascii="Times New Roman" w:hAnsi="Times New Roman"/>
          <w:sz w:val="28"/>
          <w:szCs w:val="28"/>
          <w:lang w:val="uk-UA"/>
        </w:rPr>
        <w:t xml:space="preserve">), а ефективність цього процесу характеризується не тільки досконалою науково-методичною організацією та реалізацією уроку з боку вчителя, а й обов’язковою цілеспрямованістю, цілевизначеністю й активністю навчальної діяльності самого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Удосконалення організації процесу учіння можливе за умови розроблення і впровадження в практику концепції особистісно зорієнтованого та комунікативно компетентнісно спрямованого уроку української мови. Особистісно орієнтований підхід є стратегічно важливим у процесі модернізації всієї системи мовної освіти й технології сучасного </w:t>
      </w:r>
      <w:r w:rsidRPr="00DD3EF0">
        <w:rPr>
          <w:rFonts w:ascii="Times New Roman" w:hAnsi="Times New Roman"/>
          <w:sz w:val="28"/>
          <w:szCs w:val="28"/>
          <w:lang w:val="uk-UA"/>
        </w:rPr>
        <w:lastRenderedPageBreak/>
        <w:t xml:space="preserve">уроку української мови, про що свідчать наукові розвідки щодо його впровадження (І. Бех, С. Гончаренко, Л. Варзацька, В. Давидов, М. Пентилюк, О. Савченко, Г. Шелехова та ін.). За висновками Л. Варзацької, «особистісно зорієнтована освіта програмує нагромадження думки в процесі педагогічної співпраці, де учень стає на шлях учіння, дослідного учіння, а педагог опановує способи розвивальної допомоги. Пізнання рідної мови має бути організоване як дослідження, експеримент, а не як спосіб передачі готових знань, умінь, навичок. При цьому важливо акцентувати на дослідженні реальних об’єктів дійсності, а не тільки вивченні інформації про них [61, с. 48]». На уроці, побудованому на основі принципу особистісно орієнтованого навчання, учіння має бути насправді самостійно керованою учнем пізнавально-дослідною діяльністю, в якій він зацікавлений, у першу чергу, сам, а вчитель допомагає </w:t>
      </w:r>
      <w:r w:rsidR="002A3DBD" w:rsidRPr="00DD3EF0">
        <w:rPr>
          <w:rFonts w:ascii="Times New Roman" w:hAnsi="Times New Roman"/>
          <w:sz w:val="28"/>
          <w:szCs w:val="28"/>
          <w:lang w:val="uk-UA"/>
        </w:rPr>
        <w:t>йому</w:t>
      </w:r>
      <w:r w:rsidRPr="00DD3EF0">
        <w:rPr>
          <w:rFonts w:ascii="Times New Roman" w:hAnsi="Times New Roman"/>
          <w:sz w:val="28"/>
          <w:szCs w:val="28"/>
          <w:lang w:val="uk-UA"/>
        </w:rPr>
        <w:t xml:space="preserve"> на шляху здобуття, а не відтворення знань і оволодіння, а не копіювання вмінь. В умовах суб’єкт-суб’єктної взаємодії, що має побутувати на оновленому уроці мови в основній школі, словесник організовує процес учіння на фасилітативній основі, тобто допомагає у саморозвитку, створює сприятливі умови для самореалізації учня, а не суворо регламентує і чітко керує навчальною роботою школяра.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реалізації компетентнісного підходу до уроку процес учіння спрямовано на кінцевий результат – формування ключових предметних компетентностей учнів (мовленнєвої, мовної, власне комунікативної, соціокультурної, діяльнісної). Зміст останніх, на думку А. Хуторського, включає в себе й особистісне ставлення учнів до предметів та процесів, які є необхідним для продуктивної діяльності щодо них [529]. Із досліджень сучасних науковців (Н. Голуб, С. Карамана, О. Кучерук, Л. Мамчур, М. Пентилюк, О. Семеног, І. Хом’яка, А. Хуторського та ін.) випливає:  компетентнісна технологія навчання є найбільш доцільною в сучасній освітянській галузі, оскільки покликана гарантовано забезпечити запланований результат та формування мовної особистості. Універсум оновленого уроку української мови складають взаємопов’язані види </w:t>
      </w:r>
      <w:r w:rsidRPr="00DD3EF0">
        <w:rPr>
          <w:rFonts w:ascii="Times New Roman" w:hAnsi="Times New Roman"/>
          <w:sz w:val="28"/>
          <w:szCs w:val="28"/>
          <w:lang w:val="uk-UA"/>
        </w:rPr>
        <w:lastRenderedPageBreak/>
        <w:t>діяльності вчителя (навчання/викладання), й учня (учіння), а також той комплекс знань, умінь, навичок, досвіду, який повинен опанувати кожен задля досягнення чітко поставлених цілей. Урок має бути спроектований, організований і реалізований так, щоб кожен учень міг системно тренуватися і набувати досконалого володіння визначеними самостійно способами діяльності, такого набору компетентностей, які засвідчать високий рівень розвитку індивідуальної мовної особистості. У цьому процесі особливо важливо зацікавленість учня у здобутті предметних знань, осмислення необхідності й важливості вмінь, активізація власного процесу учіння з метою особистісного зростання, формування персональних компетентностей.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 позиції діяльнісного підходу сучасний урок рідної мови представляє реальний процес навчання, відрізок академічного навчального часу, на якому відбувається насамперед засвоєння способів діяльності у процесі активного когнітивного учіння, керованого вчителем. Учіння як активний вид діяльності учнів є сукупністю предметних навчальних дій, тому оволодіння способами їх виконання є особливо важливим етапом розвитку особистісних знань і вмінь. Успішність виконання навчальних дій залежить від обох суб’єктів навчального процесу: від учителя залежить як організовано, дібрано, скомбіновано ці дії, а від учня – від активності когнітивного учіння і рівня володіння способами навчальної діяльності. Т. Донченко вказує, що «учні, по-перше, мають засвоїти знання (правила), по-друге, спосіб застосування набутих знань для формування вмінь. Головне – донести до свідомості учня, що йому необхідно перетворити знання (правила) на способи дії як сукупність операцій [134, с. 63].  Результатом виконання навчальних дій на уроці мови є предметні знання, вміння, навички, досвід їх застосування, а їх сформованість становить відповідну компетентність (комунікативну, мовленнєву, мовну, соціокультурну, діяльнісну).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площині особистісно орієнтованого і комунікативно компетентнісно спрямованого уроку </w:t>
      </w:r>
      <w:r w:rsidR="002A3DBD" w:rsidRPr="00DD3EF0">
        <w:rPr>
          <w:rFonts w:ascii="Times New Roman" w:hAnsi="Times New Roman"/>
          <w:sz w:val="28"/>
          <w:szCs w:val="28"/>
          <w:lang w:val="uk-UA"/>
        </w:rPr>
        <w:t>української мо</w:t>
      </w:r>
      <w:r w:rsidRPr="00DD3EF0">
        <w:rPr>
          <w:rFonts w:ascii="Times New Roman" w:hAnsi="Times New Roman"/>
          <w:sz w:val="28"/>
          <w:szCs w:val="28"/>
          <w:lang w:val="uk-UA"/>
        </w:rPr>
        <w:t xml:space="preserve">ви учіння, на наш погляд, характеризується важливими ознаками: </w:t>
      </w:r>
    </w:p>
    <w:p w:rsidR="006533CA" w:rsidRPr="00DD3EF0" w:rsidRDefault="006533CA" w:rsidP="006533CA">
      <w:pPr>
        <w:spacing w:after="0" w:line="348" w:lineRule="auto"/>
        <w:ind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1) виокремлення самостійної пізнавально-діяльнісної та творчої активності, що передбачає осмислене пізнання об’єкта навчання; </w:t>
      </w:r>
    </w:p>
    <w:p w:rsidR="006533CA" w:rsidRPr="00DD3EF0" w:rsidRDefault="006533CA" w:rsidP="006533CA">
      <w:pPr>
        <w:spacing w:after="0" w:line="348"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2) зміщення акцентів на розвиток особистісної комунікативної компетентності; </w:t>
      </w:r>
    </w:p>
    <w:p w:rsidR="006533CA" w:rsidRPr="00DD3EF0" w:rsidRDefault="006533CA" w:rsidP="006533CA">
      <w:pPr>
        <w:spacing w:after="0" w:line="348"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3) цілевизначеність і цілереалізація конкретної навчальної діяльності; </w:t>
      </w:r>
    </w:p>
    <w:p w:rsidR="006533CA" w:rsidRPr="00DD3EF0" w:rsidRDefault="006533CA" w:rsidP="006533CA">
      <w:pPr>
        <w:spacing w:after="0" w:line="348" w:lineRule="auto"/>
        <w:ind w:firstLine="426"/>
        <w:jc w:val="both"/>
        <w:rPr>
          <w:rFonts w:ascii="Times New Roman" w:hAnsi="Times New Roman"/>
          <w:sz w:val="28"/>
          <w:szCs w:val="28"/>
          <w:lang w:val="uk-UA"/>
        </w:rPr>
      </w:pPr>
      <w:r w:rsidRPr="00DD3EF0">
        <w:rPr>
          <w:rFonts w:ascii="Times New Roman" w:hAnsi="Times New Roman"/>
          <w:sz w:val="28"/>
          <w:szCs w:val="28"/>
          <w:lang w:val="uk-UA"/>
        </w:rPr>
        <w:t>4) сприймання процесу навчання як суб’єктну взаємодію і співдіяльність, за якого учень є активним суб’єктом, а не об’єктом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Результатом учіння в системі сучасного уроку української мови є рідномовна навченість учня, яка виявляється в розвитку мовної особистості учня, сформованості власних комунікативних компетентностей і позитивних особистісних якостей. Найважливішим компонентом оновленого уроку української мови є опертя на суб’єктний (особистісний, власний) досвід учня, забезпечення його активної пізнавальної діяльності </w:t>
      </w:r>
      <w:r w:rsidR="002A3DBD" w:rsidRPr="00DD3EF0">
        <w:rPr>
          <w:rFonts w:ascii="Times New Roman" w:hAnsi="Times New Roman"/>
          <w:sz w:val="28"/>
          <w:szCs w:val="28"/>
          <w:lang w:val="uk-UA"/>
        </w:rPr>
        <w:t>і</w:t>
      </w:r>
      <w:r w:rsidRPr="00DD3EF0">
        <w:rPr>
          <w:rFonts w:ascii="Times New Roman" w:hAnsi="Times New Roman"/>
          <w:sz w:val="28"/>
          <w:szCs w:val="28"/>
          <w:lang w:val="uk-UA"/>
        </w:rPr>
        <w:t xml:space="preserve"> позитивного емоційного стану.  Продуктивність викладання й учіння на уроці української мови буде досягнута лише тоді, коли процес навчання буде двобічний і взаємодіючий. </w:t>
      </w:r>
    </w:p>
    <w:p w:rsidR="006533CA" w:rsidRPr="00DD3EF0" w:rsidRDefault="006533CA" w:rsidP="006533CA">
      <w:pPr>
        <w:autoSpaceDE w:val="0"/>
        <w:autoSpaceDN w:val="0"/>
        <w:adjustRightInd w:val="0"/>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Учіння пов’язане насамперед із активністю, дієвістю навчально-пізнавальної діяльності учня. Проте сама активність в учінні може бути різною. Т. Шамова справедливо переконує, що активним в навчально-пізнавальній діяльності може бути той учень, який свідомо оперує предметом діяльності. Це можливо за умови, якщо він має певні знання про цей предмет і володіє способами діяльності [540, с. 35]. Активність учнів є не що інше, як постійна пізнавально-дослідна діяльність, що спричиняє енергійне, цілевизначене і цілереалізоване учіння, подолання пасивності, стандартності та стереотипності навчальної роботи. Більшість дослідників (І. Лернер, І. Зимня, Г. Костюк, Т. Шамова, Г. Щукіна, О. Ярошенко, Т. Чернецька та ін.) визначають рівні активності учнів у процесі учіння. На основі концептуальних положень учених визначимо рівні активності учіння на уроці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І рівень – </w:t>
      </w:r>
      <w:r w:rsidRPr="00DD3EF0">
        <w:rPr>
          <w:rFonts w:ascii="Times New Roman" w:hAnsi="Times New Roman"/>
          <w:i/>
          <w:sz w:val="28"/>
          <w:szCs w:val="28"/>
          <w:lang w:val="uk-UA"/>
        </w:rPr>
        <w:t>репродуктивно-наслідувальний</w:t>
      </w:r>
      <w:r w:rsidRPr="00DD3EF0">
        <w:rPr>
          <w:rFonts w:ascii="Times New Roman" w:hAnsi="Times New Roman"/>
          <w:sz w:val="28"/>
          <w:szCs w:val="28"/>
          <w:lang w:val="uk-UA"/>
        </w:rPr>
        <w:t xml:space="preserve">  – характеризується в межах сприймання й механічного відтворення інформації, джерелом якої є вчитель-словесник або підручник з рідної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 рівень – </w:t>
      </w:r>
      <w:r w:rsidRPr="00DD3EF0">
        <w:rPr>
          <w:rFonts w:ascii="Times New Roman" w:hAnsi="Times New Roman"/>
          <w:i/>
          <w:sz w:val="28"/>
          <w:szCs w:val="28"/>
          <w:lang w:val="uk-UA"/>
        </w:rPr>
        <w:t>частково-пошуковий</w:t>
      </w:r>
      <w:r w:rsidRPr="00DD3EF0">
        <w:rPr>
          <w:rFonts w:ascii="Times New Roman" w:hAnsi="Times New Roman"/>
          <w:sz w:val="28"/>
          <w:szCs w:val="28"/>
          <w:lang w:val="uk-UA"/>
        </w:rPr>
        <w:t xml:space="preserve"> – виявляється в самостійному розв’язуванні стандартних навчальних завдань завдяки допомозі вчителя й  застосуванню інструктивних матеріалів.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ІІІ рівень – </w:t>
      </w:r>
      <w:r w:rsidRPr="00DD3EF0">
        <w:rPr>
          <w:rFonts w:ascii="Times New Roman" w:hAnsi="Times New Roman"/>
          <w:i/>
          <w:sz w:val="28"/>
          <w:szCs w:val="28"/>
          <w:lang w:val="uk-UA"/>
        </w:rPr>
        <w:t>творчий</w:t>
      </w:r>
      <w:r w:rsidRPr="00DD3EF0">
        <w:rPr>
          <w:rFonts w:ascii="Times New Roman" w:hAnsi="Times New Roman"/>
          <w:sz w:val="28"/>
          <w:szCs w:val="28"/>
          <w:lang w:val="uk-UA"/>
        </w:rPr>
        <w:t xml:space="preserve"> – полягає в самостійному та нестандартному способі вирішення навчальних завдань або застосування одержаних знань у незвичній ситуації, характеризується інтересом проникнути в сутність мовного, мовленнєвого чи комунікативного явища.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Перший рівень учіння завжди має місце у процесі навчання, передбачає засвоєння знань і пропедевтичне вироблення вмінь, а також є вихідною позицією для реалізованості наступних рівнів. Другий рівень – частково-пошуковий – формує усвідомлені знання, глибокі і гнучкі, при цьому міра пошуковості, проблематичності навчальної діяльності з кожним разом ускладнюється. Третій рівень – творчий – засвідчує удосконалені знання, реалізовані у процесі спілкування, в межах якого учень виявляє себе як креативну мовну особистість, комунікативно компетентну, здатну до толерантного спілкування. Різні рівні активності учіння можуть бути організовані вчителем-словесником на уроці як колективно (у межах навчальної, розвивальної і виховної мети), так й індивідуально (під час постановки особистісних завдань для певного учня або групи учнів). Управління й організація активності учіння традиційно називають активізацією процесу навчання. На уроці української мови активізація має бути постійно діючим процесом стимулювання учнів до енергійного, цілеспрямованого учіння, подолання пасивності, небажаності, стереотипності пізнавальної діяльності. Тобто спеціально організована вчителем активізація учіння учнів на уроці передбачає поступове вдосконалення рівня активності учнів – перехід від репродуктивно-наслідкового до рівня творчого.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Активність учня на уроці української мови має вияв в основних способах здійснення учіння. За висновками су</w:t>
      </w:r>
      <w:r w:rsidR="002A3DBD" w:rsidRPr="00DD3EF0">
        <w:rPr>
          <w:rFonts w:ascii="Times New Roman" w:hAnsi="Times New Roman"/>
          <w:sz w:val="28"/>
          <w:szCs w:val="28"/>
          <w:lang w:val="uk-UA"/>
        </w:rPr>
        <w:t>часних дослідників (В. Гузєєв, Н</w:t>
      </w:r>
      <w:r w:rsidRPr="00DD3EF0">
        <w:rPr>
          <w:rFonts w:ascii="Times New Roman" w:hAnsi="Times New Roman"/>
          <w:sz w:val="28"/>
          <w:szCs w:val="28"/>
          <w:lang w:val="uk-UA"/>
        </w:rPr>
        <w:t>. Остапенко, Т. Чернецька, В. Шуляр та ін.) існує чотири основних способи реалізації учіння на уроці. Беручи за основу теоретично розроблені В. Гузєєвим способи організації навчальної діяльності учнів, визначимо способи діяльності учіння, що здійснюються на уроці української мови в основній школі, – учіння із-зовнішнє (екстраактивне), внутрішнє, у-зовнішнє (інтраактивне), чергування із-зовнішнього й у-зовнішнього (інтерактивне) (Таблиця 3.4).</w:t>
      </w:r>
      <w:r w:rsidR="00E92D68" w:rsidRPr="00DD3EF0">
        <w:rPr>
          <w:noProof/>
          <w:lang w:val="uk-UA"/>
        </w:rPr>
        <w:t xml:space="preserve"> </w:t>
      </w:r>
    </w:p>
    <w:p w:rsidR="006533CA" w:rsidRPr="00DD3EF0" w:rsidRDefault="006533CA" w:rsidP="00392227">
      <w:pPr>
        <w:spacing w:after="0" w:line="240"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3.4</w:t>
      </w:r>
    </w:p>
    <w:p w:rsidR="006533CA" w:rsidRPr="00DD3EF0" w:rsidRDefault="006533CA" w:rsidP="00392227">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Способи здійснення учіння на уроці української мови</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126"/>
        <w:gridCol w:w="2126"/>
        <w:gridCol w:w="3083"/>
      </w:tblGrid>
      <w:tr w:rsidR="006533CA" w:rsidRPr="00DD3EF0" w:rsidTr="00E92D68">
        <w:trPr>
          <w:jc w:val="center"/>
        </w:trPr>
        <w:tc>
          <w:tcPr>
            <w:tcW w:w="2236"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Спосіб здійснення учіння</w:t>
            </w:r>
          </w:p>
        </w:tc>
        <w:tc>
          <w:tcPr>
            <w:tcW w:w="2126"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Схематичне зображення</w:t>
            </w:r>
          </w:p>
        </w:tc>
        <w:tc>
          <w:tcPr>
            <w:tcW w:w="2126"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Символ</w:t>
            </w:r>
          </w:p>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(за В.</w:t>
            </w:r>
            <w:r w:rsidR="002A3DBD" w:rsidRPr="00DD3EF0">
              <w:rPr>
                <w:rFonts w:ascii="Times New Roman" w:hAnsi="Times New Roman"/>
                <w:b/>
                <w:sz w:val="24"/>
                <w:szCs w:val="24"/>
                <w:lang w:val="uk-UA"/>
              </w:rPr>
              <w:t> </w:t>
            </w:r>
            <w:r w:rsidRPr="00DD3EF0">
              <w:rPr>
                <w:rFonts w:ascii="Times New Roman" w:hAnsi="Times New Roman"/>
                <w:b/>
                <w:sz w:val="24"/>
                <w:szCs w:val="24"/>
                <w:lang w:val="uk-UA"/>
              </w:rPr>
              <w:t>Гузєєвим)</w:t>
            </w:r>
          </w:p>
        </w:tc>
        <w:tc>
          <w:tcPr>
            <w:tcW w:w="3083"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Зміст способів здійснення учіння</w:t>
            </w:r>
          </w:p>
        </w:tc>
      </w:tr>
      <w:tr w:rsidR="006533CA" w:rsidRPr="00DD3EF0" w:rsidTr="00E92D68">
        <w:trPr>
          <w:trHeight w:val="1393"/>
          <w:jc w:val="center"/>
        </w:trPr>
        <w:tc>
          <w:tcPr>
            <w:tcW w:w="223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Із-зовнішній</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(екстраактивне учіння)</w:t>
            </w:r>
          </w:p>
          <w:p w:rsidR="006533CA" w:rsidRPr="00DD3EF0" w:rsidRDefault="006533CA" w:rsidP="00CE764E">
            <w:pPr>
              <w:spacing w:after="0" w:line="240" w:lineRule="auto"/>
              <w:ind w:firstLine="1"/>
              <w:jc w:val="both"/>
              <w:rPr>
                <w:rFonts w:ascii="Times New Roman" w:hAnsi="Times New Roman"/>
                <w:sz w:val="24"/>
                <w:szCs w:val="24"/>
                <w:lang w:val="uk-UA"/>
              </w:rPr>
            </w:pPr>
          </w:p>
          <w:p w:rsidR="006533CA" w:rsidRPr="00DD3EF0" w:rsidRDefault="006533CA" w:rsidP="00CE764E">
            <w:pPr>
              <w:spacing w:after="0" w:line="240" w:lineRule="auto"/>
              <w:ind w:firstLine="1"/>
              <w:jc w:val="both"/>
              <w:rPr>
                <w:rFonts w:ascii="Times New Roman" w:hAnsi="Times New Roman"/>
                <w:sz w:val="24"/>
                <w:szCs w:val="24"/>
                <w:lang w:val="uk-UA"/>
              </w:rPr>
            </w:pPr>
          </w:p>
        </w:tc>
        <w:tc>
          <w:tcPr>
            <w:tcW w:w="2126" w:type="dxa"/>
          </w:tcPr>
          <w:p w:rsidR="006533CA" w:rsidRPr="00DD3EF0" w:rsidRDefault="00E92D68" w:rsidP="00CE764E">
            <w:pPr>
              <w:spacing w:after="0" w:line="240" w:lineRule="auto"/>
              <w:ind w:firstLine="1"/>
              <w:jc w:val="both"/>
              <w:rPr>
                <w:rFonts w:ascii="Times New Roman" w:hAnsi="Times New Roman"/>
                <w:sz w:val="24"/>
                <w:szCs w:val="24"/>
                <w:lang w:val="uk-UA"/>
              </w:rPr>
            </w:pPr>
            <w:r w:rsidRPr="00DD3EF0">
              <w:rPr>
                <w:noProof/>
              </w:rPr>
              <mc:AlternateContent>
                <mc:Choice Requires="wps">
                  <w:drawing>
                    <wp:anchor distT="0" distB="0" distL="114300" distR="114300" simplePos="0" relativeHeight="251710464" behindDoc="0" locked="0" layoutInCell="1" allowOverlap="1" wp14:anchorId="38A43C9F" wp14:editId="0FB6685F">
                      <wp:simplePos x="0" y="0"/>
                      <wp:positionH relativeFrom="column">
                        <wp:posOffset>762000</wp:posOffset>
                      </wp:positionH>
                      <wp:positionV relativeFrom="paragraph">
                        <wp:posOffset>69215</wp:posOffset>
                      </wp:positionV>
                      <wp:extent cx="154305" cy="272415"/>
                      <wp:effectExtent l="38100" t="19050" r="17145" b="51435"/>
                      <wp:wrapNone/>
                      <wp:docPr id="12"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 cy="272415"/>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234" o:spid="_x0000_s1026" type="#_x0000_t32" style="position:absolute;margin-left:60pt;margin-top:5.45pt;width:12.15pt;height:21.4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" strokecolor="#c00000" strokeweight="3pt">
                      <v:stroke endarrow="block"/>
                    </v:shape>
                  </w:pict>
                </mc:Fallback>
              </mc:AlternateContent>
            </w:r>
            <w:r w:rsidRPr="00DD3EF0">
              <w:rPr>
                <w:noProof/>
              </w:rPr>
              <mc:AlternateContent>
                <mc:Choice Requires="wps">
                  <w:drawing>
                    <wp:anchor distT="0" distB="0" distL="114300" distR="114300" simplePos="0" relativeHeight="251708416" behindDoc="0" locked="0" layoutInCell="1" allowOverlap="1" wp14:anchorId="63CEB85C" wp14:editId="0C8395F0">
                      <wp:simplePos x="0" y="0"/>
                      <wp:positionH relativeFrom="column">
                        <wp:posOffset>187960</wp:posOffset>
                      </wp:positionH>
                      <wp:positionV relativeFrom="paragraph">
                        <wp:posOffset>115570</wp:posOffset>
                      </wp:positionV>
                      <wp:extent cx="151130" cy="171450"/>
                      <wp:effectExtent l="19050" t="19050" r="39370" b="38100"/>
                      <wp:wrapNone/>
                      <wp:docPr id="11"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7145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238" o:spid="_x0000_s1026" type="#_x0000_t32" style="position:absolute;margin-left:14.8pt;margin-top:9.1pt;width:11.9pt;height:13.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" strokecolor="#c00000" strokeweight="3pt">
                      <v:stroke endarrow="block"/>
                    </v:shape>
                  </w:pict>
                </mc:Fallback>
              </mc:AlternateContent>
            </w:r>
          </w:p>
          <w:p w:rsidR="00E92D68" w:rsidRPr="00DD3EF0" w:rsidRDefault="00E92D68" w:rsidP="00E92D68">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 xml:space="preserve">  </w:t>
            </w:r>
          </w:p>
          <w:p w:rsidR="00E92D68" w:rsidRPr="00DD3EF0" w:rsidRDefault="00E92D68" w:rsidP="00E92D68">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Я</w:t>
            </w:r>
          </w:p>
          <w:p w:rsidR="006533CA" w:rsidRPr="00DD3EF0" w:rsidRDefault="00E92D68" w:rsidP="00CE764E">
            <w:pPr>
              <w:spacing w:after="0" w:line="240" w:lineRule="auto"/>
              <w:ind w:firstLine="1"/>
              <w:jc w:val="both"/>
              <w:rPr>
                <w:rFonts w:ascii="Times New Roman" w:hAnsi="Times New Roman"/>
                <w:sz w:val="24"/>
                <w:szCs w:val="24"/>
                <w:lang w:val="uk-UA"/>
              </w:rPr>
            </w:pPr>
            <w:r w:rsidRPr="00DD3EF0">
              <w:rPr>
                <w:noProof/>
              </w:rPr>
              <mc:AlternateContent>
                <mc:Choice Requires="wps">
                  <w:drawing>
                    <wp:anchor distT="0" distB="0" distL="114300" distR="114300" simplePos="0" relativeHeight="251714560" behindDoc="0" locked="0" layoutInCell="1" allowOverlap="1" wp14:anchorId="2F1BDCF9" wp14:editId="5AF90C8E">
                      <wp:simplePos x="0" y="0"/>
                      <wp:positionH relativeFrom="column">
                        <wp:posOffset>763270</wp:posOffset>
                      </wp:positionH>
                      <wp:positionV relativeFrom="paragraph">
                        <wp:posOffset>6985</wp:posOffset>
                      </wp:positionV>
                      <wp:extent cx="243840" cy="244475"/>
                      <wp:effectExtent l="38100" t="38100" r="22860" b="22225"/>
                      <wp:wrapNone/>
                      <wp:docPr id="14"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3840" cy="244475"/>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237" o:spid="_x0000_s1026" type="#_x0000_t32" style="position:absolute;margin-left:60.1pt;margin-top:.55pt;width:19.2pt;height:19.25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" strokecolor="#c00000" strokeweight="3pt">
                      <v:stroke endarrow="block"/>
                    </v:shape>
                  </w:pict>
                </mc:Fallback>
              </mc:AlternateContent>
            </w:r>
            <w:r w:rsidRPr="00DD3EF0">
              <w:rPr>
                <w:noProof/>
              </w:rPr>
              <mc:AlternateContent>
                <mc:Choice Requires="wps">
                  <w:drawing>
                    <wp:anchor distT="0" distB="0" distL="114300" distR="114300" simplePos="0" relativeHeight="251712512" behindDoc="0" locked="0" layoutInCell="1" allowOverlap="1" wp14:anchorId="1F638419" wp14:editId="47CF64C2">
                      <wp:simplePos x="0" y="0"/>
                      <wp:positionH relativeFrom="column">
                        <wp:posOffset>170815</wp:posOffset>
                      </wp:positionH>
                      <wp:positionV relativeFrom="paragraph">
                        <wp:posOffset>6985</wp:posOffset>
                      </wp:positionV>
                      <wp:extent cx="226060" cy="244475"/>
                      <wp:effectExtent l="19050" t="38100" r="40640" b="22225"/>
                      <wp:wrapNone/>
                      <wp:docPr id="13"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060" cy="244475"/>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236" o:spid="_x0000_s1026" type="#_x0000_t32" style="position:absolute;margin-left:13.45pt;margin-top:.55pt;width:17.8pt;height:19.2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" strokecolor="#c00000" strokeweight="3pt">
                      <v:stroke endarrow="block"/>
                    </v:shape>
                  </w:pict>
                </mc:Fallback>
              </mc:AlternateContent>
            </w:r>
          </w:p>
        </w:tc>
        <w:tc>
          <w:tcPr>
            <w:tcW w:w="2126" w:type="dxa"/>
          </w:tcPr>
          <w:p w:rsidR="006533CA" w:rsidRPr="00DD3EF0" w:rsidRDefault="006533CA" w:rsidP="00CE764E">
            <w:pPr>
              <w:spacing w:after="0" w:line="240" w:lineRule="auto"/>
              <w:ind w:firstLine="1"/>
              <w:jc w:val="center"/>
              <w:rPr>
                <w:rFonts w:ascii="Times New Roman" w:hAnsi="Times New Roman"/>
                <w:sz w:val="24"/>
                <w:szCs w:val="24"/>
                <w:lang w:val="uk-UA"/>
              </w:rPr>
            </w:pPr>
            <w:r w:rsidRPr="00DD3EF0">
              <w:rPr>
                <w:rFonts w:ascii="Times New Roman" w:hAnsi="Times New Roman"/>
                <w:sz w:val="24"/>
                <w:szCs w:val="24"/>
                <w:lang w:val="uk-UA"/>
              </w:rPr>
              <w:t>ЕскстраА</w:t>
            </w:r>
          </w:p>
          <w:p w:rsidR="006533CA" w:rsidRPr="00DD3EF0" w:rsidRDefault="006533CA" w:rsidP="00CE764E">
            <w:pPr>
              <w:spacing w:after="0" w:line="240" w:lineRule="auto"/>
              <w:ind w:firstLine="1"/>
              <w:jc w:val="center"/>
              <w:rPr>
                <w:rFonts w:ascii="Times New Roman" w:hAnsi="Times New Roman"/>
                <w:sz w:val="24"/>
                <w:szCs w:val="24"/>
                <w:lang w:val="uk-UA"/>
              </w:rPr>
            </w:pPr>
            <w:r w:rsidRPr="00DD3EF0">
              <w:rPr>
                <w:rFonts w:ascii="Times New Roman" w:hAnsi="Times New Roman"/>
                <w:sz w:val="24"/>
                <w:szCs w:val="24"/>
                <w:lang w:val="uk-UA"/>
              </w:rPr>
              <w:t>(Пасив)</w:t>
            </w:r>
          </w:p>
          <w:p w:rsidR="00E92D68" w:rsidRPr="00DD3EF0" w:rsidRDefault="00E92D68" w:rsidP="00CE764E">
            <w:pPr>
              <w:spacing w:after="0" w:line="240" w:lineRule="auto"/>
              <w:ind w:firstLine="1"/>
              <w:jc w:val="center"/>
              <w:rPr>
                <w:rFonts w:ascii="Times New Roman" w:hAnsi="Times New Roman"/>
                <w:sz w:val="24"/>
                <w:szCs w:val="24"/>
                <w:lang w:val="uk-UA"/>
              </w:rPr>
            </w:pPr>
          </w:p>
          <w:p w:rsidR="00E92D68" w:rsidRPr="00DD3EF0" w:rsidRDefault="00E92D68" w:rsidP="00CE764E">
            <w:pPr>
              <w:spacing w:after="0" w:line="240" w:lineRule="auto"/>
              <w:ind w:firstLine="1"/>
              <w:jc w:val="center"/>
              <w:rPr>
                <w:rFonts w:ascii="Times New Roman" w:hAnsi="Times New Roman"/>
                <w:sz w:val="24"/>
                <w:szCs w:val="24"/>
                <w:lang w:val="uk-UA"/>
              </w:rPr>
            </w:pPr>
          </w:p>
        </w:tc>
        <w:tc>
          <w:tcPr>
            <w:tcW w:w="3083"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Навчання мене будь-ким, будь-чим (Навчає вчитель, однокласник, батько, підручник, додаткова література, Інтернет тощо)</w:t>
            </w:r>
          </w:p>
        </w:tc>
      </w:tr>
      <w:tr w:rsidR="006533CA" w:rsidRPr="00DD3EF0" w:rsidTr="00E92D68">
        <w:trPr>
          <w:jc w:val="center"/>
        </w:trPr>
        <w:tc>
          <w:tcPr>
            <w:tcW w:w="2236" w:type="dxa"/>
          </w:tcPr>
          <w:p w:rsidR="006533CA" w:rsidRPr="00DD3EF0" w:rsidRDefault="006533CA" w:rsidP="00CE764E">
            <w:pPr>
              <w:spacing w:after="0" w:line="240" w:lineRule="auto"/>
              <w:ind w:firstLine="1"/>
              <w:jc w:val="both"/>
              <w:rPr>
                <w:rFonts w:ascii="Times New Roman" w:hAnsi="Times New Roman"/>
                <w:sz w:val="24"/>
                <w:szCs w:val="24"/>
                <w:lang w:val="uk-UA"/>
              </w:rPr>
            </w:pP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Внутрішній</w:t>
            </w:r>
          </w:p>
          <w:p w:rsidR="006533CA" w:rsidRPr="00DD3EF0" w:rsidRDefault="006533CA" w:rsidP="00E92D68">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(внутрішнє учіння)</w:t>
            </w:r>
          </w:p>
        </w:tc>
        <w:tc>
          <w:tcPr>
            <w:tcW w:w="212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noProof/>
                <w:sz w:val="24"/>
                <w:szCs w:val="24"/>
              </w:rPr>
              <mc:AlternateContent>
                <mc:Choice Requires="wpc">
                  <w:drawing>
                    <wp:inline distT="0" distB="0" distL="0" distR="0" wp14:anchorId="7A5950B9" wp14:editId="4F7AB8C6">
                      <wp:extent cx="1685290" cy="530860"/>
                      <wp:effectExtent l="0" t="7620" r="1270" b="13970"/>
                      <wp:docPr id="245" name="Полотно 2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3" name="Oval 230"/>
                              <wps:cNvSpPr>
                                <a:spLocks noChangeArrowheads="1"/>
                              </wps:cNvSpPr>
                              <wps:spPr bwMode="auto">
                                <a:xfrm>
                                  <a:off x="205746" y="0"/>
                                  <a:ext cx="1002748" cy="530860"/>
                                </a:xfrm>
                                <a:prstGeom prst="ellipse">
                                  <a:avLst/>
                                </a:prstGeom>
                                <a:solidFill>
                                  <a:srgbClr val="FFFFFF"/>
                                </a:solidFill>
                                <a:ln w="9525">
                                  <a:solidFill>
                                    <a:srgbClr val="000000"/>
                                  </a:solidFill>
                                  <a:round/>
                                  <a:headEnd/>
                                  <a:tailEnd/>
                                </a:ln>
                              </wps:spPr>
                              <wps:txbx>
                                <w:txbxContent>
                                  <w:p w:rsidR="00D2434E" w:rsidRPr="00BD2141" w:rsidRDefault="00D2434E" w:rsidP="006533CA">
                                    <w:pPr>
                                      <w:jc w:val="center"/>
                                      <w:rPr>
                                        <w:rFonts w:ascii="Times New Roman" w:hAnsi="Times New Roman"/>
                                        <w:b/>
                                        <w:sz w:val="24"/>
                                        <w:szCs w:val="24"/>
                                        <w:lang w:val="uk-UA"/>
                                      </w:rPr>
                                    </w:pPr>
                                    <w:r w:rsidRPr="00BD2141">
                                      <w:rPr>
                                        <w:rFonts w:ascii="Times New Roman" w:hAnsi="Times New Roman"/>
                                        <w:b/>
                                        <w:sz w:val="24"/>
                                        <w:szCs w:val="24"/>
                                        <w:lang w:val="uk-UA"/>
                                      </w:rPr>
                                      <w:t>Я</w:t>
                                    </w:r>
                                  </w:p>
                                </w:txbxContent>
                              </wps:txbx>
                              <wps:bodyPr rot="0" vert="horz" wrap="square" lIns="91440" tIns="45720" rIns="91440" bIns="45720" anchor="t" anchorCtr="0" upright="1">
                                <a:noAutofit/>
                              </wps:bodyPr>
                            </wps:wsp>
                            <wps:wsp>
                              <wps:cNvPr id="244" name="AutoShape 231"/>
                              <wps:cNvCnPr>
                                <a:cxnSpLocks noChangeShapeType="1"/>
                              </wps:cNvCnPr>
                              <wps:spPr bwMode="auto">
                                <a:xfrm>
                                  <a:off x="536484" y="299604"/>
                                  <a:ext cx="416641" cy="234"/>
                                </a:xfrm>
                                <a:prstGeom prst="straightConnector1">
                                  <a:avLst/>
                                </a:prstGeom>
                                <a:noFill/>
                                <a:ln w="381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5" o:spid="_x0000_s1037" editas="canvas" style="width:132.7pt;height:41.8pt;mso-position-horizontal-relative:char;mso-position-vertical-relative:line" coordsize="16852,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">
                      <v:shape id="_x0000_s1038" type="#_x0000_t75" style="position:absolute;width:16852;height:5308;visibility:visible;mso-wrap-style:square">
                        <v:fill o:detectmouseclick="t"/>
                        <v:path o:connecttype="none"/>
                      </v:shape>
                      <v:oval id="Oval 230" o:spid="_x0000_s1039" style="position:absolute;left:2057;width:10027;height:5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wvJcQA&#10;AADcAAAADwAAAGRycy9kb3ducmV2LnhtbESPQWvCQBSE74X+h+UJvdWNRqVEV5FKwR48GO39kX0m&#10;wezbkH2N6b/vCoLHYWa+YVabwTWqpy7Ung1Mxgko4sLbmksD59PX+weoIMgWG89k4I8CbNavLyvM&#10;rL/xkfpcShUhHDI0UIm0mdahqMhhGPuWOHoX3zmUKLtS2w5vEe4aPU2ShXZYc1yosKXPiopr/usM&#10;7Mptvuh1KvP0stvL/Ppz+E4nxryNhu0SlNAgz/CjvbcGprMU7mfi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8LyXEAAAA3AAAAA8AAAAAAAAAAAAAAAAAmAIAAGRycy9k&#10;b3ducmV2LnhtbFBLBQYAAAAABAAEAPUAAACJAwAAAAA=&#10;">
                        <v:textbox>
                          <w:txbxContent>
                            <w:p w:rsidR="007A41AB" w:rsidRPr="00BD2141" w:rsidRDefault="007A41AB" w:rsidP="006533CA">
                              <w:pPr>
                                <w:jc w:val="center"/>
                                <w:rPr>
                                  <w:rFonts w:ascii="Times New Roman" w:hAnsi="Times New Roman"/>
                                  <w:b/>
                                  <w:sz w:val="24"/>
                                  <w:szCs w:val="24"/>
                                  <w:lang w:val="uk-UA"/>
                                </w:rPr>
                              </w:pPr>
                              <w:r w:rsidRPr="00BD2141">
                                <w:rPr>
                                  <w:rFonts w:ascii="Times New Roman" w:hAnsi="Times New Roman"/>
                                  <w:b/>
                                  <w:sz w:val="24"/>
                                  <w:szCs w:val="24"/>
                                  <w:lang w:val="uk-UA"/>
                                </w:rPr>
                                <w:t>Я</w:t>
                              </w:r>
                            </w:p>
                          </w:txbxContent>
                        </v:textbox>
                      </v:oval>
                      <v:shapetype id="_x0000_t32" coordsize="21600,21600" o:spt="32" o:oned="t" path="m,l21600,21600e" filled="f">
                        <v:path arrowok="t" fillok="f" o:connecttype="none"/>
                        <o:lock v:ext="edit" shapetype="t"/>
                      </v:shapetype>
                      <v:shape id="AutoShape 231" o:spid="_x0000_s1040" type="#_x0000_t32" style="position:absolute;left:5364;top:2996;width:4167;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xHcQAAADcAAAADwAAAGRycy9kb3ducmV2LnhtbESPX2vCMBTF34V9h3AHe9N04mSrTWWI&#10;A2UgrPPFt0tz15Q2N12Tav32y0Dw8XD+/DjZerStOFPva8cKnmcJCOLS6ZorBcfvj+krCB+QNbaO&#10;ScGVPKzzh0mGqXYX/qJzESoRR9inqMCE0KVS+tKQRT9zHXH0flxvMUTZV1L3eInjtpXzJFlKizVH&#10;gsGONobKphhshOBpcPumM5/j/u1wfBma0v1ulXp6HN9XIAKN4R6+tXdawXyxgP8z8QjI/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knEdxAAAANwAAAAPAAAAAAAAAAAA&#10;AAAAAKECAABkcnMvZG93bnJldi54bWxQSwUGAAAAAAQABAD5AAAAkgMAAAAA&#10;" strokecolor="#548dd4" strokeweight="3pt">
                        <v:stroke startarrow="block" endarrow="block"/>
                      </v:shape>
                      <w10:anchorlock/>
                    </v:group>
                  </w:pict>
                </mc:Fallback>
              </mc:AlternateContent>
            </w:r>
          </w:p>
        </w:tc>
        <w:tc>
          <w:tcPr>
            <w:tcW w:w="2126" w:type="dxa"/>
          </w:tcPr>
          <w:p w:rsidR="006533CA" w:rsidRPr="00DD3EF0" w:rsidRDefault="006533CA" w:rsidP="00CE764E">
            <w:pPr>
              <w:spacing w:after="0" w:line="240" w:lineRule="auto"/>
              <w:ind w:firstLine="1"/>
              <w:jc w:val="center"/>
              <w:rPr>
                <w:rFonts w:ascii="Times New Roman" w:hAnsi="Times New Roman"/>
                <w:sz w:val="24"/>
                <w:szCs w:val="24"/>
                <w:lang w:val="uk-UA"/>
              </w:rPr>
            </w:pPr>
            <w:r w:rsidRPr="00DD3EF0">
              <w:rPr>
                <w:rFonts w:ascii="Times New Roman" w:hAnsi="Times New Roman"/>
                <w:sz w:val="24"/>
                <w:szCs w:val="24"/>
                <w:lang w:val="uk-UA"/>
              </w:rPr>
              <w:t>Актив</w:t>
            </w:r>
          </w:p>
        </w:tc>
        <w:tc>
          <w:tcPr>
            <w:tcW w:w="3083"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Самонавчання</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(Навчаю себе сам)</w:t>
            </w:r>
          </w:p>
          <w:p w:rsidR="006533CA" w:rsidRPr="00DD3EF0" w:rsidRDefault="006533CA" w:rsidP="00CE764E">
            <w:pPr>
              <w:spacing w:after="0" w:line="240" w:lineRule="auto"/>
              <w:ind w:firstLine="1"/>
              <w:jc w:val="both"/>
              <w:rPr>
                <w:rFonts w:ascii="Times New Roman" w:hAnsi="Times New Roman"/>
                <w:sz w:val="24"/>
                <w:szCs w:val="24"/>
                <w:lang w:val="uk-UA"/>
              </w:rPr>
            </w:pPr>
          </w:p>
        </w:tc>
      </w:tr>
      <w:tr w:rsidR="006533CA" w:rsidRPr="00DD3EF0" w:rsidTr="00E92D68">
        <w:trPr>
          <w:trHeight w:val="1241"/>
          <w:jc w:val="center"/>
        </w:trPr>
        <w:tc>
          <w:tcPr>
            <w:tcW w:w="223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У-зовнішній</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(інтраактивне учіння)</w:t>
            </w:r>
          </w:p>
          <w:p w:rsidR="006533CA" w:rsidRPr="00DD3EF0" w:rsidRDefault="006533CA" w:rsidP="00CE764E">
            <w:pPr>
              <w:spacing w:after="0" w:line="240" w:lineRule="auto"/>
              <w:ind w:firstLine="1"/>
              <w:jc w:val="both"/>
              <w:rPr>
                <w:rFonts w:ascii="Times New Roman" w:hAnsi="Times New Roman"/>
                <w:sz w:val="24"/>
                <w:szCs w:val="24"/>
                <w:lang w:val="uk-UA"/>
              </w:rPr>
            </w:pPr>
          </w:p>
        </w:tc>
        <w:tc>
          <w:tcPr>
            <w:tcW w:w="212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noProof/>
                <w:sz w:val="24"/>
                <w:szCs w:val="24"/>
              </w:rPr>
              <mc:AlternateContent>
                <mc:Choice Requires="wpc">
                  <w:drawing>
                    <wp:inline distT="0" distB="0" distL="0" distR="0" wp14:anchorId="320F6F9A" wp14:editId="15394176">
                      <wp:extent cx="1429946" cy="880281"/>
                      <wp:effectExtent l="38100" t="38100" r="0" b="0"/>
                      <wp:docPr id="242" name="Полотно 2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7" name="Oval 223"/>
                              <wps:cNvSpPr>
                                <a:spLocks noChangeArrowheads="1"/>
                              </wps:cNvSpPr>
                              <wps:spPr bwMode="auto">
                                <a:xfrm>
                                  <a:off x="286603" y="209506"/>
                                  <a:ext cx="504972" cy="396200"/>
                                </a:xfrm>
                                <a:prstGeom prst="ellipse">
                                  <a:avLst/>
                                </a:prstGeom>
                                <a:solidFill>
                                  <a:srgbClr val="FFFFFF"/>
                                </a:solidFill>
                                <a:ln w="9525">
                                  <a:solidFill>
                                    <a:srgbClr val="000000"/>
                                  </a:solidFill>
                                  <a:round/>
                                  <a:headEnd/>
                                  <a:tailEnd/>
                                </a:ln>
                              </wps:spPr>
                              <wps:txbx>
                                <w:txbxContent>
                                  <w:p w:rsidR="00D2434E" w:rsidRPr="00BD2141" w:rsidRDefault="00D2434E" w:rsidP="006533CA">
                                    <w:pPr>
                                      <w:jc w:val="center"/>
                                      <w:rPr>
                                        <w:rFonts w:ascii="Times New Roman" w:hAnsi="Times New Roman"/>
                                        <w:b/>
                                        <w:sz w:val="28"/>
                                        <w:szCs w:val="28"/>
                                        <w:lang w:val="uk-UA"/>
                                      </w:rPr>
                                    </w:pPr>
                                    <w:r w:rsidRPr="00BD2141">
                                      <w:rPr>
                                        <w:rFonts w:ascii="Times New Roman" w:hAnsi="Times New Roman"/>
                                        <w:b/>
                                        <w:sz w:val="28"/>
                                        <w:szCs w:val="28"/>
                                        <w:lang w:val="uk-UA"/>
                                      </w:rPr>
                                      <w:t>Я</w:t>
                                    </w:r>
                                  </w:p>
                                </w:txbxContent>
                              </wps:txbx>
                              <wps:bodyPr rot="0" vert="horz" wrap="square" lIns="91440" tIns="45720" rIns="91440" bIns="45720" anchor="t" anchorCtr="0" upright="1">
                                <a:noAutofit/>
                              </wps:bodyPr>
                            </wps:wsp>
                            <wps:wsp>
                              <wps:cNvPr id="238" name="AutoShape 224"/>
                              <wps:cNvCnPr>
                                <a:cxnSpLocks noChangeShapeType="1"/>
                              </wps:cNvCnPr>
                              <wps:spPr bwMode="auto">
                                <a:xfrm>
                                  <a:off x="795989" y="400348"/>
                                  <a:ext cx="314308" cy="7141"/>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39" name="AutoShape 225"/>
                              <wps:cNvCnPr>
                                <a:cxnSpLocks noChangeShapeType="1"/>
                                <a:stCxn id="237" idx="0"/>
                              </wps:cNvCnPr>
                              <wps:spPr bwMode="auto">
                                <a:xfrm flipV="1">
                                  <a:off x="539089" y="2"/>
                                  <a:ext cx="8103" cy="209504"/>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40" name="AutoShape 226"/>
                              <wps:cNvCnPr>
                                <a:cxnSpLocks noChangeShapeType="1"/>
                                <a:stCxn id="237" idx="4"/>
                              </wps:cNvCnPr>
                              <wps:spPr bwMode="auto">
                                <a:xfrm>
                                  <a:off x="539089" y="605629"/>
                                  <a:ext cx="7869" cy="211304"/>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41" name="AutoShape 227"/>
                              <wps:cNvCnPr>
                                <a:cxnSpLocks noChangeShapeType="1"/>
                                <a:stCxn id="237" idx="2"/>
                              </wps:cNvCnPr>
                              <wps:spPr bwMode="auto">
                                <a:xfrm flipH="1" flipV="1">
                                  <a:off x="1" y="407530"/>
                                  <a:ext cx="286602" cy="38"/>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2" o:spid="_x0000_s1041" editas="canvas" style="width:112.6pt;height:69.3pt;mso-position-horizontal-relative:char;mso-position-vertical-relative:line" coordsize="14293,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">
                      <v:shape id="_x0000_s1042" type="#_x0000_t75" style="position:absolute;width:14293;height:8801;visibility:visible;mso-wrap-style:square">
                        <v:fill o:detectmouseclick="t"/>
                        <v:path o:connecttype="none"/>
                      </v:shape>
                      <v:oval id="Oval 223" o:spid="_x0000_s1043" style="position:absolute;left:2866;top:2095;width:5049;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aW8QA&#10;AADcAAAADwAAAGRycy9kb3ducmV2LnhtbESPT2vCQBTE70K/w/IKvelGg3+IriKVgh56MLb3R/aZ&#10;BLNvQ/Y1pt++KxQ8DjPzG2azG1yjeupC7dnAdJKAIi68rbk08HX5GK9ABUG22HgmA78UYLd9GW0w&#10;s/7OZ+pzKVWEcMjQQCXSZlqHoiKHYeJb4uhdfedQouxKbTu8R7hr9CxJFtphzXGhwpbeKypu+Y8z&#10;cCj3+aLXqczT6+Eo89v35ymdGvP2OuzXoIQGeYb/20drYJYu4XE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WlvEAAAA3AAAAA8AAAAAAAAAAAAAAAAAmAIAAGRycy9k&#10;b3ducmV2LnhtbFBLBQYAAAAABAAEAPUAAACJAwAAAAA=&#10;">
                        <v:textbox>
                          <w:txbxContent>
                            <w:p w:rsidR="007A41AB" w:rsidRPr="00BD2141" w:rsidRDefault="007A41AB" w:rsidP="006533CA">
                              <w:pPr>
                                <w:jc w:val="center"/>
                                <w:rPr>
                                  <w:rFonts w:ascii="Times New Roman" w:hAnsi="Times New Roman"/>
                                  <w:b/>
                                  <w:sz w:val="28"/>
                                  <w:szCs w:val="28"/>
                                  <w:lang w:val="uk-UA"/>
                                </w:rPr>
                              </w:pPr>
                              <w:r w:rsidRPr="00BD2141">
                                <w:rPr>
                                  <w:rFonts w:ascii="Times New Roman" w:hAnsi="Times New Roman"/>
                                  <w:b/>
                                  <w:sz w:val="28"/>
                                  <w:szCs w:val="28"/>
                                  <w:lang w:val="uk-UA"/>
                                </w:rPr>
                                <w:t>Я</w:t>
                              </w:r>
                            </w:p>
                          </w:txbxContent>
                        </v:textbox>
                      </v:oval>
                      <v:shape id="AutoShape 224" o:spid="_x0000_s1044" type="#_x0000_t32" style="position:absolute;left:7959;top:4003;width:3143;height: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CwbcAAAADcAAAADwAAAGRycy9kb3ducmV2LnhtbERPTYvCMBC9C/sfwizsTdOtoms1yuKi&#10;FDzpiuehGZtiMylNtPXfm4Pg8fG+l+ve1uJOra8cK/geJSCIC6crLhWc/rfDHxA+IGusHZOCB3lY&#10;rz4GS8y06/hA92MoRQxhn6ECE0KTSekLQxb9yDXEkbu41mKIsC2lbrGL4baWaZJMpcWKY4PBhjaG&#10;iuvxZhXkh92kGbt8T7Nu3l3T0+4PzVmpr8/+dwEiUB/e4pc71wrScVwbz8Qj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wsG3AAAAA3AAAAA8AAAAAAAAAAAAAAAAA&#10;oQIAAGRycy9kb3ducmV2LnhtbFBLBQYAAAAABAAEAPkAAACOAwAAAAA=&#10;" strokecolor="#00b050" strokeweight="3pt">
                        <v:stroke endarrow="block"/>
                      </v:shape>
                      <v:shape id="AutoShape 225" o:spid="_x0000_s1045" type="#_x0000_t32" style="position:absolute;left:5390;width:81;height:20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lvbMQAAADcAAAADwAAAGRycy9kb3ducmV2LnhtbESPzWrDMBCE74W+g9hAb7UUB0riRAmh&#10;IVByKfmj1621sd1aK2Mpjvr2VaDQ4zAz3zCLVbStGKj3jWMN40yBIC6dabjScDpun6cgfEA22Dom&#10;DT/kYbV8fFhgYdyN9zQcQiUShH2BGuoQukJKX9Zk0WeuI07exfUWQ5J9JU2PtwS3rcyVepEWG04L&#10;NXb0WlP5fbhaDbRWcbsb3vNptfsy5038YPU50fppFNdzEIFi+A//td+Mhnwyg/uZd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yW9sxAAAANwAAAAPAAAAAAAAAAAA&#10;AAAAAKECAABkcnMvZG93bnJldi54bWxQSwUGAAAAAAQABAD5AAAAkgMAAAAA&#10;" strokecolor="#00b050" strokeweight="3pt">
                        <v:stroke endarrow="block"/>
                      </v:shape>
                      <v:shape id="AutoShape 226" o:spid="_x0000_s1046" type="#_x0000_t32" style="position:absolute;left:5390;top:6056;width:79;height:2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DPFsAAAADcAAAADwAAAGRycy9kb3ducmV2LnhtbERPy4rCMBTdC/5DuMLsNLWKOh2jiDJS&#10;cOWDWV+aO02xuSlNtJ2/nywEl4fzXm97W4sntb5yrGA6SUAQF05XXCq4Xb/HKxA+IGusHZOCP/Kw&#10;3QwHa8y06/hMz0soRQxhn6ECE0KTSekLQxb9xDXEkft1rcUQYVtK3WIXw20t0yRZSIsVxwaDDe0N&#10;FffLwyrIz8d5M3P5iZbdZ3dPb8cDmh+lPkb97gtEoD68xS93rhWk8zg/nolH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AzxbAAAAA3AAAAA8AAAAAAAAAAAAAAAAA&#10;oQIAAGRycy9kb3ducmV2LnhtbFBLBQYAAAAABAAEAPkAAACOAwAAAAA=&#10;" strokecolor="#00b050" strokeweight="3pt">
                        <v:stroke endarrow="block"/>
                      </v:shape>
                      <v:shape id="AutoShape 227" o:spid="_x0000_s1047" type="#_x0000_t32" style="position:absolute;top:4075;width:2866;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hPvMYAAADcAAAADwAAAGRycy9kb3ducmV2LnhtbESP0WrCQBRE3wv9h+UWfKsbRW1NXUWq&#10;YlEoVP2AS/aaDcneDdk1Rr++KxT6OMzMGWa26GwlWmp84VjBoJ+AIM6cLjhXcDpuXt9B+ICssXJM&#10;Cm7kYTF/fpphqt2Vf6g9hFxECPsUFZgQ6lRKnxmy6PuuJo7e2TUWQ5RNLnWD1wi3lRwmyURaLDgu&#10;GKzp01BWHi5WwXjzlm2r1X1f2tN5uivNpV2uv5XqvXTLDxCBuvAf/mt/aQXD0QAeZ+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4T7zGAAAA3AAAAA8AAAAAAAAA&#10;AAAAAAAAoQIAAGRycy9kb3ducmV2LnhtbFBLBQYAAAAABAAEAPkAAACUAwAAAAA=&#10;" strokecolor="#00b050" strokeweight="3pt">
                        <v:stroke endarrow="block"/>
                      </v:shape>
                      <w10:anchorlock/>
                    </v:group>
                  </w:pict>
                </mc:Fallback>
              </mc:AlternateContent>
            </w:r>
          </w:p>
        </w:tc>
        <w:tc>
          <w:tcPr>
            <w:tcW w:w="2126" w:type="dxa"/>
          </w:tcPr>
          <w:p w:rsidR="006533CA" w:rsidRPr="00DD3EF0" w:rsidRDefault="006533CA" w:rsidP="00CE764E">
            <w:pPr>
              <w:spacing w:after="0" w:line="240" w:lineRule="auto"/>
              <w:ind w:firstLine="1"/>
              <w:jc w:val="center"/>
              <w:rPr>
                <w:rFonts w:ascii="Times New Roman" w:hAnsi="Times New Roman"/>
                <w:sz w:val="24"/>
                <w:szCs w:val="24"/>
                <w:lang w:val="uk-UA"/>
              </w:rPr>
            </w:pPr>
            <w:r w:rsidRPr="00DD3EF0">
              <w:rPr>
                <w:rFonts w:ascii="Times New Roman" w:hAnsi="Times New Roman"/>
                <w:sz w:val="24"/>
                <w:szCs w:val="24"/>
                <w:lang w:val="uk-UA"/>
              </w:rPr>
              <w:t>ІнтраА</w:t>
            </w:r>
          </w:p>
        </w:tc>
        <w:tc>
          <w:tcPr>
            <w:tcW w:w="3083"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Навчання мною будь-кого</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(Навчаю інших)</w:t>
            </w:r>
          </w:p>
        </w:tc>
      </w:tr>
      <w:tr w:rsidR="006533CA" w:rsidRPr="00DD3EF0" w:rsidTr="00E92D68">
        <w:trPr>
          <w:jc w:val="center"/>
        </w:trPr>
        <w:tc>
          <w:tcPr>
            <w:tcW w:w="223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Чергування</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із-зовнішнього й</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у-зовнішнього</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(інтерактивне учіння)</w:t>
            </w:r>
          </w:p>
          <w:p w:rsidR="006533CA" w:rsidRPr="00DD3EF0" w:rsidRDefault="006533CA" w:rsidP="00CE764E">
            <w:pPr>
              <w:spacing w:after="0" w:line="240" w:lineRule="auto"/>
              <w:ind w:firstLine="1"/>
              <w:jc w:val="both"/>
              <w:rPr>
                <w:rFonts w:ascii="Times New Roman" w:hAnsi="Times New Roman"/>
                <w:sz w:val="24"/>
                <w:szCs w:val="24"/>
                <w:lang w:val="uk-UA"/>
              </w:rPr>
            </w:pPr>
          </w:p>
        </w:tc>
        <w:tc>
          <w:tcPr>
            <w:tcW w:w="2126"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noProof/>
                <w:sz w:val="24"/>
                <w:szCs w:val="24"/>
              </w:rPr>
              <mc:AlternateContent>
                <mc:Choice Requires="wpc">
                  <w:drawing>
                    <wp:inline distT="0" distB="0" distL="0" distR="0" wp14:anchorId="50910F87" wp14:editId="680D88B4">
                      <wp:extent cx="1687830" cy="1012825"/>
                      <wp:effectExtent l="0" t="31115" r="0" b="3810"/>
                      <wp:docPr id="236" name="Полотно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6" name="Oval 211"/>
                              <wps:cNvSpPr>
                                <a:spLocks noChangeArrowheads="1"/>
                              </wps:cNvSpPr>
                              <wps:spPr bwMode="auto">
                                <a:xfrm>
                                  <a:off x="253409" y="262819"/>
                                  <a:ext cx="1132253" cy="382388"/>
                                </a:xfrm>
                                <a:prstGeom prst="ellipse">
                                  <a:avLst/>
                                </a:prstGeom>
                                <a:solidFill>
                                  <a:srgbClr val="FFFFFF"/>
                                </a:solidFill>
                                <a:ln w="9525">
                                  <a:solidFill>
                                    <a:srgbClr val="000000"/>
                                  </a:solidFill>
                                  <a:round/>
                                  <a:headEnd/>
                                  <a:tailEnd/>
                                </a:ln>
                              </wps:spPr>
                              <wps:txbx>
                                <w:txbxContent>
                                  <w:p w:rsidR="00D2434E" w:rsidRPr="00BD2141" w:rsidRDefault="00D2434E" w:rsidP="006533CA">
                                    <w:pPr>
                                      <w:jc w:val="center"/>
                                      <w:rPr>
                                        <w:rFonts w:ascii="Times New Roman" w:hAnsi="Times New Roman"/>
                                        <w:b/>
                                        <w:sz w:val="28"/>
                                        <w:szCs w:val="28"/>
                                        <w:lang w:val="uk-UA"/>
                                      </w:rPr>
                                    </w:pPr>
                                    <w:r w:rsidRPr="00BD2141">
                                      <w:rPr>
                                        <w:rFonts w:ascii="Times New Roman" w:hAnsi="Times New Roman"/>
                                        <w:b/>
                                        <w:sz w:val="28"/>
                                        <w:szCs w:val="28"/>
                                        <w:lang w:val="uk-UA"/>
                                      </w:rPr>
                                      <w:t>Я</w:t>
                                    </w:r>
                                  </w:p>
                                </w:txbxContent>
                              </wps:txbx>
                              <wps:bodyPr rot="0" vert="horz" wrap="square" lIns="91440" tIns="45720" rIns="91440" bIns="45720" anchor="t" anchorCtr="0" upright="1">
                                <a:noAutofit/>
                              </wps:bodyPr>
                            </wps:wsp>
                            <wps:wsp>
                              <wps:cNvPr id="227" name="AutoShape 212"/>
                              <wps:cNvCnPr>
                                <a:cxnSpLocks noChangeShapeType="1"/>
                                <a:stCxn id="226" idx="0"/>
                              </wps:cNvCnPr>
                              <wps:spPr bwMode="auto">
                                <a:xfrm flipV="1">
                                  <a:off x="819770" y="0"/>
                                  <a:ext cx="234" cy="262819"/>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28" name="AutoShape 213"/>
                              <wps:cNvCnPr>
                                <a:cxnSpLocks noChangeShapeType="1"/>
                                <a:stCxn id="226" idx="4"/>
                              </wps:cNvCnPr>
                              <wps:spPr bwMode="auto">
                                <a:xfrm>
                                  <a:off x="819770" y="645207"/>
                                  <a:ext cx="7736" cy="259068"/>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29" name="AutoShape 214"/>
                              <wps:cNvCnPr>
                                <a:cxnSpLocks noChangeShapeType="1"/>
                                <a:stCxn id="226" idx="6"/>
                              </wps:cNvCnPr>
                              <wps:spPr bwMode="auto">
                                <a:xfrm flipV="1">
                                  <a:off x="1385662" y="447097"/>
                                  <a:ext cx="253878" cy="7034"/>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30" name="AutoShape 215"/>
                              <wps:cNvCnPr>
                                <a:cxnSpLocks noChangeShapeType="1"/>
                                <a:stCxn id="226" idx="2"/>
                              </wps:cNvCnPr>
                              <wps:spPr bwMode="auto">
                                <a:xfrm flipH="1">
                                  <a:off x="97050" y="454130"/>
                                  <a:ext cx="156359" cy="0"/>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31" name="AutoShape 216"/>
                              <wps:cNvCnPr>
                                <a:cxnSpLocks noChangeShapeType="1"/>
                              </wps:cNvCnPr>
                              <wps:spPr bwMode="auto">
                                <a:xfrm flipH="1">
                                  <a:off x="1070600" y="64239"/>
                                  <a:ext cx="221059" cy="198579"/>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32" name="AutoShape 217"/>
                              <wps:cNvCnPr>
                                <a:cxnSpLocks noChangeShapeType="1"/>
                              </wps:cNvCnPr>
                              <wps:spPr bwMode="auto">
                                <a:xfrm>
                                  <a:off x="253409" y="64239"/>
                                  <a:ext cx="212620" cy="212646"/>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33" name="AutoShape 218"/>
                              <wps:cNvCnPr>
                                <a:cxnSpLocks noChangeShapeType="1"/>
                              </wps:cNvCnPr>
                              <wps:spPr bwMode="auto">
                                <a:xfrm flipV="1">
                                  <a:off x="253409" y="645207"/>
                                  <a:ext cx="212620" cy="259068"/>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34" name="AutoShape 219"/>
                              <wps:cNvCnPr>
                                <a:cxnSpLocks noChangeShapeType="1"/>
                              </wps:cNvCnPr>
                              <wps:spPr bwMode="auto">
                                <a:xfrm flipH="1" flipV="1">
                                  <a:off x="1151241" y="589173"/>
                                  <a:ext cx="234421" cy="315101"/>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35" name="AutoShape 220"/>
                              <wps:cNvCnPr>
                                <a:cxnSpLocks noChangeShapeType="1"/>
                              </wps:cNvCnPr>
                              <wps:spPr bwMode="auto">
                                <a:xfrm flipV="1">
                                  <a:off x="532839" y="525872"/>
                                  <a:ext cx="537761" cy="31651"/>
                                </a:xfrm>
                                <a:prstGeom prst="straightConnector1">
                                  <a:avLst/>
                                </a:prstGeom>
                                <a:noFill/>
                                <a:ln w="381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6" o:spid="_x0000_s1048" editas="canvas" style="width:132.9pt;height:79.75pt;mso-position-horizontal-relative:char;mso-position-vertical-relative:line" coordsize="16878,10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">
                      <v:shape id="_x0000_s1049" type="#_x0000_t75" style="position:absolute;width:16878;height:10128;visibility:visible;mso-wrap-style:square">
                        <v:fill o:detectmouseclick="t"/>
                        <v:path o:connecttype="none"/>
                      </v:shape>
                      <v:oval id="Oval 211" o:spid="_x0000_s1050" style="position:absolute;left:2534;top:2628;width:11322;height: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pHcQA&#10;AADcAAAADwAAAGRycy9kb3ducmV2LnhtbESPQWvCQBSE7wX/w/KE3urGBIOkriJKwR56aLT3R/aZ&#10;BLNvQ/YZ03/fLRR6HGbmG2azm1ynRhpC69nAcpGAIq68bbk2cDm/vaxBBUG22HkmA98UYLedPW2w&#10;sP7BnzSWUqsI4VCggUakL7QOVUMOw8L3xNG7+sGhRDnU2g74iHDX6TRJcu2w5bjQYE+HhqpbeXcG&#10;jvW+zEedySq7Hk+yun19vGdLY57n0/4VlNAk/+G/9skaS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aR3EAAAA3AAAAA8AAAAAAAAAAAAAAAAAmAIAAGRycy9k&#10;b3ducmV2LnhtbFBLBQYAAAAABAAEAPUAAACJAwAAAAA=&#10;">
                        <v:textbox>
                          <w:txbxContent>
                            <w:p w:rsidR="007A41AB" w:rsidRPr="00BD2141" w:rsidRDefault="007A41AB" w:rsidP="006533CA">
                              <w:pPr>
                                <w:jc w:val="center"/>
                                <w:rPr>
                                  <w:rFonts w:ascii="Times New Roman" w:hAnsi="Times New Roman"/>
                                  <w:b/>
                                  <w:sz w:val="28"/>
                                  <w:szCs w:val="28"/>
                                  <w:lang w:val="uk-UA"/>
                                </w:rPr>
                              </w:pPr>
                              <w:r w:rsidRPr="00BD2141">
                                <w:rPr>
                                  <w:rFonts w:ascii="Times New Roman" w:hAnsi="Times New Roman"/>
                                  <w:b/>
                                  <w:sz w:val="28"/>
                                  <w:szCs w:val="28"/>
                                  <w:lang w:val="uk-UA"/>
                                </w:rPr>
                                <w:t>Я</w:t>
                              </w:r>
                            </w:p>
                          </w:txbxContent>
                        </v:textbox>
                      </v:oval>
                      <v:shape id="AutoShape 212" o:spid="_x0000_s1051" type="#_x0000_t32" style="position:absolute;left:8197;width:3;height:26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PIWMQAAADcAAAADwAAAGRycy9kb3ducmV2LnhtbESPT2sCMRTE74V+h/AKvdWkK7SyGkUq&#10;gngp/sPrc/PcXd28LJu4pt/eFAo9DjPzG2Yyi7YRPXW+dqzhfaBAEBfO1Fxq2O+WbyMQPiAbbByT&#10;hh/yMJs+P00wN+7OG+q3oRQJwj5HDVUIbS6lLyqy6AeuJU7e2XUWQ5JdKU2H9wS3jcyU+pAWa04L&#10;Fbb0VVFx3d6sBpqruFz339moXF/MYRGPrE5DrV9f4nwMIlAM/+G/9spoyLJP+D2TjoC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8hYxAAAANwAAAAPAAAAAAAAAAAA&#10;AAAAAKECAABkcnMvZG93bnJldi54bWxQSwUGAAAAAAQABAD5AAAAkgMAAAAA&#10;" strokecolor="#00b050" strokeweight="3pt">
                        <v:stroke endarrow="block"/>
                      </v:shape>
                      <v:shape id="AutoShape 213" o:spid="_x0000_s1052" type="#_x0000_t32" style="position:absolute;left:8197;top:6452;width:78;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msMAAAADcAAAADwAAAGRycy9kb3ducmV2LnhtbERPTYvCMBC9C/sfwizsTVO74mo1yrKi&#10;FDzpiuehGZtiMylNtPXfm4Pg8fG+l+ve1uJOra8cKxiPEhDEhdMVlwpO/9vhDIQPyBprx6TgQR7W&#10;q4/BEjPtOj7Q/RhKEUPYZ6jAhNBkUvrCkEU/cg1x5C6utRgibEupW+xiuK1lmiRTabHi2GCwoT9D&#10;xfV4swryw27SfLt8Tz/dvLump90GzVmpr8/+dwEiUB/e4pc71wrSNK6NZ+IRkK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pJrDAAAAA3AAAAA8AAAAAAAAAAAAAAAAA&#10;oQIAAGRycy9kb3ducmV2LnhtbFBLBQYAAAAABAAEAPkAAACOAwAAAAA=&#10;" strokecolor="#00b050" strokeweight="3pt">
                        <v:stroke endarrow="block"/>
                      </v:shape>
                      <v:shape id="AutoShape 214" o:spid="_x0000_s1053" type="#_x0000_t32" style="position:absolute;left:13856;top:4470;width:2539;height: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D5scQAAADcAAAADwAAAGRycy9kb3ducmV2LnhtbESPQWsCMRSE70L/Q3iF3mrSLRS7GkVa&#10;BPEiasXrc/PcXbt5WTZxjf++EQoeh5n5hpnMom1ET52vHWt4GyoQxIUzNZcafnaL1xEIH5ANNo5J&#10;w408zKZPgwnmxl15Q/02lCJB2OeooQqhzaX0RUUW/dC1xMk7uc5iSLIrpenwmuC2kZlSH9JizWmh&#10;wpa+Kip+txergeYqLlb9OhuVq7PZf8cDq+O71i/PcT4GESiGR/i/vTQasuwT7mfSEZ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PmxxAAAANwAAAAPAAAAAAAAAAAA&#10;AAAAAKECAABkcnMvZG93bnJldi54bWxQSwUGAAAAAAQABAD5AAAAkgMAAAAA&#10;" strokecolor="#00b050" strokeweight="3pt">
                        <v:stroke endarrow="block"/>
                      </v:shape>
                      <v:shape id="AutoShape 215" o:spid="_x0000_s1054" type="#_x0000_t32" style="position:absolute;left:970;top:4541;width:156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PG8cEAAADcAAAADwAAAGRycy9kb3ducmV2LnhtbERPW2vCMBR+H+w/hDPwbSarINIZS5kI&#10;4svwxl7PmrO2W3NSmlizf28eBB8/vvuyiLYTIw2+dazhbapAEFfOtFxrOB03rwsQPiAb7ByThn/y&#10;UKyen5aYG3flPY2HUIsUwj5HDU0IfS6lrxqy6KeuJ07cjxsshgSHWpoBryncdjJTai4ttpwaGuzp&#10;o6Hq73CxGqhUcbMbP7NFvfs153X8YvU903ryEst3EIFieIjv7q3RkM3S/HQmHQG5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88bxwQAAANwAAAAPAAAAAAAAAAAAAAAA&#10;AKECAABkcnMvZG93bnJldi54bWxQSwUGAAAAAAQABAD5AAAAjwMAAAAA&#10;" strokecolor="#00b050" strokeweight="3pt">
                        <v:stroke endarrow="block"/>
                      </v:shape>
                      <v:shape id="AutoShape 216" o:spid="_x0000_s1055" type="#_x0000_t32" style="position:absolute;left:10706;top:642;width:2210;height:19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iybMUAAADcAAAADwAAAGRycy9kb3ducmV2LnhtbESPT2vCQBTE7wW/w/KE3pqNKUiJrhKF&#10;Unsp1j/3Z/aZBLNvY3ZN4rd3CwWPw8z8hpkvB1OLjlpXWVYwiWIQxLnVFRcKDvvPtw8QziNrrC2T&#10;gjs5WC5GL3NMte35l7qdL0SAsEtRQel9k0rp8pIMusg2xME729agD7ItpG6xD3BTyySOp9JgxWGh&#10;xIbWJeWX3c0oONfrpE+6++pr607yeP3OmulPptTreMhmIDwN/hn+b2+0guR9An9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iybMUAAADcAAAADwAAAAAAAAAA&#10;AAAAAAChAgAAZHJzL2Rvd25yZXYueG1sUEsFBgAAAAAEAAQA+QAAAJMDAAAAAA==&#10;" strokecolor="#c00000" strokeweight="3pt">
                        <v:stroke endarrow="block"/>
                      </v:shape>
                      <v:shape id="AutoShape 217" o:spid="_x0000_s1056" type="#_x0000_t32" style="position:absolute;left:2534;top:642;width:2126;height:21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CEa8QAAADcAAAADwAAAGRycy9kb3ducmV2LnhtbESPX2vCMBTF3wd+h3AF32ZqHKN0RimD&#10;DXFPUx/c26W5NsXmpmuidvv0iyDs8XD+/DiL1eBacaE+NJ41zKYZCOLKm4ZrDfvd22MOIkRkg61n&#10;0vBDAVbL0cMCC+Ov/EmXbaxFGuFQoAYbY1dIGSpLDsPUd8TJO/reYUyyr6Xp8ZrGXStVlj1Lhw0n&#10;gsWOXi1Vp+3ZJcgs/9p8q/Lw8R6fVGmPHH5Pc60n46F8ARFpiP/he3ttNKi5gtuZd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4IRrxAAAANwAAAAPAAAAAAAAAAAA&#10;AAAAAKECAABkcnMvZG93bnJldi54bWxQSwUGAAAAAAQABAD5AAAAkgMAAAAA&#10;" strokecolor="#c00000" strokeweight="3pt">
                        <v:stroke endarrow="block"/>
                      </v:shape>
                      <v:shape id="AutoShape 218" o:spid="_x0000_s1057" type="#_x0000_t32" style="position:absolute;left:2534;top:6452;width:2126;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JgMUAAADcAAAADwAAAGRycy9kb3ducmV2LnhtbESPQWvCQBSE74X+h+UVvDWbRpCSugmp&#10;UNSLWNveX7PPJDT7Ns2uSfz3riB4HGbmG2aZT6YVA/WusazgJYpBEJdWN1wp+P76eH4F4TyyxtYy&#10;KTiTgzx7fFhiqu3InzQcfCUChF2KCmrvu1RKV9Zk0EW2Iw7e0fYGfZB9JXWPY4CbViZxvJAGGw4L&#10;NXa0qqn8O5yMgmO7SsZkOL+v9+5X/vxvi26xK5SaPU3FGwhPk7+Hb+2NVpDM53A9E46AzC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JgMUAAADcAAAADwAAAAAAAAAA&#10;AAAAAAChAgAAZHJzL2Rvd25yZXYueG1sUEsFBgAAAAAEAAQA+QAAAJMDAAAAAA==&#10;" strokecolor="#c00000" strokeweight="3pt">
                        <v:stroke endarrow="block"/>
                      </v:shape>
                      <v:shape id="AutoShape 219" o:spid="_x0000_s1058" type="#_x0000_t32" style="position:absolute;left:11512;top:5891;width:2344;height:315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VnsQAAADcAAAADwAAAGRycy9kb3ducmV2LnhtbESP0WrCQBRE3wv+w3IFX4putEU0uoqU&#10;Ckqf1HzAJXvNRrN3Q3Zj4t93hUIfh5k5w6y3va3EgxpfOlYwnSQgiHOnSy4UZJf9eAHCB2SNlWNS&#10;8CQP283gbY2pdh2f6HEOhYgQ9ikqMCHUqZQ+N2TRT1xNHL2rayyGKJtC6ga7CLeVnCXJXFosOS4Y&#10;rOnLUH4/t1bBXD/fr11m7C05tMvsh77zY3tXajTsdysQgfrwH/5rH7SC2ccnvM7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wNWexAAAANwAAAAPAAAAAAAAAAAA&#10;AAAAAKECAABkcnMvZG93bnJldi54bWxQSwUGAAAAAAQABAD5AAAAkgMAAAAA&#10;" strokecolor="#c00000" strokeweight="3pt">
                        <v:stroke endarrow="block"/>
                      </v:shape>
                      <v:shape id="AutoShape 220" o:spid="_x0000_s1059" type="#_x0000_t32" style="position:absolute;left:5328;top:5258;width:5378;height:3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KhTccAAADcAAAADwAAAGRycy9kb3ducmV2LnhtbESPX2vCQBDE3wW/w7GFvumltlWbeooV&#10;2kp9EP9Q6NuSW5Ngdi/NXTV++16h4OMwM79hJrOWK3WixpdODNz1E1AkmbOl5Ab2u9feGJQPKBYr&#10;J2TgQh5m025ngql1Z9nQaRtyFSHiUzRQhFCnWvusIEbfdzVJ9A6uYQxRNrm2DZ4jnCs9SJKhZiwl&#10;LhRY06Kg7Lj9YQNrfi/5W5ZPx9XHw9tqdOCvF/405vamnT+DCtSGa/i/vbQGBveP8HcmHgE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wqFNxwAAANwAAAAPAAAAAAAA&#10;AAAAAAAAAKECAABkcnMvZG93bnJldi54bWxQSwUGAAAAAAQABAD5AAAAlQMAAAAA&#10;" strokecolor="#548dd4" strokeweight="3pt">
                        <v:stroke startarrow="block" endarrow="block"/>
                      </v:shape>
                      <w10:anchorlock/>
                    </v:group>
                  </w:pict>
                </mc:Fallback>
              </mc:AlternateContent>
            </w:r>
          </w:p>
        </w:tc>
        <w:tc>
          <w:tcPr>
            <w:tcW w:w="2126" w:type="dxa"/>
          </w:tcPr>
          <w:p w:rsidR="006533CA" w:rsidRPr="00DD3EF0" w:rsidRDefault="006533CA" w:rsidP="00CE764E">
            <w:pPr>
              <w:spacing w:after="0" w:line="240" w:lineRule="auto"/>
              <w:ind w:firstLine="1"/>
              <w:jc w:val="center"/>
              <w:rPr>
                <w:rFonts w:ascii="Times New Roman" w:hAnsi="Times New Roman"/>
                <w:sz w:val="24"/>
                <w:szCs w:val="24"/>
                <w:lang w:val="uk-UA"/>
              </w:rPr>
            </w:pPr>
            <w:r w:rsidRPr="00DD3EF0">
              <w:rPr>
                <w:rFonts w:ascii="Times New Roman" w:hAnsi="Times New Roman"/>
                <w:sz w:val="24"/>
                <w:szCs w:val="24"/>
                <w:lang w:val="uk-UA"/>
              </w:rPr>
              <w:t>ІнтерА</w:t>
            </w:r>
          </w:p>
        </w:tc>
        <w:tc>
          <w:tcPr>
            <w:tcW w:w="3083"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Взаємонавчання </w:t>
            </w:r>
          </w:p>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(Навчаюсь у взаємодії – учусь (учіння) та навчаю (навчання))</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Важливо, щоб на уроці української мови відбувалася почергова зміна способів учіння або одночасне інтегрування кількох видів учіння, це стимулює учнів до різнотипних способів учіння (пасивної (мене навчають), активної (навчаю себе сам), інтраактивної (навчаю інших), інтерактивної (учусь та навчаю)), це зумовлює реальне впровадження нової філософії учіння, яка передбачає досягнення результативного навчання, за якого більшість учнів не просто засвоюватимуть знання і формуватимуть уміння </w:t>
      </w:r>
      <w:r w:rsidRPr="00DD3EF0">
        <w:rPr>
          <w:rFonts w:ascii="Times New Roman" w:hAnsi="Times New Roman"/>
          <w:sz w:val="28"/>
          <w:szCs w:val="28"/>
          <w:lang w:val="uk-UA"/>
        </w:rPr>
        <w:lastRenderedPageBreak/>
        <w:t xml:space="preserve">(мовленнєві, мовні, комунікативні), але й активно пізнаватимуть й осмислюватимуть їх сутність та особливості, тобто здійснюватимуть когнітивне учіння, спрямоване на розвиток власного мислення й особистісної комунікативної компетентності.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сучасному уроці мови учень змінює власну позицію учіння: із одержувача готової змістової інформації (об’єкт навчання) перетворюється на здобувача інформації (суб’єкт навчання). Змінюється і роль учителя: із транслятора навчальної інформації стає організатором, фисилітатором (помічником) і експертом у процесі учіння учня. Така позиція учіння й навчання суголосна з сучасною освітньою реформою і відповідає чинним пріоритетним напрямам мовної освіти в Україні.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думку Т. Чернецької, у процесі учіння, активності учня як суб’єкта навчання відбувається формування: вміння ефективно діяти у відповідності до ситуації (проблеми), поставленого завдання, вимог певної діяльності; здатності успішно задовольняти власні індивідуальні та соціальні потреби; вміння накопичувати досвід, що стосується різних способів оперування інформацією; здатності до освоєння різної рольової поведінки та формування вміння застосовувати набуте в процесі власної життєдіяльності [538, с. 145]. Як бачимо, на розвитку таких умінь потрібно робити акцент на уроці мови, адже це стимулює учня до активності, забезпечуватиме формування вміння вчитися, що вкрай важливо в умовах сьогодення.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Стрижневим і наскрізним завданням учня у процесі когнітивного, осмисленого учіння є розвиток уміння вчитися як ключової компетентності мовної Я-особистості. За висновками О. Савченко, вміє вчитися учень, який: «сам визначає мету діяльності або приймає поставлену вчителем; проявляє зацікавленість у навчанні, докладає вольових зусиль; організовує свою працю для досягнення результату; відбирає або знаходить відповідні знання або способи діяльності для розв’язання задачі, виконання завдання; виконує в певній послідовності сенсорні, розумові або практичні дії, прийоми, операції; усвідомлює свою  діяльність і прагне її вдосконалення; має вміння й навички </w:t>
      </w:r>
      <w:r w:rsidRPr="00DD3EF0">
        <w:rPr>
          <w:rFonts w:ascii="Times New Roman" w:hAnsi="Times New Roman"/>
          <w:sz w:val="28"/>
          <w:szCs w:val="28"/>
          <w:lang w:val="uk-UA"/>
        </w:rPr>
        <w:lastRenderedPageBreak/>
        <w:t>самоконтролю та самооцінки [432, с. 261]. Уміння вчитися виробляється під час практичного осмисленого учіння, у процесі вміло керованої та  методично досконалої організації його здійснення на уроці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Визначальною ознакою учіння є цільова орієнтація. Учіння, що здійснюється у процесі діяльності, яка безпосередньо спрямована на оволодіння знаннями і вміннями, Л. Фрідман називає цілеспрямованою навчальною діяльністю [520, с. 125]. Д. Ельконін справедливо підкреслює, що навчання діяльність є особливою, яка спрямована на досягнення цілей навчання і виховання, які сприймають учнем як власні цілі. У результаті такої діяльності відбувається зміна самого учня [553, с. 45]. Таким чином, ми розглядаємо учіння як активну суб’єктивну навчальну діяльність учнів, яка передбачає обізнаність школярів з цілями навчального заняття і є особливим аспектом комплексної цілеспрямованості сучасного уроку української мови. Безперечно, що продуктивна навчальна діяльність здійснюється і реалізовується саме на уроці за умови єдності діяльності вчителя (навчання) і діяльності учня (учіння), а суть її, на думку В. Блінова, «виявляється у відношенні взаємодії між діяльностями викладання та учіння і не зводиться до жодної з них взятих окремо [43, с. 18].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Більшість учених (О. Біляєв, М. Вашуленко, М. Львов, М. Пентилюк, О. Савченко та ін.) переконані, що учнів потрібно інформувати про цілі уроку, мотивувати їхню навчальну діяльність так, щоб «це активізувало їхні зусилля й стимулювало до співробітництва з учителем [432, с. 239]». Ми також схиляємося до такого твердження і вважаємо, що словесник має допомогти у цілевизначеності учнів, зобов’язаний повідомляти в доступній для учнів формі мету уроку української мови й обов’язково конкретизувати їхню діяльність упродовж навчального часу і мотивувати, для чого потрібно досягти поставленої цілі та де можуть будуть використані засвоєні знання чи сформовані вміння й навички. Для повідомлення цілей уроку варто використовувати різноманітні способи інформування: </w:t>
      </w:r>
    </w:p>
    <w:p w:rsidR="006533CA" w:rsidRPr="00DD3EF0" w:rsidRDefault="006533CA" w:rsidP="00BF7EAC">
      <w:pPr>
        <w:numPr>
          <w:ilvl w:val="0"/>
          <w:numId w:val="8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вербальний (усне повідомлення вчителя), </w:t>
      </w:r>
    </w:p>
    <w:p w:rsidR="006533CA" w:rsidRPr="00DD3EF0" w:rsidRDefault="006533CA" w:rsidP="00BF7EAC">
      <w:pPr>
        <w:numPr>
          <w:ilvl w:val="0"/>
          <w:numId w:val="8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lastRenderedPageBreak/>
        <w:t>графічно-вербальний (запис на стаціонарній чи переносній дошці і коментар учителя);</w:t>
      </w:r>
    </w:p>
    <w:p w:rsidR="006533CA" w:rsidRPr="00DD3EF0" w:rsidRDefault="006533CA" w:rsidP="00BF7EAC">
      <w:pPr>
        <w:numPr>
          <w:ilvl w:val="0"/>
          <w:numId w:val="85"/>
        </w:numPr>
        <w:spacing w:after="0" w:line="348"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наочно-вербальний (оформлення на планшеті змінного компонента типу «Сьогодні на уроці», «Учні вивчають», «Ми повинні» тощо у поєднанні із словом учителя).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Мета уроку має бути сформульована чітко, доступно і нести в собі інформацію про кінцевий результат навчально-пізнавальної діяльності на уроці щодо засвоєння знань, вироблення вмінь, розвитку особистісних якостей і виховання моральних рис.</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Нині в освітньому просторі України утвердилася загальна тенденція переорієнтації навчально-виховного процесу на особистісно орієнтоване навчання, в межах якого на перший план виступають завдання формувати в кожного учня високий рівень комунікативної компетентності</w:t>
      </w:r>
      <w:r w:rsidR="00891BA1"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розвивати такі якості особистості як самостійність, здатність правильно й успішно спілкуватися у соціумі, творчо підходити до мовленнєвої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Абсолютно логічною та закономірною в площині проектування та реалізації когнітивного, осмисленого учіння в контексті особистісно орієнтованого і комунікативно компетентнісно спрямованого уроку української мови вважаємо думку Т. Чернецької, що сучасний процес навчання «ґрунтується на самостійному переході його суб’єктів від стратегії споглядання до стратегії самоперетворення (самонавчання, самовиховання, саморозвитку) та самоперебудови свого досвіду [538, с. 58]». Учитель на уроці мови забезпечує процес усвідомленого пізнання: перехід невідомого у знання, невмінь у вміння й навички, а мета сучасного навчального заняття – здійснити трансформацію науково обґрунтованих мовних, мовленнєвих і комунікативних надбань в осмислені здобутки учня. У процесі дослідження передбачаємо розробити методичний аспект такого навчального процесу, визначити ефективні умови й способи проектування та проведення уроку з метою досягнення поставлених цілей шкільної мовної освіти.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Реалізація учіння на уроці української мови здійснюється послідовно, у кілька етапів. На основі аналізу науково-методичної літератури нами визначено основні взаємопов’язані етапи учіння як активної навчально-пізнавальної діяльності учнів на уроках української мови в основній школі:</w:t>
      </w:r>
    </w:p>
    <w:p w:rsidR="006533CA" w:rsidRPr="00DD3EF0" w:rsidRDefault="006533CA" w:rsidP="00BF7EAC">
      <w:pPr>
        <w:numPr>
          <w:ilvl w:val="0"/>
          <w:numId w:val="14"/>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підготовчий</w:t>
      </w:r>
      <w:r w:rsidRPr="00DD3EF0">
        <w:rPr>
          <w:rFonts w:ascii="Times New Roman" w:hAnsi="Times New Roman"/>
          <w:sz w:val="28"/>
          <w:szCs w:val="28"/>
          <w:lang w:val="uk-UA"/>
        </w:rPr>
        <w:t xml:space="preserve"> – актуалізація знань, зацікавлення, визначення мети і конкретних завдань;</w:t>
      </w:r>
    </w:p>
    <w:p w:rsidR="006533CA" w:rsidRPr="00DD3EF0" w:rsidRDefault="006533CA" w:rsidP="00BF7EAC">
      <w:pPr>
        <w:numPr>
          <w:ilvl w:val="0"/>
          <w:numId w:val="14"/>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 xml:space="preserve">мотиваційний </w:t>
      </w:r>
      <w:r w:rsidRPr="00DD3EF0">
        <w:rPr>
          <w:rFonts w:ascii="Times New Roman" w:hAnsi="Times New Roman"/>
          <w:sz w:val="28"/>
          <w:szCs w:val="28"/>
          <w:lang w:val="uk-UA"/>
        </w:rPr>
        <w:t>– пробудження інтересу до навчальної теми, створення мотивації, організація сприйняття й уваги, мобілізація пам’яті;</w:t>
      </w:r>
    </w:p>
    <w:p w:rsidR="006533CA" w:rsidRPr="00DD3EF0" w:rsidRDefault="006533CA" w:rsidP="00BF7EAC">
      <w:pPr>
        <w:numPr>
          <w:ilvl w:val="0"/>
          <w:numId w:val="14"/>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навчальний</w:t>
      </w:r>
      <w:r w:rsidRPr="00DD3EF0">
        <w:rPr>
          <w:rFonts w:ascii="Times New Roman" w:hAnsi="Times New Roman"/>
          <w:sz w:val="28"/>
          <w:szCs w:val="28"/>
          <w:lang w:val="uk-UA"/>
        </w:rPr>
        <w:t xml:space="preserve"> – осмислення нової інформації, усвідомлення необхідності її засвоєння, організація аналітико-синтетичної роботи мислення й уяви, формування знань у вигляді понять, зв’язків і вмінь у вигляді оволодіння різними продуктивними способами вирішення різнотипних задач;</w:t>
      </w:r>
    </w:p>
    <w:p w:rsidR="006533CA" w:rsidRPr="00DD3EF0" w:rsidRDefault="006533CA" w:rsidP="00BF7EAC">
      <w:pPr>
        <w:numPr>
          <w:ilvl w:val="0"/>
          <w:numId w:val="14"/>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пізнавальний</w:t>
      </w:r>
      <w:r w:rsidRPr="00DD3EF0">
        <w:rPr>
          <w:rFonts w:ascii="Times New Roman" w:hAnsi="Times New Roman"/>
          <w:sz w:val="28"/>
          <w:szCs w:val="28"/>
          <w:lang w:val="uk-UA"/>
        </w:rPr>
        <w:t xml:space="preserve"> – роздуми, формування власної думки стосовно навчального матеріалу, закріплення й автоматизація навичок у вигляді оволодіння самостійним аналізом проблемної ситуації і готовності самостійно вирішувати проблему, розвиток індивідуальної компетентності (мовної, мовленнєвої, комунікативної);</w:t>
      </w:r>
    </w:p>
    <w:p w:rsidR="006533CA" w:rsidRPr="00DD3EF0" w:rsidRDefault="006533CA" w:rsidP="00BF7EAC">
      <w:pPr>
        <w:numPr>
          <w:ilvl w:val="0"/>
          <w:numId w:val="14"/>
        </w:numPr>
        <w:spacing w:after="0" w:line="348"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закріплювальний</w:t>
      </w:r>
      <w:r w:rsidRPr="00DD3EF0">
        <w:rPr>
          <w:rFonts w:ascii="Times New Roman" w:hAnsi="Times New Roman"/>
          <w:sz w:val="28"/>
          <w:szCs w:val="28"/>
          <w:lang w:val="uk-UA"/>
        </w:rPr>
        <w:t xml:space="preserve"> – рефлексія, контроль і оцінка інформації, визначення власних результатів, самооцінка і корекція.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Дотримання такої послідовності дій дасть змогу вчителеві української мови продуктивно спроектувати урок, вдало організувати навчальну діяльність учнів з метою забезпечення ефективного розвитку його мовної особистості. Вважаємо, що у процесі проведення уроків української мови вчитель повинен забезпечити позитивну динаміку розвитку навчально-пізнавальної діяльності учнів, щоб на кінцевому результаті вона зросла й стала мотивованою, цілеспрямованою і самостійною, креативною. Основні етапи процесу учіння змінні, динамічні, можуть бути поєднані в різні методичні комбінації залежно від мети (навчальної, розвивальної і виховної) і цілей (проміжних та супровідних) уроку. З метою організації успішного та результативного процесу навчання на уроці словесникові важливо залучити </w:t>
      </w:r>
      <w:r w:rsidRPr="00DD3EF0">
        <w:rPr>
          <w:rFonts w:ascii="Times New Roman" w:hAnsi="Times New Roman"/>
          <w:sz w:val="28"/>
          <w:szCs w:val="28"/>
          <w:lang w:val="uk-UA"/>
        </w:rPr>
        <w:lastRenderedPageBreak/>
        <w:t>всі механізми учіння, до яких відносимо: формування асоціацій (встановлення зв’язку між окремими знаннями і вміннями), осмислене наслідування (виокремлення і відтворення найкращого мовленнєвого, мовного чи комунікативного явища чи поняття), розрізнення й узагальнення (виокремлення або об’єднання понять і явищ за певними ознаками), здогад (сприймання нового матеріалу в уже відомому, знайомого з минулого), зворотній зв’язок (діагностична інформація щодо початкової), творчість (самостійна нова нестандартна мовленнєва діяльність), закріплення (фіксація знань, умінь, навичок, досвіду).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Ефективність учіння залежить не тільки від діяльності вчителя, його професійної компетентності, а і від особистісних якостей учня: його активності, самостійності, ініціативності, бажання вчитися. Становлення і розвиток таких якостей відбувається не тільки завдяки зусиллям школяра, а під керівництвом педагога, за допомогою добре продуманого різноманітного методичного інструментарію, який застосовується під час навчального заняття. На нашу думку, найважливішими ознаками особистості учня як суб’єкта активного пізнавального учіння є: </w:t>
      </w:r>
    </w:p>
    <w:p w:rsidR="006533CA" w:rsidRPr="00DD3EF0" w:rsidRDefault="006533CA" w:rsidP="00BF7EAC">
      <w:pPr>
        <w:numPr>
          <w:ilvl w:val="0"/>
          <w:numId w:val="41"/>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вольові зусилля, спрямовані на засвоєння навчального матеріалу;</w:t>
      </w:r>
    </w:p>
    <w:p w:rsidR="006533CA" w:rsidRPr="00DD3EF0" w:rsidRDefault="006533CA" w:rsidP="00BF7EAC">
      <w:pPr>
        <w:numPr>
          <w:ilvl w:val="0"/>
          <w:numId w:val="41"/>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усвідомлений інтерес до мовного, мовленнєвого, комунікативного навчального матеріалу;</w:t>
      </w:r>
    </w:p>
    <w:p w:rsidR="006533CA" w:rsidRPr="00DD3EF0" w:rsidRDefault="006533CA" w:rsidP="00BF7EAC">
      <w:pPr>
        <w:numPr>
          <w:ilvl w:val="0"/>
          <w:numId w:val="41"/>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самостійність у вирішенні навчальних завдань;</w:t>
      </w:r>
    </w:p>
    <w:p w:rsidR="006533CA" w:rsidRPr="00DD3EF0" w:rsidRDefault="006533CA" w:rsidP="00BF7EAC">
      <w:pPr>
        <w:numPr>
          <w:ilvl w:val="0"/>
          <w:numId w:val="41"/>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уміння підпорядковувати власні здібності й осмислені мотиви до організації процесу вирішення навчальних завдань;</w:t>
      </w:r>
    </w:p>
    <w:p w:rsidR="006533CA" w:rsidRPr="00DD3EF0" w:rsidRDefault="006533CA" w:rsidP="00BF7EAC">
      <w:pPr>
        <w:numPr>
          <w:ilvl w:val="0"/>
          <w:numId w:val="41"/>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здатність інтегрувати мовний, мовленнєвий і комунікативний навчальний матеріал  в життєвий особистісний досвід спілкування.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учіння є важливим елементом процесу навчання, що реалізовується під час уроку </w:t>
      </w:r>
      <w:r w:rsidR="00E92D68" w:rsidRPr="00DD3EF0">
        <w:rPr>
          <w:rFonts w:ascii="Times New Roman" w:hAnsi="Times New Roman"/>
          <w:sz w:val="28"/>
          <w:szCs w:val="28"/>
          <w:lang w:val="uk-UA"/>
        </w:rPr>
        <w:t>м</w:t>
      </w:r>
      <w:r w:rsidRPr="00DD3EF0">
        <w:rPr>
          <w:rFonts w:ascii="Times New Roman" w:hAnsi="Times New Roman"/>
          <w:sz w:val="28"/>
          <w:szCs w:val="28"/>
          <w:lang w:val="uk-UA"/>
        </w:rPr>
        <w:t xml:space="preserve">ови. У контексті особистісно зорієнтованого і комунікативно компетентнісно спрямованого уроку української мови учіння можна трактувати як активну навчально-пізнавальну діяльність учня і як особливий процес організації учіння вчителем, стрижневою метою якого є </w:t>
      </w:r>
      <w:r w:rsidRPr="00DD3EF0">
        <w:rPr>
          <w:rFonts w:ascii="Times New Roman" w:hAnsi="Times New Roman"/>
          <w:sz w:val="28"/>
          <w:szCs w:val="28"/>
          <w:lang w:val="uk-UA"/>
        </w:rPr>
        <w:lastRenderedPageBreak/>
        <w:t xml:space="preserve">формування комунікативної компетентності, засвоєння спеціально структурованих знань, умінь, навичок (мовленнєвих, мовних, </w:t>
      </w:r>
      <w:r w:rsidR="00E92D68"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комунікативних). Удосконалення процесуального компонента сучасного уроку української мови, технології його проведення може бути здійснене лише за умови вдало організованого процесу учіння на основі особистісно орієнтованого, комунікативно компетентного, системного, діяльнісного, функційно-стилістичного, текстоцентричного підходів. Процесуальність учіння та його результативність залежать, з одного боку, від професійної компетентності вчителя, аксіологічним ядром якої є філологічна (фахова), педагогічна, психологічна, методична, креативна компетентності та особистісні якості, а з іншого – від активності учня, його</w:t>
      </w:r>
      <w:r w:rsidR="00891BA1" w:rsidRPr="00DD3EF0">
        <w:rPr>
          <w:rFonts w:ascii="Times New Roman" w:hAnsi="Times New Roman"/>
          <w:sz w:val="28"/>
          <w:szCs w:val="28"/>
          <w:lang w:val="uk-UA"/>
        </w:rPr>
        <w:t xml:space="preserve"> здатності правильно сприйняти й</w:t>
      </w:r>
      <w:r w:rsidRPr="00DD3EF0">
        <w:rPr>
          <w:rFonts w:ascii="Times New Roman" w:hAnsi="Times New Roman"/>
          <w:sz w:val="28"/>
          <w:szCs w:val="28"/>
          <w:lang w:val="uk-UA"/>
        </w:rPr>
        <w:t xml:space="preserve"> засвоїти навчальний матеріал, розвинути вміння й навички, виробити досвід і, що особливо важливо, вміння і бажання вчитися.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Пріоритетної значущості в досягненні ефективності науково-методичної розробки технології й організаційного супроводу сучасного уроку української мови є розуміння кожним суб’єктом процесу навчання – учителем й учнем – нової системи стосунків, цілісної взаємодії навчання й учіння, спільна цілеспрямованість і зреалізованість яких гарантували б отримання планованого кінцевого результату конкретного уроку, теми, розділу і курсу рідної мови в основній школі загалом.</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Організація ефективного учіння, розроблення технології сучасного уроку української мови передбачає опанування мови через розв’язання різних навчальних завдань (мовленнєвих, мовних, комунікативних), упровадження системи продуктивних традиційних та інноваційних методів, прийомів, форм та засобів навчання. </w:t>
      </w: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ind w:firstLine="708"/>
        <w:rPr>
          <w:rFonts w:ascii="Times New Roman" w:hAnsi="Times New Roman"/>
          <w:b/>
          <w:position w:val="26"/>
          <w:sz w:val="28"/>
          <w:szCs w:val="28"/>
          <w:lang w:val="uk-UA"/>
        </w:rPr>
      </w:pPr>
      <w:r w:rsidRPr="00DD3EF0">
        <w:rPr>
          <w:rFonts w:ascii="Times New Roman" w:hAnsi="Times New Roman"/>
          <w:b/>
          <w:position w:val="26"/>
          <w:sz w:val="28"/>
          <w:szCs w:val="28"/>
          <w:lang w:val="uk-UA"/>
        </w:rPr>
        <w:t xml:space="preserve">3.6. Комплекс вимог до сучасного уроку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Розвиток мовної особистості учня основної школи буде більш продуктивним на модернізованому уроці української мови – сучасному, в якому методично правильно поєднано традиційні та інноваційні технології </w:t>
      </w:r>
      <w:r w:rsidRPr="00DD3EF0">
        <w:rPr>
          <w:rFonts w:ascii="Times New Roman" w:hAnsi="Times New Roman"/>
          <w:sz w:val="28"/>
          <w:szCs w:val="28"/>
          <w:lang w:val="uk-UA"/>
        </w:rPr>
        <w:lastRenderedPageBreak/>
        <w:t xml:space="preserve">навчання. У процесі пошуку ефективних педагогічних технологій уроку української мови виникає необхідність в уточненні й конкретизації вимог, які, на наш погляд, зроблять навчальне заняття справді сучасним.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працях педагогів </w:t>
      </w:r>
      <w:r w:rsidRPr="00DD3EF0">
        <w:rPr>
          <w:rStyle w:val="apple-style-span"/>
          <w:rFonts w:ascii="Times New Roman" w:hAnsi="Times New Roman"/>
          <w:sz w:val="28"/>
          <w:szCs w:val="28"/>
          <w:lang w:val="uk-UA"/>
        </w:rPr>
        <w:t>(Ю. </w:t>
      </w:r>
      <w:r w:rsidRPr="00DD3EF0">
        <w:rPr>
          <w:rFonts w:ascii="Times New Roman" w:hAnsi="Times New Roman"/>
          <w:sz w:val="28"/>
          <w:szCs w:val="28"/>
          <w:lang w:val="uk-UA"/>
        </w:rPr>
        <w:t>Бабанського, М. Данилова, Я. Коменського, М. Махмутова, В. Онищука, М. Позднякова, О. Савченко, К.Уш</w:t>
      </w:r>
      <w:r w:rsidRPr="00DD3EF0">
        <w:rPr>
          <w:rStyle w:val="apple-style-span"/>
          <w:rFonts w:ascii="Times New Roman" w:hAnsi="Times New Roman"/>
          <w:sz w:val="28"/>
          <w:szCs w:val="28"/>
          <w:lang w:val="uk-UA"/>
        </w:rPr>
        <w:t>инського та ін.) і лінгводидактів (М. Вашуленка, О. Біляєва, Т. </w:t>
      </w:r>
      <w:r w:rsidRPr="00DD3EF0">
        <w:rPr>
          <w:rFonts w:ascii="Times New Roman" w:hAnsi="Times New Roman"/>
          <w:sz w:val="28"/>
          <w:szCs w:val="28"/>
          <w:lang w:val="uk-UA"/>
        </w:rPr>
        <w:t>Донченко, М. Пентилюк,</w:t>
      </w:r>
      <w:r w:rsidRPr="00DD3EF0">
        <w:rPr>
          <w:rStyle w:val="apple-style-span"/>
          <w:rFonts w:ascii="Times New Roman" w:hAnsi="Times New Roman"/>
          <w:sz w:val="28"/>
          <w:szCs w:val="28"/>
          <w:lang w:val="uk-UA"/>
        </w:rPr>
        <w:t xml:space="preserve"> К. </w:t>
      </w:r>
      <w:r w:rsidRPr="00DD3EF0">
        <w:rPr>
          <w:rFonts w:ascii="Times New Roman" w:hAnsi="Times New Roman"/>
          <w:sz w:val="28"/>
          <w:szCs w:val="28"/>
          <w:lang w:val="uk-UA"/>
        </w:rPr>
        <w:t>Плиско, В. Сухомлинського, Л. </w:t>
      </w:r>
      <w:r w:rsidRPr="00DD3EF0">
        <w:rPr>
          <w:rStyle w:val="apple-style-span"/>
          <w:rFonts w:ascii="Times New Roman" w:hAnsi="Times New Roman"/>
          <w:sz w:val="28"/>
          <w:szCs w:val="28"/>
          <w:lang w:val="uk-UA"/>
        </w:rPr>
        <w:t>Скуратівського, М. Стельмаховича, С. </w:t>
      </w:r>
      <w:r w:rsidRPr="00DD3EF0">
        <w:rPr>
          <w:rFonts w:ascii="Times New Roman" w:hAnsi="Times New Roman"/>
          <w:sz w:val="28"/>
          <w:szCs w:val="28"/>
          <w:lang w:val="uk-UA"/>
        </w:rPr>
        <w:t>Чавдарова, Г. </w:t>
      </w:r>
      <w:r w:rsidRPr="00DD3EF0">
        <w:rPr>
          <w:rStyle w:val="apple-style-span"/>
          <w:rFonts w:ascii="Times New Roman" w:hAnsi="Times New Roman"/>
          <w:sz w:val="28"/>
          <w:szCs w:val="28"/>
          <w:lang w:val="uk-UA"/>
        </w:rPr>
        <w:t xml:space="preserve">Шелехової та ін.) </w:t>
      </w:r>
      <w:r w:rsidRPr="00DD3EF0">
        <w:rPr>
          <w:rFonts w:ascii="Times New Roman" w:hAnsi="Times New Roman"/>
          <w:sz w:val="28"/>
          <w:szCs w:val="28"/>
          <w:lang w:val="uk-UA"/>
        </w:rPr>
        <w:t>сформульовані основні вимоги до уроку української мови, що орієнтують учителя на те, щоб кожне навчальне заняття було дієвим, продуктивним і сприяло розвитку пізнавальних інтересів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Сучасна наука вимоги до уроку як основної форми організації навчальної діяльності учнів розглядає у двох аспектах – загальнопедагогічному і методичному. М. Львов характеризує вимоги до уроку так: загальні – ті, «що випливають із завдань, які суспільство ставить перед школою [265, с. 212]», і спеціальні, що стосуються специфіки вивчення окремого навчального предмета, а саме – мови. Спеціальні вимоги до уроку мови, на думку вченого, – це «використання на уроці гарних, зразкових текстів – зразків мови, матеріалів для аналізу, вправ; достатню кількість занять, що забезпечують мовні вміння: письма, читання, аналізу власного мовлення учнів; достатня увага розвитку мовлення учнів; увага до каліграфії; використання словників, інших довідникових посібників; систематичне збагачення словника учнів, активізація словника і синтаксису та ін. [265, с. 213]». Зазначимо, що соціально зумовлені та методично регламентовані вимоги алгоритмічно взаємопов’язані: останні практично діють з метою задоволення потреб суспільства й держави, акцентно підкреслюючи суттєву роль текстоцетричності мовного навчання, розвитку всіх видів мовленнєвої діяльності з опорою на засвоєння лінгвістичних норм. І. Кочан та Н. Захлюпана цілком справедливо зазначають, що вимоги до сучасного уроку української мови «випливають із завдань сучасної школи: дати учням свідомі, глибокі та міцні знання, виробити у них уміння і навички мовлення, </w:t>
      </w:r>
      <w:r w:rsidRPr="00DD3EF0">
        <w:rPr>
          <w:rFonts w:ascii="Times New Roman" w:hAnsi="Times New Roman"/>
          <w:sz w:val="28"/>
          <w:szCs w:val="28"/>
          <w:lang w:val="uk-UA"/>
        </w:rPr>
        <w:lastRenderedPageBreak/>
        <w:t xml:space="preserve">читання, письма, правопису, формувати учнів як особистість. Загальні вимоги до уроків: урізноманітнення методів і прийомів навчання, використання ТЗН, зокрема комп’ютерів, тематичний підбір дидактичного матеріалу [162, с. 62]». Таким чином, вимоги стосуються не тільки  прогнозованих цілей мовного навчання, а і шляху їх досягнення завдяки використанню продуктивного лінгводидактичного інструментарію на уроці.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Нам імпонує те, що вимоги до сучасного уроку української мови визначають у двох параметрах: </w:t>
      </w:r>
      <w:r w:rsidRPr="00DD3EF0">
        <w:rPr>
          <w:rFonts w:ascii="Times New Roman" w:hAnsi="Times New Roman"/>
          <w:i/>
          <w:sz w:val="28"/>
          <w:szCs w:val="28"/>
          <w:lang w:val="uk-UA"/>
        </w:rPr>
        <w:t>загальнодидактичні</w:t>
      </w:r>
      <w:r w:rsidRPr="00DD3EF0">
        <w:rPr>
          <w:rFonts w:ascii="Times New Roman" w:hAnsi="Times New Roman"/>
          <w:sz w:val="28"/>
          <w:szCs w:val="28"/>
          <w:lang w:val="uk-UA"/>
        </w:rPr>
        <w:t xml:space="preserve"> – зумовлені потребами суспільства та держави у розвитку громадянина нової генерації (забезпечити належний рівень знань і вмінь особистості); </w:t>
      </w:r>
      <w:r w:rsidRPr="00DD3EF0">
        <w:rPr>
          <w:rFonts w:ascii="Times New Roman" w:hAnsi="Times New Roman"/>
          <w:i/>
          <w:sz w:val="28"/>
          <w:szCs w:val="28"/>
          <w:lang w:val="uk-UA"/>
        </w:rPr>
        <w:t>лінгводидактичні</w:t>
      </w:r>
      <w:r w:rsidRPr="00DD3EF0">
        <w:rPr>
          <w:rFonts w:ascii="Times New Roman" w:hAnsi="Times New Roman"/>
          <w:sz w:val="28"/>
          <w:szCs w:val="28"/>
          <w:lang w:val="uk-UA"/>
        </w:rPr>
        <w:t xml:space="preserve"> – відображають цілі й завдання мовної освіти (формувати національно-мовну особистість, розвивати комунікативну компетентність учня, його природній мовленнєвий потенціал і креативні можливості).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Пріоритети компетентнісної й особистісно орієнтованої мовної освіти зумовлюють виокремлення новітніх вимог, що діють комплексно та взаємопов’язано. Враховуючи методичні настанови й рекомендації вчених, визначаємо й представляємо (</w:t>
      </w:r>
      <w:r w:rsidR="00BC4326" w:rsidRPr="00DD3EF0">
        <w:rPr>
          <w:rFonts w:ascii="Times New Roman" w:hAnsi="Times New Roman"/>
          <w:sz w:val="28"/>
          <w:szCs w:val="28"/>
          <w:lang w:val="uk-UA"/>
        </w:rPr>
        <w:t>Рис. 3.10</w:t>
      </w:r>
      <w:r w:rsidRPr="00DD3EF0">
        <w:rPr>
          <w:rFonts w:ascii="Times New Roman" w:hAnsi="Times New Roman"/>
          <w:sz w:val="28"/>
          <w:szCs w:val="28"/>
          <w:lang w:val="uk-UA"/>
        </w:rPr>
        <w:t xml:space="preserve">) комплекс новітніх вимог до сучасного уроку української мови, що складається із загальнодидактичних і лінгводидактичних вимог, які своєю чергою конкретизуються. </w:t>
      </w:r>
    </w:p>
    <w:p w:rsidR="006533CA" w:rsidRPr="00DD3EF0" w:rsidRDefault="006533CA" w:rsidP="006533CA">
      <w:pPr>
        <w:rPr>
          <w:rFonts w:ascii="Times New Roman" w:hAnsi="Times New Roman"/>
          <w:sz w:val="28"/>
          <w:szCs w:val="28"/>
          <w:u w:val="single"/>
          <w:lang w:val="uk-UA"/>
        </w:rPr>
      </w:pPr>
      <w:r w:rsidRPr="00DD3EF0">
        <w:rPr>
          <w:rFonts w:ascii="Times New Roman" w:hAnsi="Times New Roman"/>
          <w:sz w:val="24"/>
          <w:szCs w:val="24"/>
          <w:lang w:val="uk-UA"/>
        </w:rPr>
        <w:tab/>
      </w:r>
      <w:r w:rsidRPr="00DD3EF0">
        <w:rPr>
          <w:rFonts w:ascii="Times New Roman" w:hAnsi="Times New Roman"/>
          <w:noProof/>
          <w:sz w:val="28"/>
          <w:szCs w:val="28"/>
          <w:u w:val="single"/>
        </w:rPr>
        <mc:AlternateContent>
          <mc:Choice Requires="wpg">
            <w:drawing>
              <wp:inline distT="0" distB="0" distL="0" distR="0" wp14:anchorId="6A425959" wp14:editId="0E6AA41F">
                <wp:extent cx="5949950" cy="2389326"/>
                <wp:effectExtent l="0" t="0" r="12700" b="11430"/>
                <wp:docPr id="220" name="Группа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2389326"/>
                          <a:chOff x="1521" y="5634"/>
                          <a:chExt cx="9370" cy="4134"/>
                        </a:xfrm>
                      </wpg:grpSpPr>
                      <wps:wsp>
                        <wps:cNvPr id="221" name="AutoShape 204"/>
                        <wps:cNvSpPr>
                          <a:spLocks noChangeArrowheads="1"/>
                        </wps:cNvSpPr>
                        <wps:spPr bwMode="auto">
                          <a:xfrm>
                            <a:off x="1952" y="5634"/>
                            <a:ext cx="8939" cy="883"/>
                          </a:xfrm>
                          <a:prstGeom prst="bevel">
                            <a:avLst>
                              <a:gd name="adj" fmla="val 12500"/>
                            </a:avLst>
                          </a:prstGeom>
                          <a:solidFill>
                            <a:srgbClr val="FFFFFF"/>
                          </a:solidFill>
                          <a:ln w="12700">
                            <a:solidFill>
                              <a:srgbClr val="000000"/>
                            </a:solidFill>
                            <a:miter lim="800000"/>
                            <a:headEnd/>
                            <a:tailEnd/>
                          </a:ln>
                        </wps:spPr>
                        <wps:txbx>
                          <w:txbxContent>
                            <w:p w:rsidR="00D2434E" w:rsidRPr="00C04164" w:rsidRDefault="00D2434E" w:rsidP="006533CA">
                              <w:pPr>
                                <w:spacing w:after="0"/>
                                <w:jc w:val="center"/>
                                <w:rPr>
                                  <w:rFonts w:ascii="Times New Roman" w:hAnsi="Times New Roman"/>
                                  <w:b/>
                                  <w:sz w:val="44"/>
                                  <w:szCs w:val="44"/>
                                  <w:lang w:val="uk-UA"/>
                                </w:rPr>
                              </w:pPr>
                              <w:r w:rsidRPr="00C04164">
                                <w:rPr>
                                  <w:rFonts w:ascii="Times New Roman" w:hAnsi="Times New Roman"/>
                                  <w:b/>
                                  <w:sz w:val="44"/>
                                  <w:szCs w:val="44"/>
                                  <w:lang w:val="uk-UA"/>
                                </w:rPr>
                                <w:t>УРОК</w:t>
                              </w:r>
                            </w:p>
                          </w:txbxContent>
                        </wps:txbx>
                        <wps:bodyPr rot="0" vert="horz" wrap="square" lIns="91440" tIns="45720" rIns="91440" bIns="45720" anchor="t" anchorCtr="0" upright="1">
                          <a:noAutofit/>
                        </wps:bodyPr>
                      </wps:wsp>
                      <wps:wsp>
                        <wps:cNvPr id="222" name="AutoShape 205"/>
                        <wps:cNvSpPr>
                          <a:spLocks noChangeArrowheads="1"/>
                        </wps:cNvSpPr>
                        <wps:spPr bwMode="auto">
                          <a:xfrm>
                            <a:off x="1521" y="8012"/>
                            <a:ext cx="4793" cy="1756"/>
                          </a:xfrm>
                          <a:prstGeom prst="flowChartOr">
                            <a:avLst/>
                          </a:prstGeom>
                          <a:solidFill>
                            <a:srgbClr val="FFFFFF"/>
                          </a:solidFill>
                          <a:ln w="19050">
                            <a:solidFill>
                              <a:srgbClr val="000000"/>
                            </a:solidFill>
                            <a:round/>
                            <a:headEnd/>
                            <a:tailEnd/>
                          </a:ln>
                        </wps:spPr>
                        <wps:txbx>
                          <w:txbxContent>
                            <w:p w:rsidR="00D2434E" w:rsidRPr="003F01BA" w:rsidRDefault="00D2434E" w:rsidP="006533CA">
                              <w:pPr>
                                <w:spacing w:line="480" w:lineRule="auto"/>
                                <w:rPr>
                                  <w:rFonts w:ascii="Times New Roman" w:hAnsi="Times New Roman"/>
                                  <w:sz w:val="24"/>
                                  <w:szCs w:val="24"/>
                                  <w:lang w:val="uk-UA"/>
                                </w:rPr>
                              </w:pPr>
                              <w:r w:rsidRPr="003F01BA">
                                <w:rPr>
                                  <w:rFonts w:ascii="Times New Roman" w:hAnsi="Times New Roman"/>
                                  <w:sz w:val="24"/>
                                  <w:szCs w:val="24"/>
                                  <w:lang w:val="uk-UA"/>
                                </w:rPr>
                                <w:t xml:space="preserve">Дидактичні    </w:t>
                              </w:r>
                              <w:r>
                                <w:rPr>
                                  <w:rFonts w:ascii="Times New Roman" w:hAnsi="Times New Roman"/>
                                  <w:sz w:val="24"/>
                                  <w:szCs w:val="24"/>
                                  <w:lang w:val="uk-UA"/>
                                </w:rPr>
                                <w:t xml:space="preserve">    П</w:t>
                              </w:r>
                              <w:r w:rsidRPr="003F01BA">
                                <w:rPr>
                                  <w:rFonts w:ascii="Times New Roman" w:hAnsi="Times New Roman"/>
                                  <w:sz w:val="24"/>
                                  <w:szCs w:val="24"/>
                                  <w:lang w:val="uk-UA"/>
                                </w:rPr>
                                <w:t>сихологічні</w:t>
                              </w:r>
                            </w:p>
                            <w:p w:rsidR="00D2434E" w:rsidRPr="003F01BA" w:rsidRDefault="00D2434E" w:rsidP="006533CA">
                              <w:pPr>
                                <w:spacing w:after="0" w:line="240" w:lineRule="auto"/>
                                <w:rPr>
                                  <w:rFonts w:ascii="Times New Roman" w:hAnsi="Times New Roman"/>
                                  <w:sz w:val="24"/>
                                  <w:szCs w:val="24"/>
                                  <w:lang w:val="uk-UA"/>
                                </w:rPr>
                              </w:pPr>
                              <w:r>
                                <w:rPr>
                                  <w:rFonts w:ascii="Times New Roman" w:hAnsi="Times New Roman"/>
                                  <w:sz w:val="24"/>
                                  <w:szCs w:val="24"/>
                                  <w:lang w:val="uk-UA"/>
                                </w:rPr>
                                <w:t>Виховні</w:t>
                              </w:r>
                              <w:r>
                                <w:rPr>
                                  <w:rFonts w:ascii="Times New Roman" w:hAnsi="Times New Roman"/>
                                  <w:sz w:val="24"/>
                                  <w:szCs w:val="24"/>
                                  <w:lang w:val="uk-UA"/>
                                </w:rPr>
                                <w:tab/>
                                <w:t xml:space="preserve">     </w:t>
                              </w:r>
                              <w:r w:rsidRPr="003F01BA">
                                <w:rPr>
                                  <w:rFonts w:ascii="Times New Roman" w:hAnsi="Times New Roman"/>
                                  <w:sz w:val="24"/>
                                  <w:szCs w:val="24"/>
                                  <w:lang w:val="uk-UA"/>
                                </w:rPr>
                                <w:t>Гігієнічні</w:t>
                              </w:r>
                            </w:p>
                          </w:txbxContent>
                        </wps:txbx>
                        <wps:bodyPr rot="0" vert="horz" wrap="square" lIns="91440" tIns="45720" rIns="91440" bIns="45720" anchor="t" anchorCtr="0" upright="1">
                          <a:noAutofit/>
                        </wps:bodyPr>
                      </wps:wsp>
                      <wps:wsp>
                        <wps:cNvPr id="223" name="AutoShape 206"/>
                        <wps:cNvSpPr>
                          <a:spLocks noChangeArrowheads="1"/>
                        </wps:cNvSpPr>
                        <wps:spPr bwMode="auto">
                          <a:xfrm>
                            <a:off x="1952" y="6517"/>
                            <a:ext cx="3643" cy="1495"/>
                          </a:xfrm>
                          <a:prstGeom prst="upArrowCallout">
                            <a:avLst>
                              <a:gd name="adj1" fmla="val 60920"/>
                              <a:gd name="adj2" fmla="val 60920"/>
                              <a:gd name="adj3" fmla="val 16667"/>
                              <a:gd name="adj4" fmla="val 66667"/>
                            </a:avLst>
                          </a:prstGeom>
                          <a:solidFill>
                            <a:srgbClr val="FFFFFF"/>
                          </a:solidFill>
                          <a:ln w="28575">
                            <a:solidFill>
                              <a:srgbClr val="000000"/>
                            </a:solidFill>
                            <a:miter lim="800000"/>
                            <a:headEnd/>
                            <a:tailEnd/>
                          </a:ln>
                        </wps:spPr>
                        <wps:txbx>
                          <w:txbxContent>
                            <w:p w:rsidR="00D2434E" w:rsidRDefault="00D2434E" w:rsidP="006533CA">
                              <w:pPr>
                                <w:spacing w:after="0"/>
                                <w:rPr>
                                  <w:rFonts w:ascii="Times New Roman" w:hAnsi="Times New Roman"/>
                                  <w:sz w:val="28"/>
                                  <w:szCs w:val="28"/>
                                  <w:lang w:val="uk-UA"/>
                                </w:rPr>
                              </w:pPr>
                              <w:r w:rsidRPr="00254776">
                                <w:rPr>
                                  <w:rFonts w:ascii="Times New Roman" w:hAnsi="Times New Roman"/>
                                  <w:sz w:val="28"/>
                                  <w:szCs w:val="28"/>
                                  <w:lang w:val="uk-UA"/>
                                </w:rPr>
                                <w:t>ЗАГАЛЬНОДИДАКТИЧНІ</w:t>
                              </w:r>
                            </w:p>
                            <w:p w:rsidR="00D2434E" w:rsidRPr="00254776" w:rsidRDefault="00D2434E" w:rsidP="006533CA">
                              <w:pPr>
                                <w:spacing w:after="0"/>
                                <w:jc w:val="center"/>
                                <w:rPr>
                                  <w:rFonts w:ascii="Times New Roman" w:hAnsi="Times New Roman"/>
                                  <w:sz w:val="28"/>
                                  <w:szCs w:val="28"/>
                                  <w:lang w:val="uk-UA"/>
                                </w:rPr>
                              </w:pPr>
                              <w:r>
                                <w:rPr>
                                  <w:rFonts w:ascii="Times New Roman" w:hAnsi="Times New Roman"/>
                                  <w:sz w:val="28"/>
                                  <w:szCs w:val="28"/>
                                  <w:lang w:val="uk-UA"/>
                                </w:rPr>
                                <w:t>ВИМОГИ</w:t>
                              </w:r>
                            </w:p>
                          </w:txbxContent>
                        </wps:txbx>
                        <wps:bodyPr rot="0" vert="horz" wrap="square" lIns="91440" tIns="45720" rIns="91440" bIns="45720" anchor="t" anchorCtr="0" upright="1">
                          <a:noAutofit/>
                        </wps:bodyPr>
                      </wps:wsp>
                      <wps:wsp>
                        <wps:cNvPr id="224" name="AutoShape 207"/>
                        <wps:cNvSpPr>
                          <a:spLocks noChangeArrowheads="1"/>
                        </wps:cNvSpPr>
                        <wps:spPr bwMode="auto">
                          <a:xfrm>
                            <a:off x="6582" y="6517"/>
                            <a:ext cx="3772" cy="1495"/>
                          </a:xfrm>
                          <a:prstGeom prst="upArrowCallout">
                            <a:avLst>
                              <a:gd name="adj1" fmla="val 63077"/>
                              <a:gd name="adj2" fmla="val 63077"/>
                              <a:gd name="adj3" fmla="val 16667"/>
                              <a:gd name="adj4" fmla="val 66667"/>
                            </a:avLst>
                          </a:prstGeom>
                          <a:solidFill>
                            <a:srgbClr val="FFFFFF"/>
                          </a:solidFill>
                          <a:ln w="28575">
                            <a:solidFill>
                              <a:srgbClr val="000000"/>
                            </a:solidFill>
                            <a:miter lim="800000"/>
                            <a:headEnd/>
                            <a:tailEnd/>
                          </a:ln>
                        </wps:spPr>
                        <wps:txbx>
                          <w:txbxContent>
                            <w:p w:rsidR="00D2434E" w:rsidRDefault="00D2434E" w:rsidP="006533CA">
                              <w:pPr>
                                <w:spacing w:after="0"/>
                                <w:jc w:val="center"/>
                                <w:rPr>
                                  <w:rFonts w:ascii="Times New Roman" w:hAnsi="Times New Roman"/>
                                  <w:sz w:val="28"/>
                                  <w:szCs w:val="28"/>
                                  <w:lang w:val="uk-UA"/>
                                </w:rPr>
                              </w:pPr>
                              <w:r>
                                <w:rPr>
                                  <w:rFonts w:ascii="Times New Roman" w:hAnsi="Times New Roman"/>
                                  <w:sz w:val="28"/>
                                  <w:szCs w:val="28"/>
                                  <w:lang w:val="uk-UA"/>
                                </w:rPr>
                                <w:t>ЛІНГВОДИДАКТИЧНІ</w:t>
                              </w:r>
                            </w:p>
                            <w:p w:rsidR="00D2434E" w:rsidRPr="003F01BA" w:rsidRDefault="00D2434E" w:rsidP="006533CA">
                              <w:pPr>
                                <w:spacing w:after="0"/>
                                <w:jc w:val="center"/>
                                <w:rPr>
                                  <w:rFonts w:ascii="Times New Roman" w:hAnsi="Times New Roman"/>
                                  <w:sz w:val="28"/>
                                  <w:szCs w:val="28"/>
                                  <w:lang w:val="uk-UA"/>
                                </w:rPr>
                              </w:pPr>
                              <w:r>
                                <w:rPr>
                                  <w:rFonts w:ascii="Times New Roman" w:hAnsi="Times New Roman"/>
                                  <w:sz w:val="28"/>
                                  <w:szCs w:val="28"/>
                                  <w:lang w:val="uk-UA"/>
                                </w:rPr>
                                <w:t>ВИМОГИ</w:t>
                              </w:r>
                            </w:p>
                          </w:txbxContent>
                        </wps:txbx>
                        <wps:bodyPr rot="0" vert="horz" wrap="square" lIns="91440" tIns="45720" rIns="91440" bIns="45720" anchor="t" anchorCtr="0" upright="1">
                          <a:noAutofit/>
                        </wps:bodyPr>
                      </wps:wsp>
                      <wps:wsp>
                        <wps:cNvPr id="225" name="AutoShape 208"/>
                        <wps:cNvSpPr>
                          <a:spLocks noChangeArrowheads="1"/>
                        </wps:cNvSpPr>
                        <wps:spPr bwMode="auto">
                          <a:xfrm>
                            <a:off x="6431" y="8048"/>
                            <a:ext cx="4309" cy="1720"/>
                          </a:xfrm>
                          <a:prstGeom prst="flowChartOr">
                            <a:avLst/>
                          </a:prstGeom>
                          <a:solidFill>
                            <a:srgbClr val="FFFFFF"/>
                          </a:solidFill>
                          <a:ln w="19050">
                            <a:solidFill>
                              <a:srgbClr val="000000"/>
                            </a:solidFill>
                            <a:round/>
                            <a:headEnd/>
                            <a:tailEnd/>
                          </a:ln>
                        </wps:spPr>
                        <wps:txbx>
                          <w:txbxContent>
                            <w:p w:rsidR="00D2434E" w:rsidRDefault="00D2434E" w:rsidP="006533CA">
                              <w:pPr>
                                <w:spacing w:line="480" w:lineRule="auto"/>
                                <w:ind w:left="-142"/>
                                <w:rPr>
                                  <w:rFonts w:ascii="Times New Roman" w:hAnsi="Times New Roman"/>
                                  <w:sz w:val="24"/>
                                  <w:szCs w:val="24"/>
                                  <w:lang w:val="uk-UA"/>
                                </w:rPr>
                              </w:pPr>
                              <w:r>
                                <w:rPr>
                                  <w:rFonts w:ascii="Times New Roman" w:hAnsi="Times New Roman"/>
                                  <w:sz w:val="24"/>
                                  <w:szCs w:val="24"/>
                                  <w:lang w:val="uk-UA"/>
                                </w:rPr>
                                <w:t>Наукові               Змістові</w:t>
                              </w:r>
                            </w:p>
                            <w:p w:rsidR="00D2434E" w:rsidRPr="00AB586D" w:rsidRDefault="00D2434E" w:rsidP="006533CA">
                              <w:pPr>
                                <w:spacing w:line="480" w:lineRule="auto"/>
                                <w:ind w:left="-426" w:right="-290"/>
                                <w:jc w:val="center"/>
                                <w:rPr>
                                  <w:rFonts w:ascii="Times New Roman" w:hAnsi="Times New Roman"/>
                                  <w:sz w:val="24"/>
                                  <w:szCs w:val="24"/>
                                  <w:lang w:val="uk-UA"/>
                                </w:rPr>
                              </w:pPr>
                              <w:r>
                                <w:rPr>
                                  <w:rFonts w:ascii="Times New Roman" w:hAnsi="Times New Roman"/>
                                  <w:sz w:val="24"/>
                                  <w:szCs w:val="24"/>
                                  <w:lang w:val="uk-UA"/>
                                </w:rPr>
                                <w:t>Орієнтаційні      Реалізаційні</w:t>
                              </w:r>
                            </w:p>
                          </w:txbxContent>
                        </wps:txbx>
                        <wps:bodyPr rot="0" vert="horz" wrap="square" lIns="91440" tIns="45720" rIns="91440" bIns="45720" anchor="t" anchorCtr="0" upright="1">
                          <a:noAutofit/>
                        </wps:bodyPr>
                      </wps:wsp>
                    </wpg:wgp>
                  </a:graphicData>
                </a:graphic>
              </wp:inline>
            </w:drawing>
          </mc:Choice>
          <mc:Fallback>
            <w:pict>
              <v:group id="Группа 220" o:spid="_x0000_s1060" style="width:468.5pt;height:188.15pt;mso-position-horizontal-relative:char;mso-position-vertical-relative:line" coordorigin="1521,5634" coordsize="9370,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">
                <v:shape id="AutoShape 204" o:spid="_x0000_s1061" type="#_x0000_t84" style="position:absolute;left:1952;top:5634;width:893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VZ8UA&#10;AADcAAAADwAAAGRycy9kb3ducmV2LnhtbESPUWvCMBSF34X9h3CFvWlqJyKdUTphMNgQ7PYD7ppr&#10;G2xuuiTW7t8vA8HHwznnO5zNbrSdGMgH41jBYp6BIK6dNtwo+Pp8na1BhIissXNMCn4pwG77MNlg&#10;od2VjzRUsREJwqFABW2MfSFlqFuyGOauJ07eyXmLMUnfSO3xmuC2k3mWraRFw2mhxZ72LdXn6mIV&#10;fJyezPf65X31szS+XO5DeRkOpVKP07F8BhFpjPfwrf2mFeT5Av7Pp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4hVnxQAAANwAAAAPAAAAAAAAAAAAAAAAAJgCAABkcnMv&#10;ZG93bnJldi54bWxQSwUGAAAAAAQABAD1AAAAigMAAAAA&#10;" strokeweight="1pt">
                  <v:textbox>
                    <w:txbxContent>
                      <w:p w:rsidR="007A41AB" w:rsidRPr="00C04164" w:rsidRDefault="007A41AB" w:rsidP="006533CA">
                        <w:pPr>
                          <w:spacing w:after="0"/>
                          <w:jc w:val="center"/>
                          <w:rPr>
                            <w:rFonts w:ascii="Times New Roman" w:hAnsi="Times New Roman"/>
                            <w:b/>
                            <w:sz w:val="44"/>
                            <w:szCs w:val="44"/>
                            <w:lang w:val="uk-UA"/>
                          </w:rPr>
                        </w:pPr>
                        <w:r w:rsidRPr="00C04164">
                          <w:rPr>
                            <w:rFonts w:ascii="Times New Roman" w:hAnsi="Times New Roman"/>
                            <w:b/>
                            <w:sz w:val="44"/>
                            <w:szCs w:val="44"/>
                            <w:lang w:val="uk-UA"/>
                          </w:rPr>
                          <w:t>УРОК</w:t>
                        </w:r>
                      </w:p>
                    </w:txbxContent>
                  </v:textbox>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205" o:spid="_x0000_s1062" type="#_x0000_t124" style="position:absolute;left:1521;top:8012;width:4793;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JIMMA&#10;AADcAAAADwAAAGRycy9kb3ducmV2LnhtbESP3WrCQBSE7wu+w3IE75qNAVOJrpJWAoVeVX2AQ/bk&#10;B7NnY3bVbZ++Wyj0cpiZb5jtPphB3GlyvWUFyyQFQVxb3XOr4HyqntcgnEfWOFgmBV/kYL+bPW2x&#10;0PbBn3Q/+lZECLsCFXTej4WUru7IoEvsSBy9xk4GfZRTK/WEjwg3g8zSNJcGe44LHY701lF9Od6M&#10;glC95K+ncmnltWxS5o9D4NW3Uot5KDcgPAX/H/5rv2sFWZbB75l4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aJIMMAAADcAAAADwAAAAAAAAAAAAAAAACYAgAAZHJzL2Rv&#10;d25yZXYueG1sUEsFBgAAAAAEAAQA9QAAAIgDAAAAAA==&#10;" strokeweight="1.5pt">
                  <v:textbox>
                    <w:txbxContent>
                      <w:p w:rsidR="007A41AB" w:rsidRPr="003F01BA" w:rsidRDefault="007A41AB" w:rsidP="006533CA">
                        <w:pPr>
                          <w:spacing w:line="480" w:lineRule="auto"/>
                          <w:rPr>
                            <w:rFonts w:ascii="Times New Roman" w:hAnsi="Times New Roman"/>
                            <w:sz w:val="24"/>
                            <w:szCs w:val="24"/>
                            <w:lang w:val="uk-UA"/>
                          </w:rPr>
                        </w:pPr>
                        <w:r w:rsidRPr="003F01BA">
                          <w:rPr>
                            <w:rFonts w:ascii="Times New Roman" w:hAnsi="Times New Roman"/>
                            <w:sz w:val="24"/>
                            <w:szCs w:val="24"/>
                            <w:lang w:val="uk-UA"/>
                          </w:rPr>
                          <w:t xml:space="preserve">Дидактичні    </w:t>
                        </w:r>
                        <w:r>
                          <w:rPr>
                            <w:rFonts w:ascii="Times New Roman" w:hAnsi="Times New Roman"/>
                            <w:sz w:val="24"/>
                            <w:szCs w:val="24"/>
                            <w:lang w:val="uk-UA"/>
                          </w:rPr>
                          <w:t xml:space="preserve">    П</w:t>
                        </w:r>
                        <w:r w:rsidRPr="003F01BA">
                          <w:rPr>
                            <w:rFonts w:ascii="Times New Roman" w:hAnsi="Times New Roman"/>
                            <w:sz w:val="24"/>
                            <w:szCs w:val="24"/>
                            <w:lang w:val="uk-UA"/>
                          </w:rPr>
                          <w:t>сихологічні</w:t>
                        </w:r>
                      </w:p>
                      <w:p w:rsidR="007A41AB" w:rsidRPr="003F01BA" w:rsidRDefault="007A41AB" w:rsidP="006533CA">
                        <w:pPr>
                          <w:spacing w:after="0" w:line="240" w:lineRule="auto"/>
                          <w:rPr>
                            <w:rFonts w:ascii="Times New Roman" w:hAnsi="Times New Roman"/>
                            <w:sz w:val="24"/>
                            <w:szCs w:val="24"/>
                            <w:lang w:val="uk-UA"/>
                          </w:rPr>
                        </w:pPr>
                        <w:r>
                          <w:rPr>
                            <w:rFonts w:ascii="Times New Roman" w:hAnsi="Times New Roman"/>
                            <w:sz w:val="24"/>
                            <w:szCs w:val="24"/>
                            <w:lang w:val="uk-UA"/>
                          </w:rPr>
                          <w:t>Виховні</w:t>
                        </w:r>
                        <w:r>
                          <w:rPr>
                            <w:rFonts w:ascii="Times New Roman" w:hAnsi="Times New Roman"/>
                            <w:sz w:val="24"/>
                            <w:szCs w:val="24"/>
                            <w:lang w:val="uk-UA"/>
                          </w:rPr>
                          <w:tab/>
                          <w:t xml:space="preserve">     </w:t>
                        </w:r>
                        <w:r w:rsidRPr="003F01BA">
                          <w:rPr>
                            <w:rFonts w:ascii="Times New Roman" w:hAnsi="Times New Roman"/>
                            <w:sz w:val="24"/>
                            <w:szCs w:val="24"/>
                            <w:lang w:val="uk-UA"/>
                          </w:rPr>
                          <w:t>Гігієнічні</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206" o:spid="_x0000_s1063" type="#_x0000_t79" style="position:absolute;left:1952;top:6517;width:3643;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u78MA&#10;AADcAAAADwAAAGRycy9kb3ducmV2LnhtbESP0WrCQBRE3wv+w3IFX0rdmIBIdBURi4U+afoBN7vX&#10;JJi9G7JbE/++WxB8HGbmDLPZjbYVd+p941jBYp6AINbONFwp+Ck+P1YgfEA22DomBQ/ysNtO3jaY&#10;Gzfwme6XUIkIYZ+jgjqELpfS65os+rnriKN3db3FEGVfSdPjEOG2lWmSLKXFhuNCjR0datK3y69V&#10;UDwGvaBvW+qizMpjZTP/vjopNZuO+zWIQGN4hZ/tL6MgTTP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nu78MAAADcAAAADwAAAAAAAAAAAAAAAACYAgAAZHJzL2Rv&#10;d25yZXYueG1sUEsFBgAAAAAEAAQA9QAAAIgDAAAAAA==&#10;" strokeweight="2.25pt">
                  <v:textbox>
                    <w:txbxContent>
                      <w:p w:rsidR="007A41AB" w:rsidRDefault="007A41AB" w:rsidP="006533CA">
                        <w:pPr>
                          <w:spacing w:after="0"/>
                          <w:rPr>
                            <w:rFonts w:ascii="Times New Roman" w:hAnsi="Times New Roman"/>
                            <w:sz w:val="28"/>
                            <w:szCs w:val="28"/>
                            <w:lang w:val="uk-UA"/>
                          </w:rPr>
                        </w:pPr>
                        <w:r w:rsidRPr="00254776">
                          <w:rPr>
                            <w:rFonts w:ascii="Times New Roman" w:hAnsi="Times New Roman"/>
                            <w:sz w:val="28"/>
                            <w:szCs w:val="28"/>
                            <w:lang w:val="uk-UA"/>
                          </w:rPr>
                          <w:t>ЗАГАЛЬНОДИДАКТИЧНІ</w:t>
                        </w:r>
                      </w:p>
                      <w:p w:rsidR="007A41AB" w:rsidRPr="00254776" w:rsidRDefault="007A41AB" w:rsidP="006533CA">
                        <w:pPr>
                          <w:spacing w:after="0"/>
                          <w:jc w:val="center"/>
                          <w:rPr>
                            <w:rFonts w:ascii="Times New Roman" w:hAnsi="Times New Roman"/>
                            <w:sz w:val="28"/>
                            <w:szCs w:val="28"/>
                            <w:lang w:val="uk-UA"/>
                          </w:rPr>
                        </w:pPr>
                        <w:r>
                          <w:rPr>
                            <w:rFonts w:ascii="Times New Roman" w:hAnsi="Times New Roman"/>
                            <w:sz w:val="28"/>
                            <w:szCs w:val="28"/>
                            <w:lang w:val="uk-UA"/>
                          </w:rPr>
                          <w:t>ВИМОГИ</w:t>
                        </w:r>
                      </w:p>
                    </w:txbxContent>
                  </v:textbox>
                </v:shape>
                <v:shape id="AutoShape 207" o:spid="_x0000_s1064" type="#_x0000_t79" style="position:absolute;left:6582;top:6517;width:3772;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2m8QA&#10;AADcAAAADwAAAGRycy9kb3ducmV2LnhtbESP0WrCQBRE34X+w3KFvohujCKSukoRpYU+mfgBN7u3&#10;STB7N2RXE/++Wyj0cZiZM8zuMNpWPKj3jWMFy0UCglg703Cl4Fqc51sQPiAbbB2Tgid5OOxfJjvM&#10;jBv4Qo88VCJC2GeooA6hy6T0uiaLfuE64uh9u95iiLKvpOlxiHDbyjRJNtJiw3Ghxo6ONelbfrcK&#10;iuegl/RlS12Uq/JU2ZWfbT+Uep2O728gAo3hP/zX/jQK0nQN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dpvEAAAA3AAAAA8AAAAAAAAAAAAAAAAAmAIAAGRycy9k&#10;b3ducmV2LnhtbFBLBQYAAAAABAAEAPUAAACJAwAAAAA=&#10;" strokeweight="2.25pt">
                  <v:textbox>
                    <w:txbxContent>
                      <w:p w:rsidR="007A41AB" w:rsidRDefault="007A41AB" w:rsidP="006533CA">
                        <w:pPr>
                          <w:spacing w:after="0"/>
                          <w:jc w:val="center"/>
                          <w:rPr>
                            <w:rFonts w:ascii="Times New Roman" w:hAnsi="Times New Roman"/>
                            <w:sz w:val="28"/>
                            <w:szCs w:val="28"/>
                            <w:lang w:val="uk-UA"/>
                          </w:rPr>
                        </w:pPr>
                        <w:r>
                          <w:rPr>
                            <w:rFonts w:ascii="Times New Roman" w:hAnsi="Times New Roman"/>
                            <w:sz w:val="28"/>
                            <w:szCs w:val="28"/>
                            <w:lang w:val="uk-UA"/>
                          </w:rPr>
                          <w:t>ЛІНГВОДИДАКТИЧНІ</w:t>
                        </w:r>
                      </w:p>
                      <w:p w:rsidR="007A41AB" w:rsidRPr="003F01BA" w:rsidRDefault="007A41AB" w:rsidP="006533CA">
                        <w:pPr>
                          <w:spacing w:after="0"/>
                          <w:jc w:val="center"/>
                          <w:rPr>
                            <w:rFonts w:ascii="Times New Roman" w:hAnsi="Times New Roman"/>
                            <w:sz w:val="28"/>
                            <w:szCs w:val="28"/>
                            <w:lang w:val="uk-UA"/>
                          </w:rPr>
                        </w:pPr>
                        <w:r>
                          <w:rPr>
                            <w:rFonts w:ascii="Times New Roman" w:hAnsi="Times New Roman"/>
                            <w:sz w:val="28"/>
                            <w:szCs w:val="28"/>
                            <w:lang w:val="uk-UA"/>
                          </w:rPr>
                          <w:t>ВИМОГИ</w:t>
                        </w:r>
                      </w:p>
                    </w:txbxContent>
                  </v:textbox>
                </v:shape>
                <v:shape id="AutoShape 208" o:spid="_x0000_s1065" type="#_x0000_t124" style="position:absolute;left:6431;top:8048;width:4309;height:1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8RVMIA&#10;AADcAAAADwAAAGRycy9kb3ducmV2LnhtbESP0YrCMBRE3wX/IVzBN00t6C7VKFURFnxS9wMuzbUt&#10;Nje1iRr9+o0g7OMwM2eYxSqYRtypc7VlBZNxAoK4sLrmUsHvaTf6BuE8ssbGMil4koPVst9bYKbt&#10;gw90P/pSRAi7DBVU3reZlK6oyKAb25Y4emfbGfRRdqXUHT4i3DQyTZKZNFhzXKiwpU1FxeV4MwrC&#10;7mu2PuUTK6/5OWHebwNPX0oNByGfg/AU/H/40/7RCtJ0Cu8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FUwgAAANwAAAAPAAAAAAAAAAAAAAAAAJgCAABkcnMvZG93&#10;bnJldi54bWxQSwUGAAAAAAQABAD1AAAAhwMAAAAA&#10;" strokeweight="1.5pt">
                  <v:textbox>
                    <w:txbxContent>
                      <w:p w:rsidR="007A41AB" w:rsidRDefault="007A41AB" w:rsidP="006533CA">
                        <w:pPr>
                          <w:spacing w:line="480" w:lineRule="auto"/>
                          <w:ind w:left="-142"/>
                          <w:rPr>
                            <w:rFonts w:ascii="Times New Roman" w:hAnsi="Times New Roman"/>
                            <w:sz w:val="24"/>
                            <w:szCs w:val="24"/>
                            <w:lang w:val="uk-UA"/>
                          </w:rPr>
                        </w:pPr>
                        <w:r>
                          <w:rPr>
                            <w:rFonts w:ascii="Times New Roman" w:hAnsi="Times New Roman"/>
                            <w:sz w:val="24"/>
                            <w:szCs w:val="24"/>
                            <w:lang w:val="uk-UA"/>
                          </w:rPr>
                          <w:t>Наукові               Змістові</w:t>
                        </w:r>
                      </w:p>
                      <w:p w:rsidR="007A41AB" w:rsidRPr="00AB586D" w:rsidRDefault="007A41AB" w:rsidP="006533CA">
                        <w:pPr>
                          <w:spacing w:line="480" w:lineRule="auto"/>
                          <w:ind w:left="-426" w:right="-290"/>
                          <w:jc w:val="center"/>
                          <w:rPr>
                            <w:rFonts w:ascii="Times New Roman" w:hAnsi="Times New Roman"/>
                            <w:sz w:val="24"/>
                            <w:szCs w:val="24"/>
                            <w:lang w:val="uk-UA"/>
                          </w:rPr>
                        </w:pPr>
                        <w:r>
                          <w:rPr>
                            <w:rFonts w:ascii="Times New Roman" w:hAnsi="Times New Roman"/>
                            <w:sz w:val="24"/>
                            <w:szCs w:val="24"/>
                            <w:lang w:val="uk-UA"/>
                          </w:rPr>
                          <w:t>Орієнтаційні      Реалізаційні</w:t>
                        </w:r>
                      </w:p>
                    </w:txbxContent>
                  </v:textbox>
                </v:shape>
                <w10:anchorlock/>
              </v:group>
            </w:pict>
          </mc:Fallback>
        </mc:AlternateContent>
      </w:r>
    </w:p>
    <w:p w:rsidR="006533CA" w:rsidRPr="00DD3EF0" w:rsidRDefault="00BC4326" w:rsidP="006533CA">
      <w:pPr>
        <w:spacing w:after="0" w:line="348" w:lineRule="auto"/>
        <w:jc w:val="center"/>
        <w:rPr>
          <w:rFonts w:ascii="Times New Roman" w:hAnsi="Times New Roman"/>
          <w:b/>
          <w:i/>
          <w:sz w:val="28"/>
          <w:szCs w:val="28"/>
          <w:lang w:val="uk-UA"/>
        </w:rPr>
      </w:pPr>
      <w:r w:rsidRPr="00DD3EF0">
        <w:rPr>
          <w:rFonts w:ascii="Times New Roman" w:hAnsi="Times New Roman"/>
          <w:b/>
          <w:i/>
          <w:sz w:val="28"/>
          <w:szCs w:val="28"/>
          <w:lang w:val="uk-UA"/>
        </w:rPr>
        <w:t>Рис. 3.10</w:t>
      </w:r>
      <w:r w:rsidR="006533CA" w:rsidRPr="00DD3EF0">
        <w:rPr>
          <w:rFonts w:ascii="Times New Roman" w:hAnsi="Times New Roman"/>
          <w:b/>
          <w:i/>
          <w:sz w:val="28"/>
          <w:szCs w:val="28"/>
          <w:lang w:val="uk-UA"/>
        </w:rPr>
        <w:t>. Комплекс новітніх вимог до сучасного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Традиційно серед низки загальнодидактичних вимог виділяють основні групи: дидактичні, психологічні, виховні, гігієнічні. Схарактеризуємо особливості кожної групи.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Дидактичні вимоги</w:t>
      </w:r>
      <w:r w:rsidRPr="00DD3EF0">
        <w:rPr>
          <w:rFonts w:ascii="Times New Roman" w:hAnsi="Times New Roman"/>
          <w:i/>
          <w:sz w:val="28"/>
          <w:szCs w:val="28"/>
          <w:lang w:val="uk-UA"/>
        </w:rPr>
        <w:t>,</w:t>
      </w:r>
      <w:r w:rsidRPr="00DD3EF0">
        <w:rPr>
          <w:rFonts w:ascii="Times New Roman" w:hAnsi="Times New Roman"/>
          <w:sz w:val="28"/>
          <w:szCs w:val="28"/>
          <w:lang w:val="uk-UA"/>
        </w:rPr>
        <w:t xml:space="preserve"> згідно з Енциклопедією освіти, «виражені в системі тих навчальних завдань, які дитина повинна вирішувати у процесі навчання [144, с. 757]», і полягають у забезпеченні необхідних педагогічних умов для ефективної навчально-пізнавальної діяльності учнів на уроці. Серед низки загальнодидактичних вимог, визначених науковцями (Ю. Бабанським, О. Біляєвим, М. Даниловим, Т. Донченко, М. Махмутовим, В. Онищуком, К. Плиско, М. Пентилюк, О. Савченко, М. Скаткіним та ін.) виділимо найбільш суттєві, це: дотримання закономірностей і принципів навчання, чітке цілевизначення, оптимальний зміст, організаційна чіткість структурних етапів уроку, раціональний вибір форм, методів, прийомів і засобів.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Дотримання дидактичних принципів як вихідна вимога є підґрунтям функційно-технологічної організації, цілісного проектування та продуктивного проведення уроку. Пріоритетними загальнодидактичними принципами навчання, що необхідні й достатні для забезпечення підготовки і проведення сучасного уроку української мови в основній школі, є такі: гуманізації і гуманітаризації, антропоцентризму, природовідповідності, науковості, систематичності й послідовності, наступності й перспективності, зв’язку теорії з практикою, єдності навчання, виховання і розвитку; наочності, доступності, свідомості, індивідуалізації й диференціації, культуровідповідності, застосування різних форм навчальної діяльності, реалізації міжпредметних зв’язків. Успішна реалізація цих принципів вимагає від словесника знань педагогічних закономірностей, упровадження принципів навчання, педагогічної творчості й професійної майстерності.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Чітке цілевизначення – стратегічна дидактична вимога, що конкретизує загальну цілісну мету й уточнює комплекс цільових завдань уроку, першочергово навчальних, але обов’язково з урахуванням розвивальних та виховних. Сформульовані цілі уроку повинні чітко організовувати роботу </w:t>
      </w:r>
      <w:r w:rsidRPr="00DD3EF0">
        <w:rPr>
          <w:rFonts w:ascii="Times New Roman" w:hAnsi="Times New Roman"/>
          <w:sz w:val="28"/>
          <w:szCs w:val="28"/>
          <w:lang w:val="uk-UA"/>
        </w:rPr>
        <w:lastRenderedPageBreak/>
        <w:t xml:space="preserve">вчителя та скеровувати процес учіння учнів, що саме вони повинні здійснити впродовж заняття – ознайомитися з новим поняттям, повторити й закріпити вивчений матеріал, виробити визначені вміння, вдосконалити навички.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Визначення оптимального змісту уроку – важлива вимога успішності уроку. Правильний відбір і обґрунтована структуризація змісту уроку зумовлені змістом сучасної мовної освіти та чинної програми, а також рівнем підготовки учнів у класі. Вчитель визначає, структурує зміст уроку й формулює у вигляді навчальної мети. М. Сорокін переконаний, що в процесі визначення змісту уроку варто пам’ятати: «На виконання поставлених перед уроком задач негативно позначається як перевантаження, так і невеликий його об’єм [467, с. 176]». Завдання словесника – донести до учнів якомога більше лінгвістичних відомостей, однак не включати у навчальний матеріал понять, непосильних для осмислення учнями або науково новітніх термінів.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Організаційна чіткість структурних елементів уроку – вимога, що регулює проектування й реалізацію уроку, стосується своєчасного початку, осмисленої мотивації, чіткої орієнтації й цілевизначення, раціонального використання кожної хвилини навчального часу, логічної стрункості й завершеності. Означена вимога зумовлена переходом від традиційної суб’єкт-об’єктної діяльності учасників навчального спілкування до сучасної діалогічної взаємодії вчителя й учня, за якої учень є активним суб’єктом процесу навчання. Вчитель має встановити гармонійні стосунки з усім класним колективом загалом і кожним учнем зокрема, організувати пізнавальну діяльність учнів так, щоб зацікавити їх навчальним матеріалом, довести необхідність осмисленого засвоєння, пробудити творчу активність. Учень як активний учасник педагогічного спілкування повинен усвідомлювати визначені вчителем цілі й завдання уроку, уявляти шляхи їх досягнення, передбачати кінцевий результат своєї праці. Це свідчить про наявність ще однієї вимоги до сучасного уроку – знати структуру уроку повинен не тільки вчитель, а й учень.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Раціональний вибір форм учіння, методів, прийомів і засобів навчання є вимогою, що здійснюється відповідно до дидактичної мети, особливостей навчального матеріалу, рівня забезпечення пізнавальної та творчої активності учнів і реалізовується на певному етапі уроку. Ефективність використання методів і прийомів залежить від вдалого поєднання із сучасними засобами навчання (аудіозаписами, відеофільмами, мультимеді</w:t>
      </w:r>
      <w:r w:rsidR="00BC69FE" w:rsidRPr="00DD3EF0">
        <w:rPr>
          <w:rFonts w:ascii="Times New Roman" w:hAnsi="Times New Roman"/>
          <w:sz w:val="28"/>
          <w:szCs w:val="28"/>
          <w:lang w:val="uk-UA"/>
        </w:rPr>
        <w:t>а</w:t>
      </w:r>
      <w:r w:rsidRPr="00DD3EF0">
        <w:rPr>
          <w:rFonts w:ascii="Times New Roman" w:hAnsi="Times New Roman"/>
          <w:sz w:val="28"/>
          <w:szCs w:val="28"/>
          <w:lang w:val="uk-UA"/>
        </w:rPr>
        <w:t xml:space="preserve">, інтерактивними дошками та ін.). Варіювати необхідно способи викладу нового матеріалу (пояснення, розповідь, міні-лекція, евристична бесіда, самостійна робота, постановка проблеми, пошук істини тощо) і засвоєння знань та вироблення вмінь (традиційні та інноваційні методи й прийоми).  Підвищенню навчальної активності учнів на уроці сприяє дидактична вимога, що передбачає поєднання різних форм навчальної діяльності учнів (колективна, групова, парна, індивідуальна) і вдале їх послідовне використання.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Підкреслимо, що дидактичні вимоги становлять собою цілісне комплексне поняття, до складу якого входять стратегічні складники, ієрархічна взаємозумовленість яких визначає їх послідовну взаємодію в процесі проектування й проведення сучасного уроку. </w:t>
      </w:r>
    </w:p>
    <w:p w:rsidR="006533CA" w:rsidRPr="00DD3EF0" w:rsidRDefault="006533CA" w:rsidP="006533CA">
      <w:pPr>
        <w:spacing w:after="0" w:line="348" w:lineRule="auto"/>
        <w:ind w:firstLine="709"/>
        <w:jc w:val="both"/>
        <w:rPr>
          <w:rFonts w:ascii="Times New Roman" w:hAnsi="Times New Roman"/>
          <w:sz w:val="28"/>
          <w:szCs w:val="28"/>
          <w:u w:val="single"/>
          <w:lang w:val="uk-UA"/>
        </w:rPr>
      </w:pPr>
      <w:r w:rsidRPr="00DD3EF0">
        <w:rPr>
          <w:rFonts w:ascii="Times New Roman" w:hAnsi="Times New Roman"/>
          <w:b/>
          <w:i/>
          <w:sz w:val="28"/>
          <w:szCs w:val="28"/>
          <w:lang w:val="uk-UA"/>
        </w:rPr>
        <w:t>Психологічні вимоги</w:t>
      </w:r>
      <w:r w:rsidRPr="00DD3EF0">
        <w:rPr>
          <w:rFonts w:ascii="Times New Roman" w:hAnsi="Times New Roman"/>
          <w:sz w:val="28"/>
          <w:szCs w:val="28"/>
          <w:lang w:val="uk-UA"/>
        </w:rPr>
        <w:t xml:space="preserve"> до проектування, організації і проведення сучасного уроку української мови випливають із особливостей процесів та форм, що зумовлюють певний вид діяльності учнів, а також їхньої психічної діяльності у процесі навчання. Ключовими психологічними вимогами є врахування психолого-вікових особливостей учнів, пізнавальної часової якості навчальної діяльності учнів, забезпечення розвивального та проблемного навчання, формування стійких пізнавальних мотивів, створення позитивного психологічного мікроклімату.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Основною психологічною вимогою до уроку є врахування вікових і психологічних особливостей кожного учня, а саме мислення, мотивації, пам’яті, уваги та сприйняття. Проектуючи урок української мови, вчитель також обов’язково має враховувати психолого-фізіологічні процеси, що протікають в організмі учня певної вікової категорії.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Урахування пізнавально-часової якості навчальної діяльності учнів – це вимога, що прямо пов’язана із попередньою. Відповідно до сучасних досліджень можна спроектувати структуру уроку (Таблиця 3.5), побудовану з урахуванням часу і якості сприймання та засвоєння навчального матеріалу школярами. Врахування співвіднесеності якості учіння і навчального часу на уроці забезпечує активні фази обраної технології уроку та допомагає вчителю чітко спроектувати і синхронізувати етапи проблемно-пізнавальної діяльності – скільки саме потрібно часу відвести на ту чи іншу роботу, через який час потрібно активізувати учнів, підсилити інтерес тощо. </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3.5</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Структура уроку з урахуванням взаємозв’язку</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пізнавально-часової якості навчальної діяльності учнів</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1842"/>
        <w:gridCol w:w="2552"/>
      </w:tblGrid>
      <w:tr w:rsidR="006533CA" w:rsidRPr="00DD3EF0" w:rsidTr="00CE764E">
        <w:trPr>
          <w:jc w:val="center"/>
        </w:trPr>
        <w:tc>
          <w:tcPr>
            <w:tcW w:w="5070"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Етап уроку</w:t>
            </w:r>
          </w:p>
        </w:tc>
        <w:tc>
          <w:tcPr>
            <w:tcW w:w="1842"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Сприйняття</w:t>
            </w:r>
          </w:p>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і засвоєння</w:t>
            </w:r>
          </w:p>
        </w:tc>
        <w:tc>
          <w:tcPr>
            <w:tcW w:w="2552" w:type="dxa"/>
          </w:tcPr>
          <w:p w:rsidR="006533CA" w:rsidRPr="00DD3EF0" w:rsidRDefault="006533CA" w:rsidP="00CE764E">
            <w:pPr>
              <w:spacing w:after="0" w:line="240" w:lineRule="auto"/>
              <w:jc w:val="center"/>
              <w:rPr>
                <w:rFonts w:ascii="Times New Roman" w:hAnsi="Times New Roman"/>
                <w:b/>
                <w:sz w:val="24"/>
                <w:szCs w:val="24"/>
                <w:lang w:val="uk-UA"/>
              </w:rPr>
            </w:pPr>
            <w:r w:rsidRPr="00DD3EF0">
              <w:rPr>
                <w:rFonts w:ascii="Times New Roman" w:hAnsi="Times New Roman"/>
                <w:b/>
                <w:sz w:val="24"/>
                <w:szCs w:val="24"/>
                <w:lang w:val="uk-UA"/>
              </w:rPr>
              <w:t>Часовий проміжок</w:t>
            </w:r>
          </w:p>
        </w:tc>
      </w:tr>
      <w:tr w:rsidR="006533CA" w:rsidRPr="00DD3EF0" w:rsidTr="00CE764E">
        <w:trPr>
          <w:jc w:val="center"/>
        </w:trPr>
        <w:tc>
          <w:tcPr>
            <w:tcW w:w="507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Початок, мотивація й орієнтація навчальної діяльності</w:t>
            </w:r>
          </w:p>
        </w:tc>
        <w:tc>
          <w:tcPr>
            <w:tcW w:w="184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60 %</w:t>
            </w:r>
          </w:p>
        </w:tc>
        <w:tc>
          <w:tcPr>
            <w:tcW w:w="255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1-4 хв.</w:t>
            </w:r>
          </w:p>
        </w:tc>
      </w:tr>
      <w:tr w:rsidR="006533CA" w:rsidRPr="00DD3EF0" w:rsidTr="00CE764E">
        <w:trPr>
          <w:jc w:val="center"/>
        </w:trPr>
        <w:tc>
          <w:tcPr>
            <w:tcW w:w="507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Осмислення навчального  матеріалу</w:t>
            </w:r>
          </w:p>
        </w:tc>
        <w:tc>
          <w:tcPr>
            <w:tcW w:w="184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80 %</w:t>
            </w:r>
          </w:p>
        </w:tc>
        <w:tc>
          <w:tcPr>
            <w:tcW w:w="255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5–24 хв.</w:t>
            </w:r>
          </w:p>
        </w:tc>
      </w:tr>
      <w:tr w:rsidR="006533CA" w:rsidRPr="00DD3EF0" w:rsidTr="00CE764E">
        <w:trPr>
          <w:jc w:val="center"/>
        </w:trPr>
        <w:tc>
          <w:tcPr>
            <w:tcW w:w="507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Розвиток компетентності – знань, умінь, навичок, досвіду їх застосування</w:t>
            </w:r>
          </w:p>
        </w:tc>
        <w:tc>
          <w:tcPr>
            <w:tcW w:w="184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45–60 %</w:t>
            </w:r>
          </w:p>
        </w:tc>
        <w:tc>
          <w:tcPr>
            <w:tcW w:w="255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25–34 хв.</w:t>
            </w:r>
          </w:p>
        </w:tc>
      </w:tr>
      <w:tr w:rsidR="006533CA" w:rsidRPr="00DD3EF0" w:rsidTr="00CE764E">
        <w:trPr>
          <w:jc w:val="center"/>
        </w:trPr>
        <w:tc>
          <w:tcPr>
            <w:tcW w:w="507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Закріплення і контроль</w:t>
            </w:r>
          </w:p>
        </w:tc>
        <w:tc>
          <w:tcPr>
            <w:tcW w:w="184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5–7 %</w:t>
            </w:r>
          </w:p>
        </w:tc>
        <w:tc>
          <w:tcPr>
            <w:tcW w:w="2552"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35–45 хв.</w:t>
            </w:r>
          </w:p>
        </w:tc>
      </w:tr>
    </w:tbl>
    <w:p w:rsidR="00D26E55" w:rsidRPr="00DD3EF0" w:rsidRDefault="00D26E55"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Забезпечення розвивального, проблемного навчання, поетапного формування навчальних дій, у межах яких учень стає активним суб’єктом навчального процесу, є однією з важливих психологічних вимог і вихідною у процесі проектування та проведення уроку. Здійснюється це за рахунок правильного планування і реалізації структурних етапів уроку (сформованого мотиву, осмисленої мети, продуктивних методів, прийомів та засобів навчання) і чіткої організації пізнавальної діяльності учнів. Упродовж уроку школярі повинні здійснювати під керівництвом учителя самостійну роботу – виконувати навчальні вправи проблемного та пошукового характеру.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Формування стійких внутрішніх пізнавальних мотивів і вироблення мотиваційної готовності учнів, усвідомлення ними необхідності опановувати навчальний матеріал і виробляти вміння з метою використання у реальному житті, безумовно в психологічному аспекті впливає на результативність </w:t>
      </w:r>
      <w:r w:rsidRPr="00DD3EF0">
        <w:rPr>
          <w:rFonts w:ascii="Times New Roman" w:hAnsi="Times New Roman"/>
          <w:sz w:val="28"/>
          <w:szCs w:val="28"/>
          <w:lang w:val="uk-UA"/>
        </w:rPr>
        <w:lastRenderedPageBreak/>
        <w:t>уроку. В. Онищук цілком справедливо підкреслює: «Вплив на мотиваційну сферу особистості учня, вміле керівництво мотивами учіння школярів, збудження і підтримка позитивних мотивів на основі формування інтересу до знань і процесу учіння, потреби в знаннях, залучення учнів до активної навчально-пізнавальної діяльності, що створює у них почуття радості пізнання, задоволення успіхами в роботі, є необхідною стороною діяльності вчителя на уроці [328, с. 93]».</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Серед психологічних вимог особливе місце посідає створення позитивного психологічного мікроклімату і наявність ділової позитивної атмосфери на уроці, створення полісуб’єктної активної взаємодії упродовж уроку. На дотриманні демократичного стилю спілкування наголошує А. Кузьмінський і С. Омельяненко, адже позитивні емоції «підносять людину, стимулюють її до активної пізнавальної діяльності. Авторитарний стиль спілкування вчителя з учнями на уроці веде до пригнічення особистості школяра. У такому стані емоційні процеси загальмовані, а отже, й умови для активної пізнавальної діяльності вкрай несприятливі [226, с. 66]». Вимоги до уроку дотичні не тільки до вчителя, а й до учня, оскільки позитивна емоційна атмосфера кожного учасника педагогічної взаємодії зробить продуктивною діяльність педагога і забезпечить ефективність навчальної діяльності школяра. Основним стрижнем емоцій має бути любов – до учнів, учителя, української мови, власної роботи, процесу пізнання.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Виховні вимоги</w:t>
      </w:r>
      <w:r w:rsidRPr="00DD3EF0">
        <w:rPr>
          <w:rFonts w:ascii="Times New Roman" w:hAnsi="Times New Roman"/>
          <w:sz w:val="28"/>
          <w:szCs w:val="28"/>
          <w:lang w:val="uk-UA"/>
        </w:rPr>
        <w:t xml:space="preserve"> відображають одне з основних завдань шкільної системи освіти – формувати гармонійну мовну особистість учня відповідно до завдань розумового, духовного, морального й естетичного виховання. Впровадження таких настанов реалізується через зміст навчального матеріалу й організацію вчителем навчально-виховного процесу. Проектування уроку передбачає визначення виховної мети, конкретизацію виховних цілей, постановка яких здійснюється в єдності з навчальними цілями. Інтеграція навчальних і виховних цілей свідчить про єдність навчально-виховного процесу на уроці, методологічна організація якого </w:t>
      </w:r>
      <w:r w:rsidRPr="00DD3EF0">
        <w:rPr>
          <w:rFonts w:ascii="Times New Roman" w:hAnsi="Times New Roman"/>
          <w:sz w:val="28"/>
          <w:szCs w:val="28"/>
          <w:lang w:val="uk-UA"/>
        </w:rPr>
        <w:lastRenderedPageBreak/>
        <w:t xml:space="preserve">передбачає </w:t>
      </w:r>
      <w:r w:rsidRPr="00DD3EF0">
        <w:rPr>
          <w:rFonts w:ascii="Times New Roman" w:hAnsi="Times New Roman"/>
          <w:color w:val="000000"/>
          <w:sz w:val="28"/>
          <w:szCs w:val="28"/>
          <w:lang w:val="uk-UA"/>
        </w:rPr>
        <w:t xml:space="preserve">формулювання виховних цілей, вибір і цілереалізацію виховного потенціалу навчального матеріалу, визначення комплексу пріоритетів виховної системи і концентрацію уваги учіння, використання доцільних й ефективних методів впливу на особистість учня. </w:t>
      </w:r>
      <w:r w:rsidRPr="00DD3EF0">
        <w:rPr>
          <w:rFonts w:ascii="Times New Roman" w:hAnsi="Times New Roman"/>
          <w:sz w:val="28"/>
          <w:szCs w:val="28"/>
          <w:lang w:val="uk-UA"/>
        </w:rPr>
        <w:t>Тому важливим елементом комплексної, цілісної мети кожного уроку має бути виховний компонент, і не тільки його визначення, а обов’язкове дотримання і наскрізна реалізація на кожному етапі уроку – під час мотиваційної організації, пояснення, впродовж виконання вправ, використання дидактичного матеріалу, технічних засобів навчання, протягом контролю учнівських досягнень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Гігієнічні вимоги</w:t>
      </w:r>
      <w:r w:rsidRPr="00DD3EF0">
        <w:rPr>
          <w:rFonts w:ascii="Times New Roman" w:hAnsi="Times New Roman"/>
          <w:sz w:val="28"/>
          <w:szCs w:val="28"/>
          <w:lang w:val="uk-UA"/>
        </w:rPr>
        <w:t xml:space="preserve"> необхідні для забезпечення сприятливих природних умов для успішної життєво-навчальної діяльності учнів. Означені вимоги посідають значне місце у системі шкільної освіти, а в дидактиці вперше науково обґрунтовані Я. Коменським у вигляді принципу природовідповідності. Сформульовані вченим дев’ять основоположень природи, на яких має базуватися організація навчання, актуальні і в наш час. Серед основних гігієнічних вимог до уроку виділимо такі: належне освітлення й тепло, чисте повітря, відповідність меблів індивідуальним особливостям учнів, чергування різних видів навчальної роботи. Якщо перші вимоги стосуються більшою мірою забезпечення матеріальної бази, то остання вимога цілком пов’язана з проектуванням і реалізацією уроку. Види навчальної діяльності повинні постійно змінюватися: усна й писемна форма, сприймання матеріалу і практичне виконання завдань, колективна робота й індивідуальна тощо. «Види занять, що вимагають напруженої мисленнєвої діяльності, – на думку В. Онищука, – повинні змінюватися практичними завданнями, роботою з наочним роздатковим матеріалом, таблицями, підручником, виконанням нескладних вправ [328, с. 93]». Учитель має постійно слідкувати за перебігом процесу учіння в школярів, щоб вони не перевтомлювалися, однак і не ледарювали, а активно і творчо працювали.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Лінгводидактичні вимоги</w:t>
      </w:r>
      <w:r w:rsidRPr="00DD3EF0">
        <w:rPr>
          <w:rFonts w:ascii="Times New Roman" w:hAnsi="Times New Roman"/>
          <w:sz w:val="28"/>
          <w:szCs w:val="28"/>
          <w:lang w:val="uk-UA"/>
        </w:rPr>
        <w:t xml:space="preserve"> до уроку української мови зумовлені особливостями вивчення мови і ґрунтуються на закономірностях процесу її </w:t>
      </w:r>
      <w:r w:rsidRPr="00DD3EF0">
        <w:rPr>
          <w:rFonts w:ascii="Times New Roman" w:hAnsi="Times New Roman"/>
          <w:sz w:val="28"/>
          <w:szCs w:val="28"/>
          <w:lang w:val="uk-UA"/>
        </w:rPr>
        <w:lastRenderedPageBreak/>
        <w:t xml:space="preserve">засвоєння, принципах, методах і прийомах, тому «навчання рідної мови в закладах освіти вимагає враховувати ті закономірності процесу засвоєння мовлення, які забезпечать ґрунтовне засвоєння знань та інтенсивну мовленнєву практику [293, с. 30]». Урок української мови повинен відповідати лінгводидактичним принципам, серед яких найбільш суттєвими і важливими у процесі проектування, моделювання і проведення навчального заняття є такі принципи: взаємопов’язаного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функційно-комунікативної спрямованості в навчанні мови, взаємозв’язку в розвитку усного й писемного мовлення, текстоцентризму, ситуативності. З урахуванням цього лінгводидактичні вимоги висуваються передовсім до змісту уроку української мови і диференціюються залежно від характеру його складників. Так, на думку О. Біляєва, навчальний матеріал повинен відповідати вимогам «науковості, оптимальності, єдності навчання і виховання, зв’язку із життям [41, с. 36]». Нині у методологічній теорії та освітянській практиці сформувалися чотири основні групи лінгводидактичних вимог: наукові, змістові, орієнтаційні, реалізаційні.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Наукові вимоги</w:t>
      </w:r>
      <w:r w:rsidRPr="00DD3EF0">
        <w:rPr>
          <w:rFonts w:ascii="Times New Roman" w:hAnsi="Times New Roman"/>
          <w:sz w:val="28"/>
          <w:szCs w:val="28"/>
          <w:lang w:val="uk-UA"/>
        </w:rPr>
        <w:t xml:space="preserve"> передбачають відповідність мовної шкільної освіти рівню досягнень сучасної науки (педагогіки, психології, мовознавства, лінгводидатики) в сукупності всіх цих галузей знань і відобража</w:t>
      </w:r>
      <w:r w:rsidR="00F1066D" w:rsidRPr="00DD3EF0">
        <w:rPr>
          <w:rFonts w:ascii="Times New Roman" w:hAnsi="Times New Roman"/>
          <w:sz w:val="28"/>
          <w:szCs w:val="28"/>
          <w:lang w:val="uk-UA"/>
        </w:rPr>
        <w:t>ю</w:t>
      </w:r>
      <w:r w:rsidRPr="00DD3EF0">
        <w:rPr>
          <w:rFonts w:ascii="Times New Roman" w:hAnsi="Times New Roman"/>
          <w:sz w:val="28"/>
          <w:szCs w:val="28"/>
          <w:lang w:val="uk-UA"/>
        </w:rPr>
        <w:t>ться у дії принципу науковості, що визначає змістову наповнюваність уроку. Особливу увагу слід приділяти впровадженню знань у навчальну комунікативну діяльність, а її реалізація найбільш чітко простежується і реалізується в таких складниках змісту уроку як зв’язок з життям та комунікативна спрямованість. Урок повинен мати відповідне теоретичне підґрунтя і сучасний науковий рівень змісту відповідно до принципу науковості.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Змістові вимоги</w:t>
      </w:r>
      <w:r w:rsidRPr="00DD3EF0">
        <w:rPr>
          <w:rFonts w:ascii="Times New Roman" w:hAnsi="Times New Roman"/>
          <w:sz w:val="28"/>
          <w:szCs w:val="28"/>
          <w:lang w:val="uk-UA"/>
        </w:rPr>
        <w:t xml:space="preserve"> регламентують оптимальність, навчально-виховну єдність і теоретико-практичний зв’язок. Оптимальність як лінгводидактична вимога до уроку тісно пов’язана із його науковою відповідністю і </w:t>
      </w:r>
      <w:r w:rsidRPr="00DD3EF0">
        <w:rPr>
          <w:rFonts w:ascii="Times New Roman" w:hAnsi="Times New Roman"/>
          <w:sz w:val="28"/>
          <w:szCs w:val="28"/>
          <w:lang w:val="uk-UA"/>
        </w:rPr>
        <w:lastRenderedPageBreak/>
        <w:t xml:space="preserve">забезпечується інформаційно містким навчальним матеріалом. Важливо, щоб теоретичні відомості, практичні вправи й завдання були доцільними, посильними, але не перевантажували учнів. Це досягається укрупненим, логічно завершеним структуруванням навчального матеріалу з використанням узагальнювальних наочних засобів. Єдність навчання і виховання виявляється у цілісності мети уроку – навчальної, розвивальної і виховної. Конкретизує навчальні і виховні вимоги чинна програма з української мови: мовленнєва і мовна змістова лінії зумовлюють навчальні вимоги, а соціокультурна – виховні. Обов’язковою змістовою вимогою є зв’язок теорії з практикою, про що зазначено у Концепції мовної освіти: «посилення практичної спрямованості навчання мови, орієнтація на різнобічний мовленнєвий розвиток, послідовне вдосконалення всіх чотирьох видів мовленнєвої діяльності [206, с. 16]». Знання теорії повинні забезпечувати навчальну практику, найбільш наближену до реальної мовленнєвої діяльності усної чи писемної форми. Здійснюється це через розкриття ролі і функцій мовних одиниць у мовленні, під час ілюстрування фактичного матеріалу прикладами живого спілкування чи тексами-зразками, впродовж використання вправ комунікативної спрямованості.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Орієнтаційні вимоги</w:t>
      </w:r>
      <w:r w:rsidRPr="00DD3EF0">
        <w:rPr>
          <w:rFonts w:ascii="Times New Roman" w:hAnsi="Times New Roman"/>
          <w:sz w:val="28"/>
          <w:szCs w:val="28"/>
          <w:lang w:val="uk-UA"/>
        </w:rPr>
        <w:t xml:space="preserve"> регламентують процес проектування і моделювання уроку відповідно до сучасних пріоритетних напрямів національно-освітнього процесу. У Державному стандарті базової і повної загальної середньої освіти (2011 р.) відображено новий зміст навчання, підходи до навчально-виховного процесу загалом і до мовної освіти зокрема. Сучасна парадигма освіти передбачає перехід школи від орієнтації на знання, вміння та навички до розвитку здібностей і формування компетентностей учнів. Чинний стандарт базової і повної загальної середньої освіти трактує компетентність як «набуту в процесі навчання інтегровану здатність учня, що складається із знань, умінь, досвіду, цінностей і ставлення, що можуть цілісно реалізовуватися на практиці [122, с. 76]». Відповідно до цього констатуємо особливо актуальну вимогу – компетентнісну спрямованість, що </w:t>
      </w:r>
      <w:r w:rsidRPr="00DD3EF0">
        <w:rPr>
          <w:rFonts w:ascii="Times New Roman" w:hAnsi="Times New Roman"/>
          <w:sz w:val="28"/>
          <w:szCs w:val="28"/>
          <w:lang w:val="uk-UA"/>
        </w:rPr>
        <w:lastRenderedPageBreak/>
        <w:t>вимагає від учителя формувати в учнів спроможність ефективно використовувати одержані знання і вміння у практичній життєвій діяльності, забезпечити можливість учня самостійно здійснювати процес учіння, ставити перед собою цілі, шукати необхідні засоби їх досягнення, контролювати й оцінювати власні дії. На уроці обов’язковими мають бути завдання, спрямовані на засвоєння знань, формування вмінь і набуття досвіду їх застосування, що у комплексі забезпечить розвиток компетентності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межах компетентнісної вимоги чітко прослідковується предметна – комунікативна компетентність. Стратегії сучасної системи освіти зумовлені процесами гуманітаризації, тому скеровують процес навчання української мови у комунікативному напрямку. </w:t>
      </w:r>
      <w:r w:rsidR="00D26E55" w:rsidRPr="00DD3EF0">
        <w:rPr>
          <w:rFonts w:ascii="Times New Roman" w:hAnsi="Times New Roman"/>
          <w:sz w:val="28"/>
          <w:szCs w:val="28"/>
          <w:lang w:val="uk-UA"/>
        </w:rPr>
        <w:t>К</w:t>
      </w:r>
      <w:r w:rsidRPr="00DD3EF0">
        <w:rPr>
          <w:rFonts w:ascii="Times New Roman" w:hAnsi="Times New Roman"/>
          <w:sz w:val="28"/>
          <w:szCs w:val="28"/>
          <w:lang w:val="uk-UA"/>
        </w:rPr>
        <w:t>омунікативні вимоги «визначають стиль і характер навчального спілкування у системах «учитель – учень» і «учень – учень» [144, с. 757]». Відповідно до цього окресл</w:t>
      </w:r>
      <w:r w:rsidR="00D26E55" w:rsidRPr="00DD3EF0">
        <w:rPr>
          <w:rFonts w:ascii="Times New Roman" w:hAnsi="Times New Roman"/>
          <w:sz w:val="28"/>
          <w:szCs w:val="28"/>
          <w:lang w:val="uk-UA"/>
        </w:rPr>
        <w:t>ює</w:t>
      </w:r>
      <w:r w:rsidRPr="00DD3EF0">
        <w:rPr>
          <w:rFonts w:ascii="Times New Roman" w:hAnsi="Times New Roman"/>
          <w:sz w:val="28"/>
          <w:szCs w:val="28"/>
          <w:lang w:val="uk-UA"/>
        </w:rPr>
        <w:t xml:space="preserve">мо одну із стрижневих лінгводидактичних вимог до сучасного уроку – компетентнісну спрямованість, що полягає в діяльнісному вивченні української мови з метою розвитку комунікативної компетентності учнів.   </w:t>
      </w:r>
      <w:r w:rsidRPr="00DD3EF0">
        <w:rPr>
          <w:rFonts w:ascii="Times New Roman" w:hAnsi="Times New Roman"/>
          <w:sz w:val="28"/>
          <w:szCs w:val="28"/>
          <w:lang w:val="uk-UA"/>
        </w:rPr>
        <w:tab/>
      </w:r>
    </w:p>
    <w:p w:rsidR="00D26E55"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Реалізаційні вимоги</w:t>
      </w:r>
      <w:r w:rsidRPr="00DD3EF0">
        <w:rPr>
          <w:rFonts w:ascii="Times New Roman" w:hAnsi="Times New Roman"/>
          <w:sz w:val="28"/>
          <w:szCs w:val="28"/>
          <w:lang w:val="uk-UA"/>
        </w:rPr>
        <w:t xml:space="preserve"> передбачають чітко організоване, методично досконале й ефективне проведення уроку у взаємозв’язку з науковими, змістовими й орієнтаційними вимогами. </w:t>
      </w:r>
      <w:r w:rsidR="00891BA1" w:rsidRPr="00DD3EF0">
        <w:rPr>
          <w:rFonts w:ascii="Times New Roman" w:hAnsi="Times New Roman"/>
          <w:sz w:val="28"/>
          <w:szCs w:val="28"/>
          <w:lang w:val="uk-UA"/>
        </w:rPr>
        <w:t>Л</w:t>
      </w:r>
      <w:r w:rsidRPr="00DD3EF0">
        <w:rPr>
          <w:rFonts w:ascii="Times New Roman" w:hAnsi="Times New Roman"/>
          <w:sz w:val="28"/>
          <w:szCs w:val="28"/>
          <w:lang w:val="uk-UA"/>
        </w:rPr>
        <w:t xml:space="preserve">інгводидактичною вимогою сучасного уроку української мови є його текстова основа, що «забезпечує сприйняття й відтворення тексту в єдності змісту (смислу) і форми [404, с. 82]» і дозволяє формувати мовленнєві й комунікативні вміння та навички на сучасних наукових засадах. Важливо на уроці реалізовувати внутрішньо- і міжпредметні зв’язки. Внутрішні зв’язки дають змогу показати структурну цілісність мови, кожний елемент якої (фонема, морфема, лексема, синтаксична одиниця, текст) функціюють у висловлюваннях різних стилів, типів і жанрів мовлення. Урахування цих зв’язків, на думку К. Плиско, дасть змогу «усвідомити мову як систему підсистем, а також внутрішні закономірності кожного рівня мови, що й послужить основою для розвитку мислення й мовлення [381, с. 97]». Міжпредметні зв’язки зумовлені </w:t>
      </w:r>
      <w:r w:rsidRPr="00DD3EF0">
        <w:rPr>
          <w:rFonts w:ascii="Times New Roman" w:hAnsi="Times New Roman"/>
          <w:sz w:val="28"/>
          <w:szCs w:val="28"/>
          <w:lang w:val="uk-UA"/>
        </w:rPr>
        <w:lastRenderedPageBreak/>
        <w:t>особливостями української мови, що є предметом вивчення і засобом навчання інших предметів. М. Пентилюк переконана, що «реалізація цих зв’язків впливає на осмислення учнями функцій української мови, насамперед комунікативної, пізнавальної (когнітивної), морально-етичної, естетичної, розвивальної, особистісно визначальної та ін. [362, с. 87]». Практично це має відбуватися передусім на вступних уроках та уроках розвитку комунікативних умінь.</w:t>
      </w:r>
      <w:r w:rsidR="00D26E55" w:rsidRPr="00DD3EF0">
        <w:rPr>
          <w:rFonts w:ascii="Times New Roman" w:hAnsi="Times New Roman"/>
          <w:sz w:val="28"/>
          <w:szCs w:val="28"/>
          <w:lang w:val="uk-UA"/>
        </w:rPr>
        <w:t xml:space="preserve"> </w:t>
      </w:r>
    </w:p>
    <w:p w:rsidR="006533CA" w:rsidRPr="00DD3EF0" w:rsidRDefault="00D26E55"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Найсуттєвіші вимоги узагальнемо у вигляді таблиці 3.6.</w:t>
      </w:r>
    </w:p>
    <w:p w:rsidR="006533CA" w:rsidRPr="00DD3EF0" w:rsidRDefault="006533CA" w:rsidP="00F71877">
      <w:pPr>
        <w:spacing w:after="0"/>
        <w:ind w:firstLine="709"/>
        <w:jc w:val="right"/>
        <w:rPr>
          <w:rFonts w:ascii="Times New Roman" w:hAnsi="Times New Roman"/>
          <w:sz w:val="28"/>
          <w:szCs w:val="28"/>
          <w:lang w:val="uk-UA"/>
        </w:rPr>
      </w:pPr>
      <w:r w:rsidRPr="00DD3EF0">
        <w:rPr>
          <w:rFonts w:ascii="Times New Roman" w:hAnsi="Times New Roman"/>
          <w:sz w:val="28"/>
          <w:szCs w:val="28"/>
          <w:lang w:val="uk-UA"/>
        </w:rPr>
        <w:t>Таблиця 3.6</w:t>
      </w:r>
    </w:p>
    <w:p w:rsidR="006533CA" w:rsidRPr="00DD3EF0" w:rsidRDefault="006533CA" w:rsidP="00F71877">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Комплекс новітніх вимог до сучасного уроку української мови</w:t>
      </w:r>
    </w:p>
    <w:tbl>
      <w:tblPr>
        <w:tblW w:w="951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3"/>
        <w:gridCol w:w="4394"/>
        <w:gridCol w:w="4359"/>
      </w:tblGrid>
      <w:tr w:rsidR="006533CA" w:rsidRPr="00DD3EF0" w:rsidTr="00CE764E">
        <w:trPr>
          <w:trHeight w:val="3157"/>
          <w:jc w:val="center"/>
        </w:trPr>
        <w:tc>
          <w:tcPr>
            <w:tcW w:w="763" w:type="dxa"/>
            <w:vMerge w:val="restart"/>
            <w:textDirection w:val="btLr"/>
          </w:tcPr>
          <w:p w:rsidR="006533CA" w:rsidRPr="00DD3EF0" w:rsidRDefault="006533CA" w:rsidP="00CE764E">
            <w:pPr>
              <w:tabs>
                <w:tab w:val="left" w:pos="0"/>
              </w:tabs>
              <w:spacing w:after="0" w:line="240" w:lineRule="auto"/>
              <w:ind w:firstLine="709"/>
              <w:jc w:val="center"/>
              <w:rPr>
                <w:rFonts w:ascii="Times New Roman" w:hAnsi="Times New Roman"/>
                <w:sz w:val="24"/>
                <w:szCs w:val="24"/>
                <w:lang w:val="uk-UA"/>
              </w:rPr>
            </w:pPr>
            <w:r w:rsidRPr="00DD3EF0">
              <w:rPr>
                <w:rFonts w:ascii="Times New Roman" w:hAnsi="Times New Roman"/>
                <w:b/>
                <w:sz w:val="24"/>
                <w:szCs w:val="24"/>
                <w:lang w:val="uk-UA"/>
              </w:rPr>
              <w:t>Загальнодидактичні</w:t>
            </w:r>
          </w:p>
        </w:tc>
        <w:tc>
          <w:tcPr>
            <w:tcW w:w="4394" w:type="dxa"/>
          </w:tcPr>
          <w:p w:rsidR="006533CA" w:rsidRPr="00DD3EF0" w:rsidRDefault="006533CA" w:rsidP="00CE764E">
            <w:pPr>
              <w:spacing w:after="0" w:line="240" w:lineRule="auto"/>
              <w:ind w:firstLine="230"/>
              <w:jc w:val="both"/>
              <w:rPr>
                <w:rFonts w:ascii="Times New Roman" w:hAnsi="Times New Roman"/>
                <w:sz w:val="24"/>
                <w:szCs w:val="24"/>
                <w:u w:val="single"/>
                <w:lang w:val="uk-UA"/>
              </w:rPr>
            </w:pPr>
            <w:r w:rsidRPr="00DD3EF0">
              <w:rPr>
                <w:rFonts w:ascii="Times New Roman" w:hAnsi="Times New Roman"/>
                <w:b/>
                <w:sz w:val="24"/>
                <w:szCs w:val="24"/>
                <w:u w:val="single"/>
                <w:lang w:val="uk-UA"/>
              </w:rPr>
              <w:t>Дидактичні</w:t>
            </w:r>
            <w:r w:rsidRPr="00DD3EF0">
              <w:rPr>
                <w:rFonts w:ascii="Times New Roman" w:hAnsi="Times New Roman"/>
                <w:sz w:val="24"/>
                <w:szCs w:val="24"/>
                <w:u w:val="single"/>
                <w:lang w:val="uk-UA"/>
              </w:rPr>
              <w:t>:</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дотримання дидактичних закономірностей, принципів, правил;</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визначення місця уроку в загальній системі вивчення мови;</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чітке цілевизначення;</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з’ясування оптимального змісту;</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організаційна чіткість структурних елементів уроку;</w:t>
            </w:r>
          </w:p>
          <w:p w:rsidR="006533CA" w:rsidRPr="00DD3EF0" w:rsidRDefault="006533CA" w:rsidP="00BF7EAC">
            <w:pPr>
              <w:numPr>
                <w:ilvl w:val="0"/>
                <w:numId w:val="42"/>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вибір раціональних методів, прийомів, форм і засобів навчання</w:t>
            </w:r>
          </w:p>
        </w:tc>
        <w:tc>
          <w:tcPr>
            <w:tcW w:w="4359" w:type="dxa"/>
          </w:tcPr>
          <w:p w:rsidR="006533CA" w:rsidRPr="00DD3EF0" w:rsidRDefault="006533CA" w:rsidP="00CE764E">
            <w:pPr>
              <w:spacing w:after="0" w:line="240" w:lineRule="auto"/>
              <w:ind w:firstLine="230"/>
              <w:jc w:val="both"/>
              <w:rPr>
                <w:rFonts w:ascii="Times New Roman" w:hAnsi="Times New Roman"/>
                <w:sz w:val="24"/>
                <w:szCs w:val="24"/>
                <w:u w:val="single"/>
                <w:lang w:val="uk-UA"/>
              </w:rPr>
            </w:pPr>
            <w:r w:rsidRPr="00DD3EF0">
              <w:rPr>
                <w:rFonts w:ascii="Times New Roman" w:hAnsi="Times New Roman"/>
                <w:b/>
                <w:sz w:val="24"/>
                <w:szCs w:val="24"/>
                <w:u w:val="single"/>
                <w:lang w:val="uk-UA"/>
              </w:rPr>
              <w:t>Психологічні</w:t>
            </w:r>
            <w:r w:rsidRPr="00DD3EF0">
              <w:rPr>
                <w:rFonts w:ascii="Times New Roman" w:hAnsi="Times New Roman"/>
                <w:sz w:val="24"/>
                <w:szCs w:val="24"/>
                <w:u w:val="single"/>
                <w:lang w:val="uk-UA"/>
              </w:rPr>
              <w:t>:</w:t>
            </w:r>
          </w:p>
          <w:p w:rsidR="006533CA" w:rsidRPr="00DD3EF0" w:rsidRDefault="006533CA" w:rsidP="00BF7EAC">
            <w:pPr>
              <w:numPr>
                <w:ilvl w:val="0"/>
                <w:numId w:val="43"/>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врахування вікових і психологічних особливостей учнів;</w:t>
            </w:r>
          </w:p>
          <w:p w:rsidR="006533CA" w:rsidRPr="00DD3EF0" w:rsidRDefault="006533CA" w:rsidP="00BF7EAC">
            <w:pPr>
              <w:numPr>
                <w:ilvl w:val="0"/>
                <w:numId w:val="43"/>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врахування пізнавально-часової якості навчальної діяльності учнів;</w:t>
            </w:r>
          </w:p>
          <w:p w:rsidR="006533CA" w:rsidRPr="00DD3EF0" w:rsidRDefault="006533CA" w:rsidP="00BF7EAC">
            <w:pPr>
              <w:numPr>
                <w:ilvl w:val="0"/>
                <w:numId w:val="43"/>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забезпечення розвивального і проблемного навчання;</w:t>
            </w:r>
          </w:p>
          <w:p w:rsidR="006533CA" w:rsidRPr="00DD3EF0" w:rsidRDefault="006533CA" w:rsidP="00BF7EAC">
            <w:pPr>
              <w:numPr>
                <w:ilvl w:val="0"/>
                <w:numId w:val="43"/>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формування стійких пізнавальних мотивів учнів;</w:t>
            </w:r>
          </w:p>
          <w:p w:rsidR="006533CA" w:rsidRPr="00DD3EF0" w:rsidRDefault="006533CA" w:rsidP="00BF7EAC">
            <w:pPr>
              <w:numPr>
                <w:ilvl w:val="0"/>
                <w:numId w:val="43"/>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створення позитивного психологічного мікроклімату</w:t>
            </w:r>
          </w:p>
        </w:tc>
      </w:tr>
      <w:tr w:rsidR="006533CA" w:rsidRPr="00DD3EF0" w:rsidTr="00CE764E">
        <w:trPr>
          <w:jc w:val="center"/>
        </w:trPr>
        <w:tc>
          <w:tcPr>
            <w:tcW w:w="763" w:type="dxa"/>
            <w:vMerge/>
          </w:tcPr>
          <w:p w:rsidR="006533CA" w:rsidRPr="00DD3EF0" w:rsidRDefault="006533CA" w:rsidP="00CE764E">
            <w:pPr>
              <w:spacing w:after="0" w:line="240" w:lineRule="auto"/>
              <w:ind w:firstLine="709"/>
              <w:jc w:val="both"/>
              <w:rPr>
                <w:rFonts w:ascii="Times New Roman" w:hAnsi="Times New Roman"/>
                <w:sz w:val="24"/>
                <w:szCs w:val="24"/>
                <w:lang w:val="uk-UA"/>
              </w:rPr>
            </w:pPr>
          </w:p>
        </w:tc>
        <w:tc>
          <w:tcPr>
            <w:tcW w:w="4394" w:type="dxa"/>
          </w:tcPr>
          <w:p w:rsidR="006533CA" w:rsidRPr="00DD3EF0" w:rsidRDefault="006533CA" w:rsidP="00CE764E">
            <w:pPr>
              <w:spacing w:after="0" w:line="240" w:lineRule="auto"/>
              <w:ind w:firstLine="230"/>
              <w:jc w:val="both"/>
              <w:rPr>
                <w:rFonts w:ascii="Times New Roman" w:hAnsi="Times New Roman"/>
                <w:b/>
                <w:sz w:val="24"/>
                <w:szCs w:val="24"/>
                <w:u w:val="single"/>
                <w:lang w:val="uk-UA"/>
              </w:rPr>
            </w:pPr>
            <w:r w:rsidRPr="00DD3EF0">
              <w:rPr>
                <w:rFonts w:ascii="Times New Roman" w:hAnsi="Times New Roman"/>
                <w:b/>
                <w:sz w:val="24"/>
                <w:szCs w:val="24"/>
                <w:u w:val="single"/>
                <w:lang w:val="uk-UA"/>
              </w:rPr>
              <w:t>Виховні:</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 xml:space="preserve">забезпечення розумового, духовного, </w:t>
            </w:r>
            <w:r w:rsidR="00373593" w:rsidRPr="00DD3EF0">
              <w:rPr>
                <w:rFonts w:ascii="Times New Roman" w:hAnsi="Times New Roman"/>
                <w:sz w:val="24"/>
                <w:szCs w:val="24"/>
                <w:lang w:val="uk-UA"/>
              </w:rPr>
              <w:t>м</w:t>
            </w:r>
            <w:r w:rsidRPr="00DD3EF0">
              <w:rPr>
                <w:rFonts w:ascii="Times New Roman" w:hAnsi="Times New Roman"/>
                <w:sz w:val="24"/>
                <w:szCs w:val="24"/>
                <w:lang w:val="uk-UA"/>
              </w:rPr>
              <w:t>орального й естетичного виховання учня;</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виховання гармонійної мовної особистості учня;</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формування культури спілкування;</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розвиток етичної комунікативної поведінки</w:t>
            </w:r>
          </w:p>
        </w:tc>
        <w:tc>
          <w:tcPr>
            <w:tcW w:w="4359" w:type="dxa"/>
          </w:tcPr>
          <w:p w:rsidR="006533CA" w:rsidRPr="00DD3EF0" w:rsidRDefault="006533CA" w:rsidP="00CE764E">
            <w:pPr>
              <w:spacing w:after="0" w:line="240" w:lineRule="auto"/>
              <w:ind w:firstLine="230"/>
              <w:jc w:val="both"/>
              <w:rPr>
                <w:rFonts w:ascii="Times New Roman" w:hAnsi="Times New Roman"/>
                <w:b/>
                <w:sz w:val="24"/>
                <w:szCs w:val="24"/>
                <w:u w:val="single"/>
                <w:lang w:val="uk-UA"/>
              </w:rPr>
            </w:pPr>
            <w:r w:rsidRPr="00DD3EF0">
              <w:rPr>
                <w:rFonts w:ascii="Times New Roman" w:hAnsi="Times New Roman"/>
                <w:b/>
                <w:sz w:val="24"/>
                <w:szCs w:val="24"/>
                <w:u w:val="single"/>
                <w:lang w:val="uk-UA"/>
              </w:rPr>
              <w:t>Гігієнічні:</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забезпечення гігієнічних умов, необхідних для життєво-навчальної діяльності учнів;</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належне освітлення й тепло;</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 xml:space="preserve">чисте повітря; </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 xml:space="preserve">відповідність меблів індивідуальним особливостям учнів; </w:t>
            </w:r>
          </w:p>
          <w:p w:rsidR="006533CA" w:rsidRPr="00DD3EF0" w:rsidRDefault="006533CA" w:rsidP="00BF7EAC">
            <w:pPr>
              <w:numPr>
                <w:ilvl w:val="0"/>
                <w:numId w:val="44"/>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чергування різних видів навчальної роботи</w:t>
            </w:r>
          </w:p>
        </w:tc>
      </w:tr>
      <w:tr w:rsidR="006533CA" w:rsidRPr="00DD3EF0" w:rsidTr="00CE764E">
        <w:trPr>
          <w:jc w:val="center"/>
        </w:trPr>
        <w:tc>
          <w:tcPr>
            <w:tcW w:w="763" w:type="dxa"/>
            <w:vMerge w:val="restart"/>
            <w:textDirection w:val="btLr"/>
          </w:tcPr>
          <w:p w:rsidR="006533CA" w:rsidRPr="00DD3EF0" w:rsidRDefault="006533CA" w:rsidP="00CE764E">
            <w:pPr>
              <w:spacing w:after="0" w:line="240" w:lineRule="auto"/>
              <w:ind w:right="113" w:firstLine="709"/>
              <w:rPr>
                <w:rFonts w:ascii="Times New Roman" w:hAnsi="Times New Roman"/>
                <w:sz w:val="24"/>
                <w:szCs w:val="24"/>
                <w:lang w:val="uk-UA"/>
              </w:rPr>
            </w:pPr>
            <w:r w:rsidRPr="00DD3EF0">
              <w:rPr>
                <w:rFonts w:ascii="Times New Roman" w:hAnsi="Times New Roman"/>
                <w:b/>
                <w:sz w:val="24"/>
                <w:szCs w:val="24"/>
                <w:lang w:val="uk-UA"/>
              </w:rPr>
              <w:t>Лінгводидактичні</w:t>
            </w:r>
          </w:p>
        </w:tc>
        <w:tc>
          <w:tcPr>
            <w:tcW w:w="4394" w:type="dxa"/>
          </w:tcPr>
          <w:p w:rsidR="006533CA" w:rsidRPr="00DD3EF0" w:rsidRDefault="006533CA" w:rsidP="00CE764E">
            <w:pPr>
              <w:spacing w:after="0" w:line="240" w:lineRule="auto"/>
              <w:ind w:firstLine="230"/>
              <w:jc w:val="both"/>
              <w:rPr>
                <w:rFonts w:ascii="Times New Roman" w:hAnsi="Times New Roman"/>
                <w:b/>
                <w:sz w:val="24"/>
                <w:szCs w:val="24"/>
                <w:lang w:val="uk-UA"/>
              </w:rPr>
            </w:pPr>
            <w:r w:rsidRPr="00DD3EF0">
              <w:rPr>
                <w:rFonts w:ascii="Times New Roman" w:hAnsi="Times New Roman"/>
                <w:b/>
                <w:sz w:val="24"/>
                <w:szCs w:val="24"/>
                <w:u w:val="single"/>
                <w:lang w:val="uk-UA"/>
              </w:rPr>
              <w:t>Наукові</w:t>
            </w:r>
          </w:p>
          <w:p w:rsidR="006533CA" w:rsidRPr="00DD3EF0" w:rsidRDefault="006533CA" w:rsidP="00BF7EAC">
            <w:pPr>
              <w:numPr>
                <w:ilvl w:val="0"/>
                <w:numId w:val="46"/>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відповідність рівню досягнень сучасної науки;</w:t>
            </w:r>
          </w:p>
          <w:p w:rsidR="006533CA" w:rsidRPr="00DD3EF0" w:rsidRDefault="006533CA" w:rsidP="00BF7EAC">
            <w:pPr>
              <w:numPr>
                <w:ilvl w:val="0"/>
                <w:numId w:val="46"/>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науково обґрунтоване підґрунтя теорії і практики навчання</w:t>
            </w:r>
          </w:p>
        </w:tc>
        <w:tc>
          <w:tcPr>
            <w:tcW w:w="4359" w:type="dxa"/>
          </w:tcPr>
          <w:p w:rsidR="006533CA" w:rsidRPr="00DD3EF0" w:rsidRDefault="006533CA" w:rsidP="00CE764E">
            <w:pPr>
              <w:spacing w:after="0" w:line="240" w:lineRule="auto"/>
              <w:ind w:firstLine="230"/>
              <w:jc w:val="both"/>
              <w:rPr>
                <w:rFonts w:ascii="Times New Roman" w:hAnsi="Times New Roman"/>
                <w:b/>
                <w:sz w:val="24"/>
                <w:szCs w:val="24"/>
                <w:lang w:val="uk-UA"/>
              </w:rPr>
            </w:pPr>
            <w:r w:rsidRPr="00DD3EF0">
              <w:rPr>
                <w:rFonts w:ascii="Times New Roman" w:hAnsi="Times New Roman"/>
                <w:b/>
                <w:sz w:val="24"/>
                <w:szCs w:val="24"/>
                <w:u w:val="single"/>
                <w:lang w:val="uk-UA"/>
              </w:rPr>
              <w:t>Змістові</w:t>
            </w:r>
          </w:p>
          <w:p w:rsidR="006533CA" w:rsidRPr="00DD3EF0" w:rsidRDefault="006533CA" w:rsidP="00BF7EAC">
            <w:pPr>
              <w:numPr>
                <w:ilvl w:val="0"/>
                <w:numId w:val="46"/>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 xml:space="preserve">оптимальність змісту уроку; </w:t>
            </w:r>
          </w:p>
          <w:p w:rsidR="006533CA" w:rsidRPr="00DD3EF0" w:rsidRDefault="006533CA" w:rsidP="00BF7EAC">
            <w:pPr>
              <w:numPr>
                <w:ilvl w:val="0"/>
                <w:numId w:val="46"/>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 xml:space="preserve">єдність навчання і виховання; </w:t>
            </w:r>
          </w:p>
          <w:p w:rsidR="006533CA" w:rsidRPr="00DD3EF0" w:rsidRDefault="006533CA" w:rsidP="00BF7EAC">
            <w:pPr>
              <w:numPr>
                <w:ilvl w:val="0"/>
                <w:numId w:val="46"/>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зв'язок теорії з практикою</w:t>
            </w:r>
          </w:p>
        </w:tc>
      </w:tr>
      <w:tr w:rsidR="006533CA" w:rsidRPr="00DD3EF0" w:rsidTr="00CE764E">
        <w:trPr>
          <w:jc w:val="center"/>
        </w:trPr>
        <w:tc>
          <w:tcPr>
            <w:tcW w:w="763" w:type="dxa"/>
            <w:vMerge/>
          </w:tcPr>
          <w:p w:rsidR="006533CA" w:rsidRPr="00DD3EF0" w:rsidRDefault="006533CA" w:rsidP="00CE764E">
            <w:pPr>
              <w:spacing w:after="0" w:line="240" w:lineRule="auto"/>
              <w:ind w:firstLine="709"/>
              <w:jc w:val="both"/>
              <w:rPr>
                <w:rFonts w:ascii="Times New Roman" w:hAnsi="Times New Roman"/>
                <w:sz w:val="24"/>
                <w:szCs w:val="24"/>
                <w:lang w:val="uk-UA"/>
              </w:rPr>
            </w:pPr>
          </w:p>
        </w:tc>
        <w:tc>
          <w:tcPr>
            <w:tcW w:w="4394" w:type="dxa"/>
          </w:tcPr>
          <w:p w:rsidR="006533CA" w:rsidRPr="00DD3EF0" w:rsidRDefault="006533CA" w:rsidP="00CE764E">
            <w:pPr>
              <w:spacing w:after="0" w:line="240" w:lineRule="auto"/>
              <w:ind w:firstLine="230"/>
              <w:jc w:val="both"/>
              <w:rPr>
                <w:rFonts w:ascii="Times New Roman" w:hAnsi="Times New Roman"/>
                <w:b/>
                <w:sz w:val="24"/>
                <w:szCs w:val="24"/>
                <w:lang w:val="uk-UA"/>
              </w:rPr>
            </w:pPr>
            <w:r w:rsidRPr="00DD3EF0">
              <w:rPr>
                <w:rFonts w:ascii="Times New Roman" w:hAnsi="Times New Roman"/>
                <w:b/>
                <w:sz w:val="24"/>
                <w:szCs w:val="24"/>
                <w:u w:val="single"/>
                <w:lang w:val="uk-UA"/>
              </w:rPr>
              <w:t>Орієнтаційні</w:t>
            </w:r>
          </w:p>
          <w:p w:rsidR="006533CA" w:rsidRPr="00DD3EF0" w:rsidRDefault="006533CA" w:rsidP="00BF7EAC">
            <w:pPr>
              <w:numPr>
                <w:ilvl w:val="0"/>
                <w:numId w:val="47"/>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компетентнісна направленість;</w:t>
            </w:r>
          </w:p>
          <w:p w:rsidR="006533CA" w:rsidRPr="00DD3EF0" w:rsidRDefault="006533CA" w:rsidP="00BF7EAC">
            <w:pPr>
              <w:numPr>
                <w:ilvl w:val="0"/>
                <w:numId w:val="47"/>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комунікативна спрямованість;</w:t>
            </w:r>
          </w:p>
          <w:p w:rsidR="006533CA" w:rsidRPr="00DD3EF0" w:rsidRDefault="006533CA" w:rsidP="00BF7EAC">
            <w:pPr>
              <w:numPr>
                <w:ilvl w:val="0"/>
                <w:numId w:val="47"/>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особистісна зорієнтованість</w:t>
            </w:r>
          </w:p>
        </w:tc>
        <w:tc>
          <w:tcPr>
            <w:tcW w:w="4359" w:type="dxa"/>
          </w:tcPr>
          <w:p w:rsidR="006533CA" w:rsidRPr="00DD3EF0" w:rsidRDefault="006533CA" w:rsidP="00CE764E">
            <w:pPr>
              <w:spacing w:after="0" w:line="240" w:lineRule="auto"/>
              <w:ind w:firstLine="230"/>
              <w:jc w:val="both"/>
              <w:rPr>
                <w:rFonts w:ascii="Times New Roman" w:hAnsi="Times New Roman"/>
                <w:b/>
                <w:sz w:val="24"/>
                <w:szCs w:val="24"/>
                <w:u w:val="single"/>
                <w:lang w:val="uk-UA"/>
              </w:rPr>
            </w:pPr>
            <w:r w:rsidRPr="00DD3EF0">
              <w:rPr>
                <w:rFonts w:ascii="Times New Roman" w:hAnsi="Times New Roman"/>
                <w:b/>
                <w:sz w:val="24"/>
                <w:szCs w:val="24"/>
                <w:u w:val="single"/>
                <w:lang w:val="uk-UA"/>
              </w:rPr>
              <w:t>Реалізаційні</w:t>
            </w:r>
          </w:p>
          <w:p w:rsidR="006533CA" w:rsidRPr="00DD3EF0" w:rsidRDefault="006533CA" w:rsidP="00BF7EAC">
            <w:pPr>
              <w:numPr>
                <w:ilvl w:val="0"/>
                <w:numId w:val="45"/>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практична мовленнєво-комунікативна діяльність;</w:t>
            </w:r>
          </w:p>
          <w:p w:rsidR="006533CA" w:rsidRPr="00DD3EF0" w:rsidRDefault="006533CA" w:rsidP="00BF7EAC">
            <w:pPr>
              <w:numPr>
                <w:ilvl w:val="0"/>
                <w:numId w:val="45"/>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текстова основа;</w:t>
            </w:r>
          </w:p>
          <w:p w:rsidR="006533CA" w:rsidRPr="00DD3EF0" w:rsidRDefault="006533CA" w:rsidP="00BF7EAC">
            <w:pPr>
              <w:numPr>
                <w:ilvl w:val="0"/>
                <w:numId w:val="45"/>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внутрішньо- і міжпредметних зв’язки;</w:t>
            </w:r>
          </w:p>
          <w:p w:rsidR="006533CA" w:rsidRPr="00DD3EF0" w:rsidRDefault="006533CA" w:rsidP="00BF7EAC">
            <w:pPr>
              <w:numPr>
                <w:ilvl w:val="0"/>
                <w:numId w:val="45"/>
              </w:numPr>
              <w:spacing w:after="0" w:line="240" w:lineRule="auto"/>
              <w:ind w:left="0" w:firstLine="230"/>
              <w:jc w:val="both"/>
              <w:rPr>
                <w:rFonts w:ascii="Times New Roman" w:hAnsi="Times New Roman"/>
                <w:sz w:val="24"/>
                <w:szCs w:val="24"/>
                <w:lang w:val="uk-UA"/>
              </w:rPr>
            </w:pPr>
            <w:r w:rsidRPr="00DD3EF0">
              <w:rPr>
                <w:rFonts w:ascii="Times New Roman" w:hAnsi="Times New Roman"/>
                <w:sz w:val="24"/>
                <w:szCs w:val="24"/>
                <w:lang w:val="uk-UA"/>
              </w:rPr>
              <w:t>суб’єкт-суб’єктна діяльність</w:t>
            </w:r>
          </w:p>
        </w:tc>
      </w:tr>
    </w:tbl>
    <w:p w:rsidR="00D26E55" w:rsidRPr="00DD3EF0" w:rsidRDefault="00D26E55" w:rsidP="00D26E55">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Отже, відповідно до вимог суспільства щодо системи освіти і на основі наукових досліджень лінгводидактів (О. Біляєва, М. Львова, М. Пентилюк) визначаємо комплекс вимог до сучасного уроку української мови в основній школі, що включає загальнодидактичні (дидактичні, психологічні, виховні, гігієнічні) й лінгводидактичні вимоги (наукові, змістові, орієнтаційні, реалізаційні).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Ефективність сучасного уроку української мови прямо пропорційно залежить від дотримання вище викладених вимог, що тісно взаємопов’язані, взаємопроникають і впливають одна на одну. Сутність сучасного уроку української мови розкривається в комплексі вимог (загальнодидактичних і лінгводидактичних), а їх цілісне дотримання, безумовно, зробить урок більш продуктивним і дієвим відповідно до потреб суспільства.</w:t>
      </w:r>
    </w:p>
    <w:p w:rsidR="000D685F" w:rsidRPr="00DD3EF0" w:rsidRDefault="000D685F" w:rsidP="000D685F">
      <w:pPr>
        <w:rPr>
          <w:rFonts w:ascii="Times New Roman" w:hAnsi="Times New Roman"/>
          <w:b/>
          <w:sz w:val="28"/>
          <w:szCs w:val="28"/>
          <w:lang w:val="uk-UA"/>
        </w:rPr>
      </w:pPr>
    </w:p>
    <w:p w:rsidR="006533CA" w:rsidRPr="00DD3EF0" w:rsidRDefault="006533CA" w:rsidP="00E92D68">
      <w:pPr>
        <w:spacing w:after="0"/>
        <w:jc w:val="center"/>
        <w:rPr>
          <w:rFonts w:ascii="Times New Roman" w:hAnsi="Times New Roman"/>
          <w:b/>
          <w:sz w:val="28"/>
          <w:szCs w:val="28"/>
          <w:lang w:val="uk-UA"/>
        </w:rPr>
      </w:pPr>
      <w:r w:rsidRPr="00DD3EF0">
        <w:rPr>
          <w:rFonts w:ascii="Times New Roman" w:hAnsi="Times New Roman"/>
          <w:b/>
          <w:sz w:val="28"/>
          <w:szCs w:val="28"/>
          <w:lang w:val="uk-UA"/>
        </w:rPr>
        <w:t>Висновки з ІІІ розділу</w:t>
      </w:r>
    </w:p>
    <w:p w:rsidR="00E92D68" w:rsidRPr="00DD3EF0" w:rsidRDefault="00E92D68" w:rsidP="00E92D68">
      <w:pPr>
        <w:spacing w:after="0" w:line="360" w:lineRule="auto"/>
        <w:ind w:firstLine="567"/>
        <w:jc w:val="both"/>
        <w:rPr>
          <w:rFonts w:ascii="Times New Roman" w:hAnsi="Times New Roman"/>
          <w:sz w:val="28"/>
          <w:szCs w:val="28"/>
          <w:lang w:val="uk-UA"/>
        </w:rPr>
      </w:pPr>
    </w:p>
    <w:p w:rsidR="006533CA" w:rsidRPr="00DD3EF0" w:rsidRDefault="006533CA" w:rsidP="00E92D68">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Студіювання теоретико-експериментальних досліджень, виконаних в останні десятиліття, дало змогу розглянути професійну компетентність педагога, розкрити важливі якості особистості вчителя-словесника, здатного до інноваційної педагогічної діяльності, спроможного методично досконало і продуктивно проектувати й реалізовувати </w:t>
      </w:r>
      <w:r w:rsidR="00676323" w:rsidRPr="00DD3EF0">
        <w:rPr>
          <w:rFonts w:ascii="Times New Roman" w:hAnsi="Times New Roman"/>
          <w:sz w:val="28"/>
          <w:szCs w:val="28"/>
          <w:lang w:val="uk-UA"/>
        </w:rPr>
        <w:t>сучасний</w:t>
      </w:r>
      <w:r w:rsidRPr="00DD3EF0">
        <w:rPr>
          <w:rFonts w:ascii="Times New Roman" w:hAnsi="Times New Roman"/>
          <w:sz w:val="28"/>
          <w:szCs w:val="28"/>
          <w:lang w:val="uk-UA"/>
        </w:rPr>
        <w:t xml:space="preserve"> урок української мови. Під професійною компетентністю словесника розуміємо інтегральну єдність сформованих предметно-фахових знань, умінь і навичок та досвіду навчально-методичної роботи, здатність креативно розв’язувати професійно-життєві завдання, що необхідні для якісного проектування навчально-виховної роботи та здійснення продуктивної процесуально-технологічної діяльності на уроці української мови. Самобутність професіоналізму вчителя виявляється у нероздільній цілісності, взаємозв’язку та взаємозумовленості складників професійної компетентності, аксіологічним ядром якої вважаємо філологічну (фахову), педагогічну, психологічну, методичну, креативну компетентності та особистісні якостей педагога.</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У дослідженні встановлено, що функціювання уроку як системи пов’язане насамперед із процесом цілевизначення, що інтерпретує соціальні потреби й освітні настанови та вимоги у чітко сформульовану мету уроку, яка своєю чергою конкретизує напрями, акценти й можливості мовного навчання, розвитку й виховання учнів. Основними системотвірними і вихідними складниками цілевизначення сучасного уроку є мета і ціль. У дидактичному і лінгводидактичному науковому просторі ці поняття взаємопов’язані й невіддільні, часто вживаються як синонімічні, але ступінь їх синонімічності не абсолютна: мета – це те, чого особистість хоче досягти, а ціль – чого намагається досягти. Отже, мета − це головний результат, що ідеально мисленнєво передбачається й очікується у процесі навчальної діяльності, а ціль ‒ засіб досягнення мети, заплановані реальні, конкретні завдання, зусилля, способи та дії особистості, що спрямовують її діяльність на свідомо визначений шлях і  рух до запланованого результату та підпорядковані її волі у процесі досягнення поставленої мети. Мета уроку функціює як єдина системна структура і трьох взаємопов’язаних компонентів-цілей: навчальної (засвоєння наукових лінгвістичних знань, вироблення мовленнєвих, мовних і комунікативних умінь та навичок); розвивальної (розвиток мовлення, мислення, пам’яті, творчих здібностей тощо); виховної (формування світогляду, моральних якостей, естетичної культури та ін.). До процесу цілевизначення дотичні як словесник (чітко визначає, моделює і формулює триєдину мету уроку, спрямовує дії учнів у вибраному напрямі), так і учні (осмислюють особистісну мету, інтерпретують її до власної «Я-концепції», ставлять перед собою завдання.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Проведене дослідження дало змогу з’ясувати </w:t>
      </w:r>
      <w:r w:rsidRPr="00DD3EF0">
        <w:rPr>
          <w:rFonts w:ascii="Times New Roman" w:eastAsia="Calibri" w:hAnsi="Times New Roman"/>
          <w:sz w:val="28"/>
          <w:szCs w:val="28"/>
          <w:lang w:val="uk-UA"/>
        </w:rPr>
        <w:t xml:space="preserve">взаємозв’язок і відповідність змістових компонентів чинних державних документів </w:t>
      </w:r>
      <w:r w:rsidRPr="00DD3EF0">
        <w:rPr>
          <w:rFonts w:ascii="Times New Roman" w:hAnsi="Times New Roman"/>
          <w:sz w:val="28"/>
          <w:szCs w:val="28"/>
          <w:lang w:val="uk-UA"/>
        </w:rPr>
        <w:t xml:space="preserve">і </w:t>
      </w:r>
      <w:r w:rsidRPr="00DD3EF0">
        <w:rPr>
          <w:rFonts w:ascii="Times New Roman" w:eastAsia="Calibri" w:hAnsi="Times New Roman"/>
          <w:sz w:val="28"/>
          <w:szCs w:val="28"/>
          <w:lang w:val="uk-UA"/>
        </w:rPr>
        <w:t>змісту</w:t>
      </w:r>
      <w:r w:rsidRPr="00DD3EF0">
        <w:rPr>
          <w:rFonts w:ascii="Times New Roman" w:hAnsi="Times New Roman"/>
          <w:sz w:val="28"/>
          <w:szCs w:val="28"/>
          <w:lang w:val="uk-UA"/>
        </w:rPr>
        <w:t xml:space="preserve"> сучасного уроку, окреслити зміст сучасного уроку і визначити його домінанти в аспекті компетентнісно спрямованої рідномовної освіти. Оновлений зміст сучасного уроку української мови має бути повним, </w:t>
      </w:r>
      <w:r w:rsidRPr="00DD3EF0">
        <w:rPr>
          <w:rFonts w:ascii="Times New Roman" w:hAnsi="Times New Roman"/>
          <w:sz w:val="28"/>
          <w:szCs w:val="28"/>
          <w:lang w:val="uk-UA"/>
        </w:rPr>
        <w:lastRenderedPageBreak/>
        <w:t>різноплановим, спрямованим на розвиток комунікативної компетентності – мовних, мовленнєвих, соціокультурних і діяльнісних знань, умінь, навичок та досвіду їх застосування у практиці навчального, а в подальшому життєвого спілкування. Обсяг і характер змістового наповнення кожного змістового компонента встановлено нормативними державними документами, а вчитель конкретизує й реалізовує його на уроці з метою розвитку всіх складників комунікативної компетентності. Зміст сучасного уроку як цілісне системне утворення складається з основних компонентів ‒ теоретичного (спрямованого на засвоєння знань), практичного (передбачає вироблення практичних умінь, навичок та досвіду) і методичного (трансформованого в комплекс традиційних та інноваційних методів, прийомів, форм і засобів).</w:t>
      </w:r>
    </w:p>
    <w:p w:rsidR="006533CA" w:rsidRPr="00DD3EF0" w:rsidRDefault="006533CA" w:rsidP="006533CA">
      <w:pPr>
        <w:autoSpaceDE w:val="0"/>
        <w:autoSpaceDN w:val="0"/>
        <w:adjustRightInd w:val="0"/>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Перспективним та найбільш продуктивним процесуальним аспектом підготовки уроку визначено педагогічне проектування, що створює можливості ефективного визначення майбутнього процесу проведення уроку, його структурних етапів, змістової наповнюваності, вибору методів, прийомів, форм навчання. Педагогічне проектування трактуємо як системний елемент професійної діяльності вчителя, конструктивна і продуктивна діяльність словесника, що передбачає планування та побудову практики навчання мови, включає розробку інноваційної технологічної моделі сучасного уроку, передбачення основних сумісних дій педагога й учнів, визначення і конструювання етапів перебігу уроку, прогнозування майбутніх його результатів, створення ідеального в теоретико-методичному плані образу уроку, здійснення та оцінка наслідків реалізації творчих методичних задумів. Педагогічне проектування, що складається з основних етапів (моделювання, власне проектування, конструювання), тісно пов’язане з технологічним підходом до освіти, оскільки за допомогою нього створюється технологія уроку рідної мови, спрямована на гарантоване досягнення наперед запланованого результату. Сучасним способом проектування вважаємо технологічну модель уроку </w:t>
      </w:r>
      <w:r w:rsidRPr="00DD3EF0">
        <w:rPr>
          <w:rFonts w:ascii="Times New Roman" w:hAnsi="Times New Roman"/>
          <w:b/>
          <w:sz w:val="28"/>
          <w:szCs w:val="28"/>
          <w:lang w:val="uk-UA"/>
        </w:rPr>
        <w:t xml:space="preserve">‒ </w:t>
      </w:r>
      <w:r w:rsidRPr="00DD3EF0">
        <w:rPr>
          <w:rFonts w:ascii="Times New Roman" w:hAnsi="Times New Roman"/>
          <w:sz w:val="28"/>
          <w:szCs w:val="28"/>
          <w:lang w:val="uk-UA"/>
        </w:rPr>
        <w:t>структура створена у результаті професійно-</w:t>
      </w:r>
      <w:r w:rsidRPr="00DD3EF0">
        <w:rPr>
          <w:rFonts w:ascii="Times New Roman" w:hAnsi="Times New Roman"/>
          <w:sz w:val="28"/>
          <w:szCs w:val="28"/>
          <w:lang w:val="uk-UA"/>
        </w:rPr>
        <w:lastRenderedPageBreak/>
        <w:t>методичної діяльності вчителя у вигляді таблиці-конспекту (або поширеного конспекту), що включає всі компоненти змісту уроку (теоретичний, практичний, методичний), відображає поля взаємопов’язаної діяльності вчителя-словесника й учня, відтворює послідовну співдіяльність і взаємодію всіх учасників навчального процесу, технологію його проведення.</w:t>
      </w:r>
    </w:p>
    <w:p w:rsidR="006533CA" w:rsidRPr="00DD3EF0" w:rsidRDefault="00676323"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На основі</w:t>
      </w:r>
      <w:r w:rsidR="006533CA" w:rsidRPr="00DD3EF0">
        <w:rPr>
          <w:rFonts w:ascii="Times New Roman" w:hAnsi="Times New Roman"/>
          <w:sz w:val="28"/>
          <w:szCs w:val="28"/>
          <w:lang w:val="uk-UA"/>
        </w:rPr>
        <w:t xml:space="preserve"> аналізу наукових джерел обґрунтовано важливий аспект навчання на уроці ‒ учіння учнів, що є неодмінною умовою ефективності навчального заняття. Уважаємо, що </w:t>
      </w:r>
      <w:r w:rsidR="006533CA" w:rsidRPr="00DD3EF0">
        <w:rPr>
          <w:rFonts w:ascii="Times New Roman" w:hAnsi="Times New Roman"/>
          <w:i/>
          <w:sz w:val="28"/>
          <w:szCs w:val="28"/>
          <w:lang w:val="uk-UA"/>
        </w:rPr>
        <w:t>учіння</w:t>
      </w:r>
      <w:r w:rsidR="006533CA" w:rsidRPr="00DD3EF0">
        <w:rPr>
          <w:rFonts w:ascii="Times New Roman" w:hAnsi="Times New Roman"/>
          <w:sz w:val="28"/>
          <w:szCs w:val="28"/>
          <w:lang w:val="uk-UA"/>
        </w:rPr>
        <w:t xml:space="preserve"> – це осмислена пізнавально-дослідна діяльність учня під керівництвом учителя-словесника, спрямована на вироблення індивідуальної комунікативної компетентності, а ефективність цього процесу характеризується не тільки досконалою науково-методичною організацією та реалізацією уроку з боку вчителя, а й обов’язковою цілеспрямованістю, цілевизначеністю й активністю навчальної діяльності самого учня. Результатом учіння в системі сучасного уроку української мови є</w:t>
      </w:r>
      <w:r w:rsidR="00F71877" w:rsidRPr="00DD3EF0">
        <w:rPr>
          <w:rFonts w:ascii="Times New Roman" w:hAnsi="Times New Roman"/>
          <w:sz w:val="28"/>
          <w:szCs w:val="28"/>
          <w:lang w:val="uk-UA"/>
        </w:rPr>
        <w:t xml:space="preserve"> </w:t>
      </w:r>
      <w:r w:rsidR="006533CA" w:rsidRPr="00DD3EF0">
        <w:rPr>
          <w:rFonts w:ascii="Times New Roman" w:hAnsi="Times New Roman"/>
          <w:sz w:val="28"/>
          <w:szCs w:val="28"/>
          <w:lang w:val="uk-UA"/>
        </w:rPr>
        <w:t>мовна навченість учня, що виявляється в розвитку мовної особистості учня, сформованості власних комунікативних компетентностей, позитивних особистісних якостей та ціннісних орієнтацій. На основі психолого-педагогічних і лінгводидактичних концепцій визначено рівні активності учіння на уроці рідної мови: репродуктивно-наслідувальний (сприймання й механічне відтворення інформації, джерелом якої є вчитель-словесник або підручник з рідної мови), частково-пошуковий (самостійне розв’язування стандартних навчальних завдань завдяки допомозі вчителя й застосуванню інструктивних матеріалів), творчий (самостійний та нестандартний спосіб вирішення навчальних завдань або застосування набутих знань і вмінь у нетипових ситуаціях). Спеціально організована вчителем активізація та мотивація учіння на уроці передбачає поступове вдосконалення рівня активності – перехід від репродуктивно-наслідкового до творчого. З’ясовано, що продуктивними способами здійснення учіння учнів на уроці є учіння із-зовнішнє (екстр</w:t>
      </w:r>
      <w:r w:rsidR="00F71877" w:rsidRPr="00DD3EF0">
        <w:rPr>
          <w:rFonts w:ascii="Times New Roman" w:hAnsi="Times New Roman"/>
          <w:sz w:val="28"/>
          <w:szCs w:val="28"/>
          <w:lang w:val="uk-UA"/>
        </w:rPr>
        <w:t>а</w:t>
      </w:r>
      <w:r w:rsidR="006533CA" w:rsidRPr="00DD3EF0">
        <w:rPr>
          <w:rFonts w:ascii="Times New Roman" w:hAnsi="Times New Roman"/>
          <w:sz w:val="28"/>
          <w:szCs w:val="28"/>
          <w:lang w:val="uk-UA"/>
        </w:rPr>
        <w:t xml:space="preserve">активне), внутрішнє, у-зовнішнє (інтраактивне), чергування </w:t>
      </w:r>
      <w:r w:rsidR="006533CA" w:rsidRPr="00DD3EF0">
        <w:rPr>
          <w:rFonts w:ascii="Times New Roman" w:hAnsi="Times New Roman"/>
          <w:sz w:val="28"/>
          <w:szCs w:val="28"/>
          <w:lang w:val="uk-UA"/>
        </w:rPr>
        <w:lastRenderedPageBreak/>
        <w:t>із-зовнішнього й у-зовнішнього (інтерактивне), а почергов</w:t>
      </w:r>
      <w:r w:rsidR="00F71877" w:rsidRPr="00DD3EF0">
        <w:rPr>
          <w:rFonts w:ascii="Times New Roman" w:hAnsi="Times New Roman"/>
          <w:sz w:val="28"/>
          <w:szCs w:val="28"/>
          <w:lang w:val="uk-UA"/>
        </w:rPr>
        <w:t>е</w:t>
      </w:r>
      <w:r w:rsidR="006533CA" w:rsidRPr="00DD3EF0">
        <w:rPr>
          <w:rFonts w:ascii="Times New Roman" w:hAnsi="Times New Roman"/>
          <w:sz w:val="28"/>
          <w:szCs w:val="28"/>
          <w:lang w:val="uk-UA"/>
        </w:rPr>
        <w:t xml:space="preserve"> їх</w:t>
      </w:r>
      <w:r w:rsidR="00F71877" w:rsidRPr="00DD3EF0">
        <w:rPr>
          <w:rFonts w:ascii="Times New Roman" w:hAnsi="Times New Roman"/>
          <w:sz w:val="28"/>
          <w:szCs w:val="28"/>
          <w:lang w:val="uk-UA"/>
        </w:rPr>
        <w:t xml:space="preserve"> використання</w:t>
      </w:r>
      <w:r w:rsidR="006533CA" w:rsidRPr="00DD3EF0">
        <w:rPr>
          <w:rFonts w:ascii="Times New Roman" w:hAnsi="Times New Roman"/>
          <w:sz w:val="28"/>
          <w:szCs w:val="28"/>
          <w:lang w:val="uk-UA"/>
        </w:rPr>
        <w:t xml:space="preserve"> сприяє досягненню результативного навчання, за якого більшість учнів не просто засвоюватимут</w:t>
      </w:r>
      <w:r w:rsidR="00F71877" w:rsidRPr="00DD3EF0">
        <w:rPr>
          <w:rFonts w:ascii="Times New Roman" w:hAnsi="Times New Roman"/>
          <w:sz w:val="28"/>
          <w:szCs w:val="28"/>
          <w:lang w:val="uk-UA"/>
        </w:rPr>
        <w:t>ь знання і формуватимуть уміння</w:t>
      </w:r>
      <w:r w:rsidR="006533CA" w:rsidRPr="00DD3EF0">
        <w:rPr>
          <w:rFonts w:ascii="Times New Roman" w:hAnsi="Times New Roman"/>
          <w:sz w:val="28"/>
          <w:szCs w:val="28"/>
          <w:lang w:val="uk-UA"/>
        </w:rPr>
        <w:t>, але й акти</w:t>
      </w:r>
      <w:r w:rsidR="00F71877" w:rsidRPr="00DD3EF0">
        <w:rPr>
          <w:rFonts w:ascii="Times New Roman" w:hAnsi="Times New Roman"/>
          <w:sz w:val="28"/>
          <w:szCs w:val="28"/>
          <w:lang w:val="uk-UA"/>
        </w:rPr>
        <w:t>вно осмислюватимуть їх сутність</w:t>
      </w:r>
      <w:r w:rsidR="006533CA" w:rsidRPr="00DD3EF0">
        <w:rPr>
          <w:rFonts w:ascii="Times New Roman" w:hAnsi="Times New Roman"/>
          <w:sz w:val="28"/>
          <w:szCs w:val="28"/>
          <w:lang w:val="uk-UA"/>
        </w:rPr>
        <w:t xml:space="preserve">, тобто здійснюватимуть когнітивне учіння.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На основі проведеного дослідження виділ</w:t>
      </w:r>
      <w:r w:rsidR="00676323" w:rsidRPr="00DD3EF0">
        <w:rPr>
          <w:rFonts w:ascii="Times New Roman" w:hAnsi="Times New Roman"/>
          <w:sz w:val="28"/>
          <w:szCs w:val="28"/>
          <w:lang w:val="uk-UA"/>
        </w:rPr>
        <w:t>яємо</w:t>
      </w:r>
      <w:r w:rsidRPr="00DD3EF0">
        <w:rPr>
          <w:rFonts w:ascii="Times New Roman" w:hAnsi="Times New Roman"/>
          <w:sz w:val="28"/>
          <w:szCs w:val="28"/>
          <w:lang w:val="uk-UA"/>
        </w:rPr>
        <w:t xml:space="preserve"> комплекс новітніх вимог, визначений з урахуванням вимог сучасного суспільства і пріоритетів мовної освіти, що включає загальнодидактичні (дидактичні, психологічні, виховні, гігієнічні) й лінгводидактичні вимоги (наукові, змістові, орієнтаційні, реалізаційні), що діють комплексно та взаємопов’язано і безпосередньо впливають на продуктивність уроку.</w:t>
      </w:r>
    </w:p>
    <w:p w:rsidR="006533CA" w:rsidRPr="00DD3EF0" w:rsidRDefault="006533CA" w:rsidP="006533CA">
      <w:pPr>
        <w:rPr>
          <w:rFonts w:ascii="Times New Roman" w:hAnsi="Times New Roman"/>
          <w:sz w:val="28"/>
          <w:szCs w:val="28"/>
          <w:lang w:val="uk-UA"/>
        </w:rPr>
      </w:pPr>
      <w:r w:rsidRPr="00DD3EF0">
        <w:rPr>
          <w:rFonts w:ascii="Times New Roman" w:hAnsi="Times New Roman"/>
          <w:sz w:val="28"/>
          <w:szCs w:val="28"/>
          <w:lang w:val="uk-UA"/>
        </w:rPr>
        <w:br w:type="page"/>
      </w:r>
    </w:p>
    <w:p w:rsidR="006533CA" w:rsidRPr="00DD3EF0" w:rsidRDefault="006533CA" w:rsidP="006533CA">
      <w:pPr>
        <w:spacing w:after="0" w:line="348" w:lineRule="auto"/>
        <w:ind w:firstLine="567"/>
        <w:jc w:val="both"/>
        <w:rPr>
          <w:rFonts w:ascii="Times New Roman" w:hAnsi="Times New Roman"/>
          <w:b/>
          <w:position w:val="26"/>
          <w:sz w:val="28"/>
          <w:szCs w:val="28"/>
          <w:lang w:val="uk-UA"/>
        </w:rPr>
      </w:pPr>
      <w:r w:rsidRPr="00DD3EF0">
        <w:rPr>
          <w:rFonts w:ascii="Times New Roman" w:hAnsi="Times New Roman"/>
          <w:b/>
          <w:position w:val="26"/>
          <w:sz w:val="28"/>
          <w:szCs w:val="28"/>
          <w:lang w:val="uk-UA"/>
        </w:rPr>
        <w:lastRenderedPageBreak/>
        <w:t>РОЗДІЛ І</w:t>
      </w:r>
      <w:r w:rsidRPr="00DD3EF0">
        <w:rPr>
          <w:rFonts w:ascii="Times New Roman" w:hAnsi="Times New Roman"/>
          <w:b/>
          <w:position w:val="26"/>
          <w:sz w:val="28"/>
          <w:szCs w:val="28"/>
          <w:lang w:val="en-US"/>
        </w:rPr>
        <w:t>V</w:t>
      </w:r>
      <w:r w:rsidRPr="00DD3EF0">
        <w:rPr>
          <w:rFonts w:ascii="Times New Roman" w:hAnsi="Times New Roman"/>
          <w:b/>
          <w:position w:val="26"/>
          <w:sz w:val="28"/>
          <w:szCs w:val="28"/>
          <w:lang w:val="uk-UA"/>
        </w:rPr>
        <w:t>. ТЕХНОЛОГІЯ СУЧАСНОГО УРОКУ УКРАЇНСЬКОЇ МОВИ</w:t>
      </w: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4.1. Технологічний підхід до навчання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ab/>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шляху формування нового стану сучасної освіти особлива роль відводиться технологічному підходу до навчання, який відповідає новим завданням та сучасній компетентнісній парадигмі мовної освіти в Україні.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Технологічний підхід у сфері педагогічної та лінгводидактичної теорії і практики ґрунтовно досліджували вітчизняні й зарубіжні науковці (М. Баранов, С. Бондар, С. Гончаренко, І. Дичківська, В. Загвязинський, Н. Остапенко, М. Кларін, О. Кучерук, С. Пальчевський, О. Пєхота, Є. Полат, М. Пентилюк, О. Пометун, О. Савченко, Г. Селевко, Т. Симоненко, С. Сисоєва та ін.). Проте різні аспекти технологічного підходу, розкриття сутності та ознак стрижневих понять і ключових положень досі залишаються вивченими недостатньо. З метою дослідження теоретичних і методичних засад сучасного уроку української мови в основній школі, розроблення продуктивної технології уроку слід проаналізувати в проекції сучасних наукових досліджень поняття «технологічний підхід», «освітня технологія», «педагогічна технологія», «технологія навчання», «технологія уроку». Сутність аналізованих термінів реалізовується цілісно й поступово – від найбільш загального поняття до конкретного. З ієрархічної структури ці поняття правомірно розташувати у такому порядку: технологічний підхід – освітня технологія – педагогічна технологія – технологія навчання – технологія уроку. Об’єднують усі ці поняття актуальні для сучасного етапу розвитку мовної освіти технологізовані теорії, ідеї і парадигми.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Концептуальним стрижнем аналізованих термінів є поняття </w:t>
      </w:r>
      <w:r w:rsidRPr="00DD3EF0">
        <w:rPr>
          <w:rFonts w:ascii="Times New Roman" w:hAnsi="Times New Roman"/>
          <w:i/>
          <w:sz w:val="28"/>
          <w:szCs w:val="28"/>
          <w:lang w:val="uk-UA"/>
        </w:rPr>
        <w:t>«технологія»</w:t>
      </w:r>
      <w:r w:rsidRPr="00DD3EF0">
        <w:rPr>
          <w:rFonts w:ascii="Times New Roman" w:hAnsi="Times New Roman"/>
          <w:sz w:val="28"/>
          <w:szCs w:val="28"/>
          <w:lang w:val="uk-UA"/>
        </w:rPr>
        <w:t xml:space="preserve"> (від грец. </w:t>
      </w:r>
      <w:r w:rsidRPr="00DD3EF0">
        <w:rPr>
          <w:rFonts w:ascii="Times New Roman" w:hAnsi="Times New Roman"/>
          <w:sz w:val="28"/>
          <w:szCs w:val="28"/>
          <w:lang w:val="en-US"/>
        </w:rPr>
        <w:t>techne</w:t>
      </w:r>
      <w:r w:rsidRPr="00DD3EF0">
        <w:rPr>
          <w:rFonts w:ascii="Times New Roman" w:hAnsi="Times New Roman"/>
          <w:sz w:val="28"/>
          <w:szCs w:val="28"/>
          <w:lang w:val="uk-UA"/>
        </w:rPr>
        <w:t xml:space="preserve"> – мистецтво, майстерність, </w:t>
      </w:r>
      <w:r w:rsidRPr="00DD3EF0">
        <w:rPr>
          <w:rFonts w:ascii="Times New Roman" w:hAnsi="Times New Roman"/>
          <w:sz w:val="28"/>
          <w:szCs w:val="28"/>
          <w:lang w:val="en-US"/>
        </w:rPr>
        <w:t>logos</w:t>
      </w:r>
      <w:r w:rsidRPr="00DD3EF0">
        <w:rPr>
          <w:rFonts w:ascii="Times New Roman" w:hAnsi="Times New Roman"/>
          <w:sz w:val="28"/>
          <w:szCs w:val="28"/>
          <w:lang w:val="uk-UA"/>
        </w:rPr>
        <w:t xml:space="preserve"> – наука, доказ) – це «сукупність знань, відомостей про послідовність окремих виробничих операцій у процесі виробництва чого-небудь. // Навчальний </w:t>
      </w:r>
      <w:r w:rsidRPr="00DD3EF0">
        <w:rPr>
          <w:rFonts w:ascii="Times New Roman" w:hAnsi="Times New Roman"/>
          <w:sz w:val="28"/>
          <w:szCs w:val="28"/>
          <w:lang w:val="uk-UA"/>
        </w:rPr>
        <w:lastRenderedPageBreak/>
        <w:t xml:space="preserve">предмет, що викладає ці знання, відомості 2. Сукупність способів обробки чи переробки матеріалів, виготовлення виробів, проведення різних виробничих операцій тощо [68, с. 1245]». Як бачимо, в первинному семантичному трактуванні цієї дефініції простежується виробничий характер і технологічне тлумачення. Суттєвим і провідним у технології є детальне визначення кінцевого результату і точне гарантоване досягнення його. Сучасне використання поняття «технологія» в галузі дидактики й лінгводидактики «не суперечить задачам педагогіки: опису, поясненню, прогнозуванню, проектуванню педагогічних процесів [218, с. 318]», і тому обґрунтовано вкоренилося в значенні дотримання змісту й чіткої послідовності етапів навчально-виховної діяльності, наука про мистецтво володіння процесом, майстерність педагога. О. Пометун переконана, що в наш час термін «технологія» все частіше використовують дослідники проблем організації процесу навчання, більш глибоко вивчаючи роль і функції учня, а також його взаємодії з іншими учасниками процесу навчання [398, с. 47]. Безсумнівно, «технологія» безпосередньо стосується уроку української мови, в межах якого здійснюється суб’єктна взаємодія учасників процесу навчання з метою досягнення задекларованої освітньої мети. Таким чином, поняття «технологія» у теорії і практиці сучасного уроку рідної мови розглядається нами у проекції з діями суб’єктів педагогічного процесу (вчителя й учня), які з одного буку підпорядковані дотриманню алгоритмізованим діям, нормам і правилам, а з іншого боку – творчо й імпровізовано здійснюють педагогічну діяльність задля досягнення запланованого результату. Імплементувати технологію у педагогічну сферу дозволяє технологічний підхід.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Технологічний підхід</w:t>
      </w:r>
      <w:r w:rsidRPr="00DD3EF0">
        <w:rPr>
          <w:rFonts w:ascii="Times New Roman" w:hAnsi="Times New Roman"/>
          <w:sz w:val="28"/>
          <w:szCs w:val="28"/>
          <w:lang w:val="uk-UA"/>
        </w:rPr>
        <w:t xml:space="preserve"> є вихідним складником сутності новочасної освітньої парадигми, в межах якої впроваджується певна технологія чи їх сукупність. Аналіз джерел (В. Беспалько, Т. Донченко, М. Кларін, О. Кучерук, О. Новиков, Н. Остапенко, М. Пентилюк, О. Пометун, О. Савченко, Т. Симоненко, Н. Тализіна та ін.) дозволив встановити, що технологічний підхід передбачає системний, організований, цілеспрямований </w:t>
      </w:r>
      <w:r w:rsidRPr="00DD3EF0">
        <w:rPr>
          <w:rFonts w:ascii="Times New Roman" w:hAnsi="Times New Roman"/>
          <w:sz w:val="28"/>
          <w:szCs w:val="28"/>
          <w:lang w:val="uk-UA"/>
        </w:rPr>
        <w:lastRenderedPageBreak/>
        <w:t>вплив на процес учіння учнів, а також управління і керівництво їх пізнавальними діями з метою досягнення наперед визначених цілей мовної освіти. М. Кларін, досліджуючи інноваційні методи навчання, зазначив, що технологічний підхід передбачає:</w:t>
      </w:r>
    </w:p>
    <w:p w:rsidR="006533CA" w:rsidRPr="00DD3EF0" w:rsidRDefault="006533CA" w:rsidP="00BF7EAC">
      <w:pPr>
        <w:pStyle w:val="a4"/>
        <w:numPr>
          <w:ilvl w:val="0"/>
          <w:numId w:val="52"/>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чітку постановку вчителем цілей, їх уточнення з орієнтацією на досягнення результатів;</w:t>
      </w:r>
    </w:p>
    <w:p w:rsidR="006533CA" w:rsidRPr="00DD3EF0" w:rsidRDefault="006533CA" w:rsidP="00BF7EAC">
      <w:pPr>
        <w:pStyle w:val="a4"/>
        <w:numPr>
          <w:ilvl w:val="0"/>
          <w:numId w:val="52"/>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підготовку навчальних матеріалів та організацію навчання відповідно до наперед визначених цілей;</w:t>
      </w:r>
    </w:p>
    <w:p w:rsidR="006533CA" w:rsidRPr="00DD3EF0" w:rsidRDefault="006533CA" w:rsidP="00BF7EAC">
      <w:pPr>
        <w:pStyle w:val="a4"/>
        <w:numPr>
          <w:ilvl w:val="0"/>
          <w:numId w:val="52"/>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оцінювання поточних результатів, корекцію навчання, спрямовану на досягнення поставлених цілей;</w:t>
      </w:r>
    </w:p>
    <w:p w:rsidR="006533CA" w:rsidRPr="00DD3EF0" w:rsidRDefault="006533CA" w:rsidP="00BF7EAC">
      <w:pPr>
        <w:pStyle w:val="a4"/>
        <w:numPr>
          <w:ilvl w:val="0"/>
          <w:numId w:val="52"/>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підсумкову оцінку результатів [193, с. 19–21].  </w:t>
      </w:r>
    </w:p>
    <w:p w:rsidR="006533CA" w:rsidRPr="00DD3EF0" w:rsidRDefault="007B7BCB"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Констатуємо</w:t>
      </w:r>
      <w:r w:rsidR="006533CA" w:rsidRPr="00DD3EF0">
        <w:rPr>
          <w:rFonts w:ascii="Times New Roman" w:hAnsi="Times New Roman"/>
          <w:sz w:val="28"/>
          <w:szCs w:val="28"/>
          <w:lang w:val="uk-UA"/>
        </w:rPr>
        <w:t xml:space="preserve">, що виокремлені вченим сутнісні ознаки технологічного підходу є необхідною умовою проектування сучасного уроку української мови: прогнозування кінцевого результату, чітке цілевизначення, покрокова цілереалізація із поточним контролем, моніторинг результатів і, за необхідності, корекція педагогічної діяльності вчителя і учіння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 Пентилюк</w:t>
      </w:r>
      <w:r w:rsidR="007B7BCB" w:rsidRPr="00DD3EF0">
        <w:rPr>
          <w:rFonts w:ascii="Times New Roman" w:hAnsi="Times New Roman"/>
          <w:sz w:val="28"/>
          <w:szCs w:val="28"/>
          <w:lang w:val="uk-UA"/>
        </w:rPr>
        <w:t xml:space="preserve"> у</w:t>
      </w:r>
      <w:r w:rsidRPr="00DD3EF0">
        <w:rPr>
          <w:rFonts w:ascii="Times New Roman" w:hAnsi="Times New Roman"/>
          <w:sz w:val="28"/>
          <w:szCs w:val="28"/>
          <w:lang w:val="uk-UA"/>
        </w:rPr>
        <w:t>мотивовано переконує, що технологічний підхід до уроку д</w:t>
      </w:r>
      <w:r w:rsidR="007B7BCB" w:rsidRPr="00DD3EF0">
        <w:rPr>
          <w:rFonts w:ascii="Times New Roman" w:hAnsi="Times New Roman"/>
          <w:sz w:val="28"/>
          <w:szCs w:val="28"/>
          <w:lang w:val="uk-UA"/>
        </w:rPr>
        <w:t>озволяє</w:t>
      </w:r>
      <w:r w:rsidRPr="00DD3EF0">
        <w:rPr>
          <w:rFonts w:ascii="Times New Roman" w:hAnsi="Times New Roman"/>
          <w:sz w:val="28"/>
          <w:szCs w:val="28"/>
          <w:lang w:val="uk-UA"/>
        </w:rPr>
        <w:t xml:space="preserve"> «конструювати такий навчальний процес, який би відповідав змісту, меті й навчальним цілям, що ставить перед собою й учнями вчитель [366, с. 47]», «забезпечує системний спосіб його організації, спрямований на оптимальну побудову й реалізацію навчально-виховних цілей на діяльнісному підході [Там само, с. 49]». Це дає змогу зробити систему навчання української мови більш результативною, ефективною і якісною. Основну ідею технологічного підходу О. Новиков вбачає в тому, щоб детально спроектувати педагогічний процес в усіх його компонентах (змісті, методах, засобах навчання), аби гарантовано одержати необхідних результат – досягнення запроектованих освітніх цілей [317, с.</w:t>
      </w:r>
      <w:r w:rsidRPr="00DD3EF0">
        <w:rPr>
          <w:rFonts w:ascii="Times New Roman" w:hAnsi="Times New Roman"/>
          <w:sz w:val="28"/>
          <w:szCs w:val="28"/>
        </w:rPr>
        <w:t> </w:t>
      </w:r>
      <w:r w:rsidRPr="00DD3EF0">
        <w:rPr>
          <w:rFonts w:ascii="Times New Roman" w:hAnsi="Times New Roman"/>
          <w:sz w:val="28"/>
          <w:szCs w:val="28"/>
          <w:lang w:val="uk-UA"/>
        </w:rPr>
        <w:t xml:space="preserve">48]. Отже, технологічний підхід дозволяє на якісно новому рівні прогнозувати наперед визначений результат, поетапно здійснювати, порівнювати і корегувати навчальну діяльність на уроці мови, тому його впровадження в освітню практику, на </w:t>
      </w:r>
      <w:r w:rsidRPr="00DD3EF0">
        <w:rPr>
          <w:rFonts w:ascii="Times New Roman" w:hAnsi="Times New Roman"/>
          <w:sz w:val="28"/>
          <w:szCs w:val="28"/>
          <w:lang w:val="uk-UA"/>
        </w:rPr>
        <w:lastRenderedPageBreak/>
        <w:t xml:space="preserve">наш погляд, є не тільки актуальним, а й науково виправданим та доречним у системі мовного навчання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Проведений аналіз дозволяє зробити висновок: технологічний підхід сприяє цілеспрямованій реалізації мети мовної освіти, відкриває нові можливості для методичної варіативності в проектуванні, організації й проведенні новочасного уроку української мови з метою досягнення наперед поставлених цілей шкільного рідномовного навчання, дозволяє по-сучасному спроектувати, змоделювати і зреалізувати навчальне заняття, вдосконалити його змістовий, процесуальний та інструментарний складники, модернізувати організаційні форми навчальної діяльності, синтезувати традиційні та інноваційні методи й прийоми навчання.</w:t>
      </w:r>
    </w:p>
    <w:p w:rsidR="006533CA" w:rsidRPr="00DD3EF0" w:rsidRDefault="006533CA" w:rsidP="006533CA">
      <w:pPr>
        <w:autoSpaceDE w:val="0"/>
        <w:autoSpaceDN w:val="0"/>
        <w:adjustRightInd w:val="0"/>
        <w:spacing w:after="0" w:line="348" w:lineRule="auto"/>
        <w:ind w:firstLine="709"/>
        <w:jc w:val="both"/>
        <w:rPr>
          <w:rFonts w:ascii="Times New Roman" w:hAnsi="Times New Roman"/>
          <w:sz w:val="28"/>
          <w:szCs w:val="28"/>
          <w:u w:val="single"/>
          <w:lang w:val="uk-UA"/>
        </w:rPr>
      </w:pPr>
      <w:r w:rsidRPr="00DD3EF0">
        <w:rPr>
          <w:rFonts w:ascii="Times New Roman" w:hAnsi="Times New Roman"/>
          <w:b/>
          <w:i/>
          <w:sz w:val="28"/>
          <w:szCs w:val="28"/>
          <w:lang w:val="uk-UA"/>
        </w:rPr>
        <w:t>«Освітня технологія»</w:t>
      </w:r>
      <w:r w:rsidRPr="00DD3EF0">
        <w:rPr>
          <w:rFonts w:ascii="Times New Roman" w:hAnsi="Times New Roman"/>
          <w:sz w:val="28"/>
          <w:szCs w:val="28"/>
          <w:lang w:val="uk-UA"/>
        </w:rPr>
        <w:t xml:space="preserve"> – найбільш загальне і широке поняття, що використовується у педагогіці з 60-х років ХХ ст. (А. Алексюк, Ю. Бабанський, В. Безпалько, О. Біляєв, В. Бондар, М. Вашуленко, Н. Голуб, С. Гончаренко, О. Горошкіна, В. Гузєєв, І. Дичківська, І. Зязюн, О. Караман, М. Кларін, А. Нікітіна, В. Онищук, І. Підласий, М. Пентилюк, О. Пометун, Г. Селевко, С. Сисоєва, Н. Тализіна, Г. Шелехова та ін.) і потрактовується як «загальна стратегія розвитку освіти, єдиного освітнього простору [128, с. 68]», сукупність засобів упровадження позитивних результатів педагогічної діяльності, засіб підвищення ефективності навчально-виховного процесу. Освітні технології, декларовані у чинних державних документах (Закон України «Про освіту», Національна доктрина розвитку освіти в Україні ХХІ ст., стандарти, концепції, програми), є, по суті, концептуальними орієнтирами, призначеними розв’язати стратегічні завдання (прогнозування розвитку освіти, цілевизначення, проектування, планування результатів, основних етапів і форм навчального процесу). Саме освітні технології визначають дію інших компонентів мовної освіти – педагогічної технології, технології навчання і технології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 xml:space="preserve"> «Педагогічна технологія»</w:t>
      </w:r>
      <w:r w:rsidRPr="00DD3EF0">
        <w:rPr>
          <w:rFonts w:ascii="Times New Roman" w:hAnsi="Times New Roman"/>
          <w:sz w:val="28"/>
          <w:szCs w:val="28"/>
          <w:lang w:val="uk-UA"/>
        </w:rPr>
        <w:t xml:space="preserve"> як складник освітньої технології є предметом наукових досліджень вітчизняних і зарубіжних науковців </w:t>
      </w:r>
      <w:r w:rsidRPr="00DD3EF0">
        <w:rPr>
          <w:rFonts w:ascii="Times New Roman" w:hAnsi="Times New Roman"/>
          <w:sz w:val="28"/>
          <w:szCs w:val="28"/>
          <w:lang w:val="uk-UA"/>
        </w:rPr>
        <w:lastRenderedPageBreak/>
        <w:t>(В. Безпалько, І. Дичківська, Є. Єршов, Б. Ліхачов</w:t>
      </w:r>
      <w:r w:rsidR="007B7BCB" w:rsidRPr="00DD3EF0">
        <w:rPr>
          <w:rFonts w:ascii="Times New Roman" w:hAnsi="Times New Roman"/>
          <w:sz w:val="28"/>
          <w:szCs w:val="28"/>
          <w:lang w:val="uk-UA"/>
        </w:rPr>
        <w:t>,</w:t>
      </w:r>
      <w:r w:rsidRPr="00DD3EF0">
        <w:rPr>
          <w:rFonts w:ascii="Times New Roman" w:hAnsi="Times New Roman"/>
          <w:sz w:val="28"/>
          <w:szCs w:val="28"/>
          <w:lang w:val="uk-UA"/>
        </w:rPr>
        <w:t xml:space="preserve"> Л. Мільто, М. Пентилюк, Є. П</w:t>
      </w:r>
      <w:r w:rsidR="007B7BCB" w:rsidRPr="00DD3EF0">
        <w:rPr>
          <w:rFonts w:ascii="Times New Roman" w:hAnsi="Times New Roman"/>
          <w:sz w:val="28"/>
          <w:szCs w:val="28"/>
          <w:lang w:val="uk-UA"/>
        </w:rPr>
        <w:t>о</w:t>
      </w:r>
      <w:r w:rsidRPr="00DD3EF0">
        <w:rPr>
          <w:rFonts w:ascii="Times New Roman" w:hAnsi="Times New Roman"/>
          <w:sz w:val="28"/>
          <w:szCs w:val="28"/>
          <w:lang w:val="uk-UA"/>
        </w:rPr>
        <w:t>лат, Г. Селевко, М. Ярмаченко та ін.)</w:t>
      </w:r>
      <w:r w:rsidR="007B7BCB" w:rsidRPr="00DD3EF0">
        <w:rPr>
          <w:rFonts w:ascii="Times New Roman" w:hAnsi="Times New Roman"/>
          <w:sz w:val="28"/>
          <w:szCs w:val="28"/>
          <w:lang w:val="uk-UA"/>
        </w:rPr>
        <w:t>.</w:t>
      </w:r>
      <w:r w:rsidRPr="00DD3EF0">
        <w:rPr>
          <w:rFonts w:ascii="Times New Roman" w:hAnsi="Times New Roman"/>
          <w:sz w:val="28"/>
          <w:szCs w:val="28"/>
          <w:lang w:val="uk-UA"/>
        </w:rPr>
        <w:t xml:space="preserve"> Термін «технологія» щодо педагогічного процесу впроваджено англійським ученим Дж. Саллі, використовується і функціонує в сучасній освітній теорії і практиці у трьох рівнях: загальнопедагогічний рівень (синонімічний системі навчання) – цілісний навчально-виховний процес у певному закладі освіти на певному щаблі навчання, що «містить сукупність цілей, змісту, засобів і методів навчання, алгоритм діяльності суб’єктів і об’єктів навчального процесу [128, с. 67]»; конкретнометодичний рівень (дотичний до методики навчання) – окрема методика навчання, «сукупність методів і засобів реалізації певного змісту навчання та виховання в межах одного предмета, групи, в діяльності педагога [128, с. 67]»; локальний, або модульний рівень (тотожний технології уроку, технології певного виду діяльності) – окрема частина навчально-виховного процесу, вирішення конкретних навчальних і виховних завдань. Таким чином, урок як основна організаційна форма навчання функціює у межах локального рівня педагогічної технології й одночасно є невід’ємною частиною і загальнопедагогічного, і конкретнометодичного рівнів.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наукових працях констатовано різні визначення наукової категорії </w:t>
      </w:r>
      <w:r w:rsidRPr="00DD3EF0">
        <w:rPr>
          <w:rFonts w:ascii="Times New Roman" w:hAnsi="Times New Roman"/>
          <w:i/>
          <w:sz w:val="28"/>
          <w:szCs w:val="28"/>
          <w:lang w:val="uk-UA"/>
        </w:rPr>
        <w:t>педагогічна технологія</w:t>
      </w:r>
      <w:r w:rsidRPr="00DD3EF0">
        <w:rPr>
          <w:rFonts w:ascii="Times New Roman" w:hAnsi="Times New Roman"/>
          <w:sz w:val="28"/>
          <w:szCs w:val="28"/>
          <w:lang w:val="uk-UA"/>
        </w:rPr>
        <w:t xml:space="preserve">, серед яких змістом вирізняються такі: </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сукупність психолого-педагогічних установок, що визначають спеціальний вибір і поєднання форм, методів, способів, прийомів навчання, організаційно-методичний інструментарій вчителя (Б. Ліхачов); </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проект певної педагогічної системи, що реалізовується на практиці, змістова техніка реалізації навчально-виховного процесу (В. Безпалько); </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опис (алгоритм) процесу, сукупність цілей, змісту, методів і засобів для досягнення запланованих результатів навчання; здійснення технологічного (педагогічного) процесу, функціювання всіх особистісних, інструментальних і методологічних педагогічних засобів (Г. Селевко);</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 системний метод створення, застосування і визначення всього процесу викладання та засвоєння знань з урахуванням технічних і людських ресурсів та їх взаємодії, завданням якого є оптимізація форм освіти (ЮНЕСКО);</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сукупність засобів і методів відтворення теоретично обґрунтованих процесів навчання і виховання, що дозволяють успішно реалізовувати поставлені освітні цілі (М. Ярмаченко);</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модель навчально-виховного та управлінського процесів у навчальному закладі, що об’єднує в собі їх зміст, форми і засоби (І. Дичківська);</w:t>
      </w:r>
    </w:p>
    <w:p w:rsidR="006533CA" w:rsidRPr="00DD3EF0" w:rsidRDefault="006533CA" w:rsidP="00BF7EAC">
      <w:pPr>
        <w:pStyle w:val="a4"/>
        <w:numPr>
          <w:ilvl w:val="0"/>
          <w:numId w:val="5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система, яку застосовують у педагогічному навчальному просторі і яка складається з набору чітко визначених відповідно до етапів навчальної діяльності методів, принципів і засобів роботи (Н. Остапенко, Т. Симоненко).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Спільним для всіх визначень є деталізація інструментальних аспектів педагогічного процесу, спрямованість на підвищення ефективності навчального процесу, його модернізацію з метою досягнення гарантованого кінцевого результату. На наш погляд, </w:t>
      </w:r>
      <w:r w:rsidRPr="00DD3EF0">
        <w:rPr>
          <w:rFonts w:ascii="Times New Roman" w:hAnsi="Times New Roman"/>
          <w:b/>
          <w:i/>
          <w:sz w:val="28"/>
          <w:szCs w:val="28"/>
          <w:lang w:val="uk-UA"/>
        </w:rPr>
        <w:t>педагогічна технологія</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це концептуально організована цілісна навчальна діяльність, модель стратегії, тактики і техніки реалізації лінгводидактичного інструментарію (методів, прийомів, форм, засобів навчання) у процесі спроектованої системи суб’єкт-суб’єктної взаємодії вчителя й учня, спрямована на гарантоване досягнення задекларованої мети мовної освіти. Педагогічна технологія як наукова категорія складається із взаємозалежних компонентів: технологія навчання та технологія виховання. У дослідженні, в межах якого розглядається переважно лінгводидактична сторона уроку, більш детально схарактеризуємо поняття «технологія навчання», яким найчастіше оперують у теорії і практиці сучасного уроку української мови</w:t>
      </w:r>
      <w:r w:rsidR="007B7BCB" w:rsidRPr="00DD3EF0">
        <w:rPr>
          <w:rFonts w:ascii="Times New Roman" w:hAnsi="Times New Roman"/>
          <w:sz w:val="28"/>
          <w:szCs w:val="28"/>
          <w:lang w:val="uk-UA"/>
        </w:rPr>
        <w:t>.</w:t>
      </w:r>
      <w:r w:rsidRPr="00DD3EF0">
        <w:rPr>
          <w:rFonts w:ascii="Times New Roman" w:hAnsi="Times New Roman"/>
          <w:sz w:val="28"/>
          <w:szCs w:val="28"/>
          <w:lang w:val="uk-UA"/>
        </w:rPr>
        <w:t xml:space="preserve">  </w:t>
      </w:r>
    </w:p>
    <w:p w:rsidR="006533CA" w:rsidRPr="00DD3EF0" w:rsidRDefault="007B7BCB"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Нині в</w:t>
      </w:r>
      <w:r w:rsidR="006533CA" w:rsidRPr="00DD3EF0">
        <w:rPr>
          <w:rFonts w:ascii="Times New Roman" w:hAnsi="Times New Roman"/>
          <w:sz w:val="28"/>
          <w:szCs w:val="28"/>
          <w:lang w:val="uk-UA"/>
        </w:rPr>
        <w:t xml:space="preserve"> науковому просторі поняття </w:t>
      </w:r>
      <w:r w:rsidR="006533CA" w:rsidRPr="00DD3EF0">
        <w:rPr>
          <w:rFonts w:ascii="Times New Roman" w:hAnsi="Times New Roman"/>
          <w:b/>
          <w:i/>
          <w:sz w:val="28"/>
          <w:szCs w:val="28"/>
          <w:lang w:val="uk-UA"/>
        </w:rPr>
        <w:t>«технологія навчання»</w:t>
      </w:r>
      <w:r w:rsidR="006533CA" w:rsidRPr="00DD3EF0">
        <w:rPr>
          <w:rFonts w:ascii="Times New Roman" w:hAnsi="Times New Roman"/>
          <w:sz w:val="28"/>
          <w:szCs w:val="28"/>
          <w:lang w:val="uk-UA"/>
        </w:rPr>
        <w:t xml:space="preserve"> розглядається в трьох аспектах: система навчання; метод, засіб навчання; алгоритм, певна послідовність дій. О. Пометун тлумачить аналізовану дефініцію як «організацію процесу навчання, що передбачає певну систему дій і взаємодій усіх, але, насамперед, активних елементів навчального </w:t>
      </w:r>
      <w:r w:rsidR="006533CA" w:rsidRPr="00DD3EF0">
        <w:rPr>
          <w:rFonts w:ascii="Times New Roman" w:hAnsi="Times New Roman"/>
          <w:sz w:val="28"/>
          <w:szCs w:val="28"/>
          <w:lang w:val="uk-UA"/>
        </w:rPr>
        <w:lastRenderedPageBreak/>
        <w:t>процесу (його учасників)»; «сукупність способів (методів, прийомів, операцій) педагогічної взаємодії, послідовна реалізація яких створює умови для розвитку учасників педагогічного процесу і передбачає його певний результат [398, с. 47]». Учена умотивовано концентрує увагу на тому, що технологія навчання детально описує систему дій не тільки вчителя, а й насамперед того, хто навчається, – учня; забезпечує, гарантує при конкретному застосуванні досягнення визначених результатів. В.</w:t>
      </w:r>
      <w:r w:rsidRPr="00DD3EF0">
        <w:rPr>
          <w:rFonts w:ascii="Times New Roman" w:hAnsi="Times New Roman"/>
          <w:sz w:val="28"/>
          <w:szCs w:val="28"/>
          <w:lang w:val="uk-UA"/>
        </w:rPr>
        <w:t> </w:t>
      </w:r>
      <w:r w:rsidR="006533CA" w:rsidRPr="00DD3EF0">
        <w:rPr>
          <w:rFonts w:ascii="Times New Roman" w:hAnsi="Times New Roman"/>
          <w:sz w:val="28"/>
          <w:szCs w:val="28"/>
          <w:lang w:val="uk-UA"/>
        </w:rPr>
        <w:t>Серіков розглядає технологію навчання як законовідповідну педагогічну діяльність, що реалізовує науково обґрунтований проект дидактичного процесу і якій притаманний більш високий ступінь ефективності, надійності</w:t>
      </w:r>
      <w:r w:rsidRPr="00DD3EF0">
        <w:rPr>
          <w:rFonts w:ascii="Times New Roman" w:hAnsi="Times New Roman"/>
          <w:sz w:val="28"/>
          <w:szCs w:val="28"/>
          <w:lang w:val="uk-UA"/>
        </w:rPr>
        <w:t>,</w:t>
      </w:r>
      <w:r w:rsidR="006533CA" w:rsidRPr="00DD3EF0">
        <w:rPr>
          <w:rFonts w:ascii="Times New Roman" w:hAnsi="Times New Roman"/>
          <w:sz w:val="28"/>
          <w:szCs w:val="28"/>
          <w:lang w:val="uk-UA"/>
        </w:rPr>
        <w:t xml:space="preserve"> гарантованості результату, ніж традиційним способам навчання [441, с. 105]. Додамо, що підґрунтям технології навчання, що впроваджуються на уроці української мови є сучасні філософські, педагогічні, психологічні, психолінгвістичні, лінгвістичні, лінгводидактичні наукові теорії, концепції та положення.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 Пентилюк, трактує технологію навчання відносно до педагогічної технології як часткове до загального і правомірно стверджує: «Технологія навчання відображає шлях освоєння конкретного навчального матеріалу в межах педагогічної технології [366, с. 48]». О. Кучерук під технологією навчання розуміє «послідовну реалізацію вчителем і учнями на практиці заздалегідь спроектованого навчального процесу, керовану систему методів і засобів досягнення наперед визначених цілей, з подальшим діагностуванням навчально-виховних результатів» і конкретизує термін «технологія навчання мови – це системне лінгвометодичне утворення, у складі якого інтегруються методи, форми і засоби навчання, орієнтовані на формування елементів власне предметних компетентностей учнів як цілей навчання під керівництвом учителя [234, с. 246]». Погоджуючись із думкою сучасних лінгводидактів</w:t>
      </w:r>
      <w:r w:rsidR="007B7BCB" w:rsidRPr="00DD3EF0">
        <w:rPr>
          <w:rFonts w:ascii="Times New Roman" w:hAnsi="Times New Roman"/>
          <w:sz w:val="28"/>
          <w:szCs w:val="28"/>
          <w:lang w:val="uk-UA"/>
        </w:rPr>
        <w:t xml:space="preserve"> [234; 366]</w:t>
      </w:r>
      <w:r w:rsidRPr="00DD3EF0">
        <w:rPr>
          <w:rFonts w:ascii="Times New Roman" w:hAnsi="Times New Roman"/>
          <w:sz w:val="28"/>
          <w:szCs w:val="28"/>
          <w:lang w:val="uk-UA"/>
        </w:rPr>
        <w:t xml:space="preserve">, наголосимо, що технологія навчання окреслює, моделює шлях вивчення конкретного навчального матеріалу (мотивація – цілевизначення – цілереалізація – рефлексія – корекція) в межах відповідного предмета, теми, в аспекті нашого дослідження – на уроці української мови.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Узагальнивши визначення вчених, уважаємо, що </w:t>
      </w:r>
      <w:r w:rsidRPr="00DD3EF0">
        <w:rPr>
          <w:rFonts w:ascii="Times New Roman" w:hAnsi="Times New Roman"/>
          <w:b/>
          <w:i/>
          <w:sz w:val="28"/>
          <w:szCs w:val="28"/>
          <w:lang w:val="uk-UA"/>
        </w:rPr>
        <w:t>технологія навчання української мови</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це системна лінгводидактична концептуальна організація навчального процесу, побудованого на основі активної суб’єкт-суб’єктної взаємодії вчителя й учня; комплекс продуктивних та ефективних форм, методів, прийомів і засобів навчання, що мають комунікативно-діяльнісну основу; технологічна модель, проект, алгоритм педагогічно вмотивованої й цілевизначеної співпраці вчителя й учня, що забезпечує гарантоване досягнення наперед задекларованого результату. Отже, домінантою у процесі модернізації сучасного уроку української мови є розроблення його технології, що відображає організацію як діяльності вчителя-словесника (навчання/ викладання), так і учня (учіння), включає проектування їх суб’єкт-суб’єктної взаємодії в чітко визначеному алгоритмі (мотивація – цілевизначення – цілереалізація – рефлексія – корекція) й містить орієнтацію на попередньо запланований якісний кінцевий результат.</w:t>
      </w:r>
    </w:p>
    <w:p w:rsidR="007B7BCB"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Технологія навчання за параметрами й ознаками найбільш наближена і дотична до методики навчання. До теперішнього часу ці суміжні поняття в науці часто ототожнювалися, однак нині більшість науковців (В. Загвязинський, І. Котова, Л. Крившенко, М. Пентилюк, О. Пометун, Л. Пироженко, Г. Селевко, С. Смірнов, Є. Шиянов та ін.) розмежовують їх і вважають, що різниця між методикою викладання предмета і технологією навчання полягає в «розставленні акцентів [437, с. 9]». Розглянемо відмінні ознаки понять «технологія» і «методика». Технологію від методики відрізняють дві принципові ознаки: гарантія кінцевого результату і проектування майбутнього навчального процесу. М.</w:t>
      </w:r>
      <w:r w:rsidRPr="00DD3EF0">
        <w:rPr>
          <w:rFonts w:ascii="Times New Roman" w:hAnsi="Times New Roman"/>
          <w:lang w:val="uk-UA"/>
        </w:rPr>
        <w:t> </w:t>
      </w:r>
      <w:r w:rsidRPr="00DD3EF0">
        <w:rPr>
          <w:rFonts w:ascii="Times New Roman" w:hAnsi="Times New Roman"/>
          <w:sz w:val="28"/>
          <w:szCs w:val="28"/>
          <w:lang w:val="uk-UA"/>
        </w:rPr>
        <w:t xml:space="preserve">Пентилюк доходить висновку, що «методика узагальнює досвід, а технологія проектується, враховуючи умови навчання, та орієнтується на заданий результат. Технологія не допускає варіативності, оскільки з неї не можна викинути якийсь елемент [366, с. 47]». Технологія, на відміну від методики, системна, алгоритмічна, має гарантовані заплановані результати, її можна «відтворити і тиражувати, гарантуючи високу якість тих педагогічних задач, які у ній </w:t>
      </w:r>
      <w:r w:rsidRPr="00DD3EF0">
        <w:rPr>
          <w:rFonts w:ascii="Times New Roman" w:hAnsi="Times New Roman"/>
          <w:sz w:val="28"/>
          <w:szCs w:val="28"/>
          <w:lang w:val="uk-UA"/>
        </w:rPr>
        <w:lastRenderedPageBreak/>
        <w:t xml:space="preserve">закладені [218, с. 320]». Аналіз наукових джерел дозволяє констатувати, що у технології більше виявляються системний, процесуальний, кількісний, гарантований, розрахунковий компоненти, у методиках – узагальнений, цільовий, змістовий, варіативний, орієнтувальний.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Зазначимо, що технологію від методики навчання відрізняють ще дві суттєві ознаки – суб’єктний чинник і наявність зворотного зв’язку, що є необхідним складниками процесу технологізованого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Суб’єктний чинник</w:t>
      </w:r>
      <w:r w:rsidRPr="00DD3EF0">
        <w:rPr>
          <w:rFonts w:ascii="Times New Roman" w:hAnsi="Times New Roman"/>
          <w:sz w:val="28"/>
          <w:szCs w:val="28"/>
          <w:lang w:val="uk-UA"/>
        </w:rPr>
        <w:t>, що забезпечує обов’язкову суб’єкт-суб’єктну (а не об’єкт-суб’єктну) взаємодію всіх учасників навчального процесу, різноаспектність навчальної взаємодії вчителя й учня / учнів. Методика навчання передбачає вибір лінгводидактичного інструментарію (підходів, принципів, форм, методів, прийомів, засобів навчання), а процесуальне виведення методики на рівень технології навчання забезпечує саме суб’єктний чинник, адже педагогічний процес на уроці реалізовують два активно взаємодіючих суб’єкти – вчитель (навчання /викладання) і учень (учіння). Технологія проектує, планує, моделює, організовує взаємодію обох суб’єктів навчальної діяльності (словесника й учня), з’ясовує та чітко передбачає особливості їхньої цілевизначеної взаємодії, забезпечує можливість коригування мовних, мовленнєвих, комунікативних знань, умінь, навичок після рефлексії. Таким чином, завдяки суб’єктному чиннику ефективно зреалізована методика трансформується у технологію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Наступною відмінністю між методикою та технологією навчання й одночасно важливим складником технології навчання є наявність оперативного зворотного зв’язку між етапами навчального процесу, «між учителем і учнями, що вимагає чіткого планування й моделювання кожного уроку [366, с. 51]». Уважаємо, що такий зворотний зв’язок є рефлексією.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Рефлексія</w:t>
      </w:r>
      <w:r w:rsidRPr="00DD3EF0">
        <w:rPr>
          <w:rFonts w:ascii="Times New Roman" w:hAnsi="Times New Roman"/>
          <w:sz w:val="28"/>
          <w:szCs w:val="28"/>
          <w:lang w:val="uk-UA"/>
        </w:rPr>
        <w:t xml:space="preserve"> (від лат. </w:t>
      </w:r>
      <w:r w:rsidRPr="00DD3EF0">
        <w:rPr>
          <w:rFonts w:ascii="Times New Roman" w:hAnsi="Times New Roman"/>
          <w:sz w:val="28"/>
          <w:szCs w:val="28"/>
          <w:lang w:val="en-US"/>
        </w:rPr>
        <w:t>reflexus</w:t>
      </w:r>
      <w:r w:rsidRPr="00DD3EF0">
        <w:rPr>
          <w:rFonts w:ascii="Times New Roman" w:hAnsi="Times New Roman"/>
          <w:sz w:val="28"/>
          <w:szCs w:val="28"/>
          <w:lang w:val="uk-UA"/>
        </w:rPr>
        <w:t xml:space="preserve"> – відображення) є міждисциплінарним терміном, що широко використовується і досліджується в галузі педагогіки, психології, лінгводидактики (І. Зимня, І. Зязюн, Л. Дунець, А. Панченко, </w:t>
      </w:r>
      <w:r w:rsidRPr="00DD3EF0">
        <w:rPr>
          <w:rFonts w:ascii="Times New Roman" w:hAnsi="Times New Roman"/>
          <w:sz w:val="28"/>
          <w:szCs w:val="28"/>
          <w:lang w:val="uk-UA"/>
        </w:rPr>
        <w:lastRenderedPageBreak/>
        <w:t xml:space="preserve">О. Пометун, М. Пентилюк, О. Савченко, Н. Тализіна та ін.). Рефлексія у наукових дослідженнях характеризується як: </w:t>
      </w:r>
    </w:p>
    <w:p w:rsidR="006533CA" w:rsidRPr="00DD3EF0" w:rsidRDefault="006533CA" w:rsidP="00BF7EAC">
      <w:pPr>
        <w:pStyle w:val="a4"/>
        <w:numPr>
          <w:ilvl w:val="0"/>
          <w:numId w:val="4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уважне і глибоке обдумування, роздуми, міркування, сповнене сумнівів, суперечностей; аналіз власного психічного стану; діяльність самопізнання, осмислення людиною власних дій [542, с. 427]. Ця рефлексія притаманна всім учасника навчального процесу – вчителю й учню. </w:t>
      </w:r>
    </w:p>
    <w:p w:rsidR="006533CA" w:rsidRPr="00DD3EF0" w:rsidRDefault="006533CA" w:rsidP="00BF7EAC">
      <w:pPr>
        <w:pStyle w:val="a4"/>
        <w:numPr>
          <w:ilvl w:val="0"/>
          <w:numId w:val="4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ставлення до інших суб’єктів взаємодії через оцінку їхньої діяльності: потреба і готовність зафіксувати зміни в розвитку студента (учня – І. К.), визначити причини таких змін [185, с. 49]. Таку рефлексію на уроці здійснює переважно вчитель – діагностує, контролює і коригує результати діяльності учнів, разом із тим в окремих випадках ця рефлексивна діяльність може бути здійснена учнем (під час взаємоперевірки, взаємоаналізу тощо).</w:t>
      </w:r>
    </w:p>
    <w:p w:rsidR="006533CA" w:rsidRPr="00DD3EF0" w:rsidRDefault="007B7BCB"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w:t>
      </w:r>
      <w:r w:rsidR="006533CA" w:rsidRPr="00DD3EF0">
        <w:rPr>
          <w:rFonts w:ascii="Times New Roman" w:hAnsi="Times New Roman"/>
          <w:sz w:val="28"/>
          <w:szCs w:val="28"/>
          <w:lang w:val="uk-UA"/>
        </w:rPr>
        <w:t xml:space="preserve">ефлексія у загальному контексті – це осмислення й оцінка діяльності людини, здатність особистості до самоаналізу й аналізу іншого суб’єкта взаємодії, в педагогічному, лінгводидактичному аспекті – аналіз учителем й учнем своєї або чужої діяльності під час навчального процесу. І. Осадченко умотивовано стверджує: «Рефлексія як складник заняття із застосуванням технології навчання – це спосіб постійного зв’язку із попереднім етапом навчального заняття та повернення до нього за умови отримання негативної відповіді щодо самоаналізу виконаного етапу роботи або руху до наступного етапу заняття за умови успішного виконання попереднього [330, с. 21]». Додамо, що педагогічна рефлексія на уроці української мови може здійснюватися як у цілому до всього навчального заняття, так і до окремого етапу уроку, а також до певної діяльності учнів / учня / групи учнів. Рефлексію визначаємо невід’ємним структурним компонентом технологічної моделі сучасного уроку української 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w:t>
      </w:r>
      <w:r w:rsidR="007B7BCB" w:rsidRPr="00DD3EF0">
        <w:rPr>
          <w:rFonts w:ascii="Times New Roman" w:hAnsi="Times New Roman"/>
          <w:sz w:val="28"/>
          <w:szCs w:val="28"/>
          <w:lang w:val="uk-UA"/>
        </w:rPr>
        <w:t>у</w:t>
      </w:r>
      <w:r w:rsidRPr="00DD3EF0">
        <w:rPr>
          <w:rFonts w:ascii="Times New Roman" w:hAnsi="Times New Roman"/>
          <w:sz w:val="28"/>
          <w:szCs w:val="28"/>
          <w:lang w:val="uk-UA"/>
        </w:rPr>
        <w:t xml:space="preserve"> проекції технології сучасного уроку української мови розглядаємо рефлексію як складник педагогічної діяльності вчителя, компонент процесу учіння учнів, обов’язковий етап застосування сучасних активних форм, методів</w:t>
      </w:r>
      <w:r w:rsidR="007B7BCB" w:rsidRPr="00DD3EF0">
        <w:rPr>
          <w:rFonts w:ascii="Times New Roman" w:hAnsi="Times New Roman"/>
          <w:sz w:val="28"/>
          <w:szCs w:val="28"/>
          <w:lang w:val="uk-UA"/>
        </w:rPr>
        <w:t>,</w:t>
      </w:r>
      <w:r w:rsidRPr="00DD3EF0">
        <w:rPr>
          <w:rFonts w:ascii="Times New Roman" w:hAnsi="Times New Roman"/>
          <w:sz w:val="28"/>
          <w:szCs w:val="28"/>
          <w:lang w:val="uk-UA"/>
        </w:rPr>
        <w:t xml:space="preserve"> прийомів навчання. Рефлексія має постати </w:t>
      </w:r>
      <w:r w:rsidRPr="00DD3EF0">
        <w:rPr>
          <w:rFonts w:ascii="Times New Roman" w:hAnsi="Times New Roman"/>
          <w:sz w:val="28"/>
          <w:szCs w:val="28"/>
          <w:lang w:val="uk-UA"/>
        </w:rPr>
        <w:lastRenderedPageBreak/>
        <w:t>необхідним структурним етапом уроку, обов’язковою частиною діяльності вчителя (навчання/ викладання) й учня (учіння), водночас пронизувати весь зміст і перебіг навчального заняття. Вважаємо, що саме наявність рефлексії, рефлексійна діяльність вчителя і формування рефлексійних умінь учня на уроці мови відрізняє методику навчання від технології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поняття «технологія» і «методика» – різні, методика є окремою теорією, а технологія – алгоритмом її реалізації на практиці, втілення концепції у практику навчання. Суттєвими ознаками технології визначаємо гарантованість кінцевого результату, проектування майбутнього навчального процесу, суб’єктний чинник (суб’єкт-суб’єктна взаємодія), рефлексія.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Різницю між побудовою навчання в 5‒9 класах на основі технології і методики вчені (І. Дичківська, О. Кучерук, М. Пентилюк, Л. Пироженко, О. Пометун, О. Савченко, С. Смірнов та ін.) показують схематично у вигляді поетапної реорганізації навчального процесу від методів до технологій. Як відомо, технологія відображає шлях засвоєння конкретного навчального матеріалу в межах педагогічної технології. О. Савченко вважає, що застосування педагогічних технологій передбачає такі основні етапи: визначення чіткої системи цілей; конструювання навчального циклу, реалізація запропонованих завдань, контроль, оцінка й аналіз результатів діяльності учнів, повторне відтворення</w:t>
      </w:r>
      <w:r w:rsidR="00085861">
        <w:rPr>
          <w:rFonts w:ascii="Times New Roman" w:hAnsi="Times New Roman"/>
          <w:sz w:val="28"/>
          <w:szCs w:val="28"/>
          <w:lang w:val="uk-UA"/>
        </w:rPr>
        <w:t xml:space="preserve"> циклу без змін або корекцію [432</w:t>
      </w:r>
      <w:r w:rsidRPr="00DD3EF0">
        <w:rPr>
          <w:rFonts w:ascii="Times New Roman" w:hAnsi="Times New Roman"/>
          <w:sz w:val="28"/>
          <w:szCs w:val="28"/>
          <w:lang w:val="uk-UA"/>
        </w:rPr>
        <w:t xml:space="preserve">]. М. Пентилюк, поділяючи думку О. Пометун та Л. Пироженко, до основних етапів процесу навчання, побудованого за технологічними принципами, відносить: планування, блок мотивації й організації учіння, дію засобів навчання, блок контролю якості засвоєння, корекція [366, с. 48]. Додамо, що для реалізації технології навчання на уроці української </w:t>
      </w:r>
      <w:r w:rsidR="004E085E" w:rsidRPr="00DD3EF0">
        <w:rPr>
          <w:rFonts w:ascii="Times New Roman" w:hAnsi="Times New Roman"/>
          <w:sz w:val="28"/>
          <w:szCs w:val="28"/>
          <w:lang w:val="uk-UA"/>
        </w:rPr>
        <w:t xml:space="preserve">мови </w:t>
      </w:r>
      <w:r w:rsidRPr="00DD3EF0">
        <w:rPr>
          <w:rFonts w:ascii="Times New Roman" w:hAnsi="Times New Roman"/>
          <w:sz w:val="28"/>
          <w:szCs w:val="28"/>
          <w:lang w:val="uk-UA"/>
        </w:rPr>
        <w:t>потрібно, по-перше, обов’язково враховувати суб’єктний чинник навчального процесу, по-друге, забезпечувати зворотній зв’язок між усіма етапами, який охоплював би мотивацію, цілевизначення, організацію,  діяльність, рефлексію, діагностику, корекцію, результативність дії засобів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Екстраполювавши висновки вчених (М. Пентилюк, Л. Пироженко, О. Пометун, О. Савченко) у площину предмета нашого дослідження</w:t>
      </w:r>
      <w:r w:rsidR="004E085E" w:rsidRPr="00DD3EF0">
        <w:rPr>
          <w:rFonts w:ascii="Times New Roman" w:hAnsi="Times New Roman"/>
          <w:sz w:val="28"/>
          <w:szCs w:val="28"/>
          <w:lang w:val="uk-UA"/>
        </w:rPr>
        <w:t>,</w:t>
      </w:r>
      <w:r w:rsidRPr="00DD3EF0">
        <w:rPr>
          <w:rFonts w:ascii="Times New Roman" w:hAnsi="Times New Roman"/>
          <w:sz w:val="28"/>
          <w:szCs w:val="28"/>
          <w:lang w:val="uk-UA"/>
        </w:rPr>
        <w:t xml:space="preserve"> визначаємо, що конструювання процесу навчання на основні технологічного підходу передбачає врахування суб’єктного чинника (суб’єкт-суб’єктної взаємодії вчителя й учня) і включає такі етапи: мотивація й організація навчальної діяльності; цілевизначення й проектування запланованих очікуваних результатів навчання; дія лінгводидактичного інструментарію (методів, прийомів, форм і засобів навчання); моніторинг і корекція якості навчальної діяльності; рефлексія пронизує весь процес навчання (Рис. 4.1). </w:t>
      </w:r>
    </w:p>
    <w:p w:rsidR="006533CA" w:rsidRPr="00DD3EF0" w:rsidRDefault="006533CA" w:rsidP="006533CA">
      <w:pPr>
        <w:spacing w:after="0" w:line="348" w:lineRule="auto"/>
        <w:jc w:val="center"/>
        <w:rPr>
          <w:rFonts w:ascii="Times New Roman" w:hAnsi="Times New Roman"/>
          <w:b/>
          <w:i/>
          <w:sz w:val="28"/>
          <w:szCs w:val="28"/>
          <w:lang w:val="uk-UA"/>
        </w:rPr>
      </w:pPr>
      <w:r w:rsidRPr="00DD3EF0">
        <w:rPr>
          <w:rFonts w:ascii="Times New Roman" w:hAnsi="Times New Roman"/>
          <w:noProof/>
          <w:sz w:val="28"/>
          <w:szCs w:val="28"/>
        </w:rPr>
        <mc:AlternateContent>
          <mc:Choice Requires="wpc">
            <w:drawing>
              <wp:inline distT="0" distB="0" distL="0" distR="0" wp14:anchorId="2C26E53F" wp14:editId="6B356D43">
                <wp:extent cx="5939943" cy="2092147"/>
                <wp:effectExtent l="19050" t="19050" r="0" b="0"/>
                <wp:docPr id="219" name="Полотно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2" name="Rectangle 186"/>
                        <wps:cNvSpPr>
                          <a:spLocks noChangeArrowheads="1"/>
                        </wps:cNvSpPr>
                        <wps:spPr bwMode="auto">
                          <a:xfrm>
                            <a:off x="1667401" y="0"/>
                            <a:ext cx="2155054" cy="336499"/>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7E3A2F" w:rsidRDefault="00D2434E" w:rsidP="004E085E">
                              <w:pPr>
                                <w:spacing w:after="0" w:line="240" w:lineRule="auto"/>
                                <w:jc w:val="center"/>
                                <w:rPr>
                                  <w:b/>
                                </w:rPr>
                              </w:pPr>
                              <w:r w:rsidRPr="007E3A2F">
                                <w:rPr>
                                  <w:rFonts w:ascii="Times New Roman" w:hAnsi="Times New Roman"/>
                                  <w:b/>
                                  <w:sz w:val="28"/>
                                  <w:szCs w:val="28"/>
                                  <w:lang w:val="uk-UA"/>
                                </w:rPr>
                                <w:t>Рефлексія</w:t>
                              </w:r>
                            </w:p>
                          </w:txbxContent>
                        </wps:txbx>
                        <wps:bodyPr rot="0" vert="horz" wrap="square" lIns="91440" tIns="45720" rIns="91440" bIns="45720" anchor="t" anchorCtr="0" upright="1">
                          <a:noAutofit/>
                        </wps:bodyPr>
                      </wps:wsp>
                      <wps:wsp>
                        <wps:cNvPr id="203" name="Rectangle 187"/>
                        <wps:cNvSpPr>
                          <a:spLocks noChangeArrowheads="1"/>
                        </wps:cNvSpPr>
                        <wps:spPr bwMode="auto">
                          <a:xfrm>
                            <a:off x="0" y="504732"/>
                            <a:ext cx="1296993" cy="7461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7E3A2F" w:rsidRDefault="00D2434E" w:rsidP="004E085E">
                              <w:pPr>
                                <w:spacing w:after="0" w:line="240" w:lineRule="auto"/>
                                <w:jc w:val="center"/>
                              </w:pPr>
                              <w:r w:rsidRPr="00700E3F">
                                <w:rPr>
                                  <w:rFonts w:ascii="Times New Roman" w:hAnsi="Times New Roman"/>
                                  <w:b/>
                                  <w:sz w:val="24"/>
                                  <w:szCs w:val="24"/>
                                  <w:lang w:val="uk-UA"/>
                                </w:rPr>
                                <w:t>Мотивація й організація</w:t>
                              </w:r>
                              <w:r w:rsidRPr="007E3A2F">
                                <w:rPr>
                                  <w:rFonts w:ascii="Times New Roman" w:hAnsi="Times New Roman"/>
                                  <w:lang w:val="uk-UA"/>
                                </w:rPr>
                                <w:t xml:space="preserve"> навчальної діяльності</w:t>
                              </w:r>
                            </w:p>
                            <w:p w:rsidR="00D2434E" w:rsidRDefault="00D2434E" w:rsidP="006533CA"/>
                          </w:txbxContent>
                        </wps:txbx>
                        <wps:bodyPr rot="0" vert="horz" wrap="square" lIns="91440" tIns="45720" rIns="91440" bIns="45720" anchor="t" anchorCtr="0" upright="1">
                          <a:noAutofit/>
                        </wps:bodyPr>
                      </wps:wsp>
                      <wps:wsp>
                        <wps:cNvPr id="204" name="Rectangle 188"/>
                        <wps:cNvSpPr>
                          <a:spLocks noChangeArrowheads="1"/>
                        </wps:cNvSpPr>
                        <wps:spPr bwMode="auto">
                          <a:xfrm>
                            <a:off x="1391050" y="512065"/>
                            <a:ext cx="1193035" cy="74539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Default="00D2434E" w:rsidP="004E085E">
                              <w:pPr>
                                <w:spacing w:after="0" w:line="240" w:lineRule="auto"/>
                                <w:ind w:hanging="142"/>
                                <w:jc w:val="center"/>
                              </w:pPr>
                              <w:r w:rsidRPr="00700E3F">
                                <w:rPr>
                                  <w:rFonts w:ascii="Times New Roman" w:hAnsi="Times New Roman"/>
                                  <w:b/>
                                  <w:lang w:val="uk-UA"/>
                                </w:rPr>
                                <w:t>Цілевизначення</w:t>
                              </w:r>
                              <w:r w:rsidRPr="00700E3F">
                                <w:rPr>
                                  <w:rFonts w:ascii="Times New Roman" w:hAnsi="Times New Roman"/>
                                  <w:lang w:val="uk-UA"/>
                                </w:rPr>
                                <w:t xml:space="preserve"> і </w:t>
                              </w:r>
                              <w:r w:rsidRPr="00700E3F">
                                <w:rPr>
                                  <w:rFonts w:ascii="Times New Roman" w:hAnsi="Times New Roman"/>
                                  <w:b/>
                                  <w:lang w:val="uk-UA"/>
                                </w:rPr>
                                <w:t>проектування</w:t>
                              </w:r>
                              <w:r w:rsidRPr="007E3A2F">
                                <w:rPr>
                                  <w:rFonts w:ascii="Times New Roman" w:hAnsi="Times New Roman"/>
                                  <w:lang w:val="uk-UA"/>
                                </w:rPr>
                                <w:t xml:space="preserve"> результатів</w:t>
                              </w:r>
                              <w:r>
                                <w:rPr>
                                  <w:rFonts w:ascii="Times New Roman" w:hAnsi="Times New Roman"/>
                                  <w:sz w:val="28"/>
                                  <w:szCs w:val="28"/>
                                  <w:lang w:val="uk-UA"/>
                                </w:rPr>
                                <w:t xml:space="preserve"> </w:t>
                              </w:r>
                              <w:r w:rsidRPr="007E3A2F">
                                <w:rPr>
                                  <w:rFonts w:ascii="Times New Roman" w:hAnsi="Times New Roman"/>
                                  <w:lang w:val="uk-UA"/>
                                </w:rPr>
                                <w:t>навчання</w:t>
                              </w:r>
                            </w:p>
                            <w:p w:rsidR="00D2434E" w:rsidRDefault="00D2434E" w:rsidP="006533CA"/>
                          </w:txbxContent>
                        </wps:txbx>
                        <wps:bodyPr rot="0" vert="horz" wrap="square" lIns="91440" tIns="45720" rIns="91440" bIns="45720" anchor="t" anchorCtr="0" upright="1">
                          <a:noAutofit/>
                        </wps:bodyPr>
                      </wps:wsp>
                      <wps:wsp>
                        <wps:cNvPr id="205" name="Rectangle 189"/>
                        <wps:cNvSpPr>
                          <a:spLocks noChangeArrowheads="1"/>
                        </wps:cNvSpPr>
                        <wps:spPr bwMode="auto">
                          <a:xfrm>
                            <a:off x="2672366" y="505489"/>
                            <a:ext cx="1360522" cy="74539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7E3A2F" w:rsidRDefault="00D2434E" w:rsidP="004E085E">
                              <w:pPr>
                                <w:spacing w:after="0" w:line="240" w:lineRule="auto"/>
                                <w:ind w:left="-142"/>
                                <w:jc w:val="center"/>
                                <w:rPr>
                                  <w:b/>
                                </w:rPr>
                              </w:pPr>
                              <w:r w:rsidRPr="00700E3F">
                                <w:rPr>
                                  <w:rFonts w:ascii="Times New Roman" w:hAnsi="Times New Roman"/>
                                  <w:b/>
                                  <w:sz w:val="28"/>
                                  <w:szCs w:val="28"/>
                                  <w:lang w:val="uk-UA"/>
                                </w:rPr>
                                <w:t>Дія</w:t>
                              </w:r>
                              <w:r w:rsidRPr="007E3A2F">
                                <w:rPr>
                                  <w:rFonts w:ascii="Times New Roman" w:hAnsi="Times New Roman"/>
                                  <w:b/>
                                  <w:lang w:val="uk-UA"/>
                                </w:rPr>
                                <w:t xml:space="preserve"> </w:t>
                              </w:r>
                              <w:r w:rsidRPr="007E3A2F">
                                <w:rPr>
                                  <w:rFonts w:ascii="Times New Roman" w:hAnsi="Times New Roman"/>
                                  <w:sz w:val="20"/>
                                  <w:szCs w:val="20"/>
                                  <w:lang w:val="uk-UA"/>
                                </w:rPr>
                                <w:t>лінгводидактичн</w:t>
                              </w:r>
                              <w:r>
                                <w:rPr>
                                  <w:rFonts w:ascii="Times New Roman" w:hAnsi="Times New Roman"/>
                                  <w:sz w:val="20"/>
                                  <w:szCs w:val="20"/>
                                  <w:lang w:val="uk-UA"/>
                                </w:rPr>
                                <w:t>ого інструментарію</w:t>
                              </w:r>
                            </w:p>
                          </w:txbxContent>
                        </wps:txbx>
                        <wps:bodyPr rot="0" vert="horz" wrap="square" lIns="91440" tIns="45720" rIns="91440" bIns="45720" anchor="t" anchorCtr="0" upright="1">
                          <a:noAutofit/>
                        </wps:bodyPr>
                      </wps:wsp>
                      <wps:wsp>
                        <wps:cNvPr id="206" name="Rectangle 190"/>
                        <wps:cNvSpPr>
                          <a:spLocks noChangeArrowheads="1"/>
                        </wps:cNvSpPr>
                        <wps:spPr bwMode="auto">
                          <a:xfrm>
                            <a:off x="4161858" y="490085"/>
                            <a:ext cx="1412325" cy="719007"/>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4E085E" w:rsidRDefault="00D2434E" w:rsidP="004E085E">
                              <w:pPr>
                                <w:spacing w:after="0" w:line="240" w:lineRule="auto"/>
                                <w:jc w:val="center"/>
                                <w:rPr>
                                  <w:rFonts w:ascii="Times New Roman" w:hAnsi="Times New Roman"/>
                                  <w:b/>
                                  <w:sz w:val="24"/>
                                  <w:szCs w:val="24"/>
                                  <w:lang w:val="uk-UA"/>
                                </w:rPr>
                              </w:pPr>
                              <w:r w:rsidRPr="00700E3F">
                                <w:rPr>
                                  <w:rFonts w:ascii="Times New Roman" w:hAnsi="Times New Roman"/>
                                  <w:b/>
                                  <w:sz w:val="24"/>
                                  <w:szCs w:val="24"/>
                                  <w:lang w:val="uk-UA"/>
                                </w:rPr>
                                <w:t>Моніторинг</w:t>
                              </w:r>
                              <w:r w:rsidRPr="00700E3F">
                                <w:rPr>
                                  <w:rFonts w:ascii="Times New Roman" w:hAnsi="Times New Roman"/>
                                  <w:sz w:val="24"/>
                                  <w:szCs w:val="24"/>
                                  <w:lang w:val="uk-UA"/>
                                </w:rPr>
                                <w:t xml:space="preserve"> і </w:t>
                              </w:r>
                              <w:r w:rsidRPr="004E085E">
                                <w:rPr>
                                  <w:rFonts w:ascii="Times New Roman" w:hAnsi="Times New Roman"/>
                                  <w:b/>
                                  <w:sz w:val="24"/>
                                  <w:szCs w:val="24"/>
                                  <w:lang w:val="uk-UA"/>
                                </w:rPr>
                                <w:t xml:space="preserve">корекція </w:t>
                              </w:r>
                            </w:p>
                            <w:p w:rsidR="00D2434E" w:rsidRPr="007E3A2F" w:rsidRDefault="00D2434E" w:rsidP="004E085E">
                              <w:pPr>
                                <w:spacing w:after="0" w:line="240" w:lineRule="auto"/>
                                <w:jc w:val="center"/>
                              </w:pPr>
                              <w:r w:rsidRPr="007E3A2F">
                                <w:rPr>
                                  <w:rFonts w:ascii="Times New Roman" w:hAnsi="Times New Roman"/>
                                  <w:lang w:val="uk-UA"/>
                                </w:rPr>
                                <w:t>якості навчальної діяльності</w:t>
                              </w:r>
                            </w:p>
                          </w:txbxContent>
                        </wps:txbx>
                        <wps:bodyPr rot="0" vert="horz" wrap="square" lIns="91440" tIns="45720" rIns="91440" bIns="45720" anchor="t" anchorCtr="0" upright="1">
                          <a:noAutofit/>
                        </wps:bodyPr>
                      </wps:wsp>
                      <wps:wsp>
                        <wps:cNvPr id="207" name="Rectangle 191"/>
                        <wps:cNvSpPr>
                          <a:spLocks noChangeArrowheads="1"/>
                        </wps:cNvSpPr>
                        <wps:spPr bwMode="auto">
                          <a:xfrm>
                            <a:off x="404116" y="1565453"/>
                            <a:ext cx="4581553" cy="426498"/>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7E3A2F" w:rsidRDefault="00D2434E" w:rsidP="004E085E">
                              <w:pPr>
                                <w:spacing w:after="0" w:line="240" w:lineRule="auto"/>
                                <w:jc w:val="center"/>
                                <w:rPr>
                                  <w:b/>
                                </w:rPr>
                              </w:pPr>
                              <w:r w:rsidRPr="007E3A2F">
                                <w:rPr>
                                  <w:rFonts w:ascii="Times New Roman" w:hAnsi="Times New Roman"/>
                                  <w:b/>
                                  <w:sz w:val="28"/>
                                  <w:szCs w:val="28"/>
                                  <w:lang w:val="uk-UA"/>
                                </w:rPr>
                                <w:t>Суб’єкт-суб’єк</w:t>
                              </w:r>
                              <w:r>
                                <w:rPr>
                                  <w:rFonts w:ascii="Times New Roman" w:hAnsi="Times New Roman"/>
                                  <w:b/>
                                  <w:sz w:val="28"/>
                                  <w:szCs w:val="28"/>
                                  <w:lang w:val="uk-UA"/>
                                </w:rPr>
                                <w:t>т</w:t>
                              </w:r>
                              <w:r w:rsidRPr="007E3A2F">
                                <w:rPr>
                                  <w:rFonts w:ascii="Times New Roman" w:hAnsi="Times New Roman"/>
                                  <w:b/>
                                  <w:sz w:val="28"/>
                                  <w:szCs w:val="28"/>
                                  <w:lang w:val="uk-UA"/>
                                </w:rPr>
                                <w:t>на взаємодія вчителя й учня</w:t>
                              </w:r>
                            </w:p>
                          </w:txbxContent>
                        </wps:txbx>
                        <wps:bodyPr rot="0" vert="horz" wrap="square" lIns="91440" tIns="45720" rIns="91440" bIns="45720" anchor="t" anchorCtr="0" upright="1">
                          <a:noAutofit/>
                        </wps:bodyPr>
                      </wps:wsp>
                      <wps:wsp>
                        <wps:cNvPr id="208" name="AutoShape 192"/>
                        <wps:cNvCnPr>
                          <a:cxnSpLocks noChangeShapeType="1"/>
                        </wps:cNvCnPr>
                        <wps:spPr bwMode="auto">
                          <a:xfrm flipV="1">
                            <a:off x="586617" y="277182"/>
                            <a:ext cx="0" cy="2860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193"/>
                        <wps:cNvCnPr>
                          <a:cxnSpLocks noChangeShapeType="1"/>
                        </wps:cNvCnPr>
                        <wps:spPr bwMode="auto">
                          <a:xfrm>
                            <a:off x="602293" y="277182"/>
                            <a:ext cx="1065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AutoShape 194"/>
                        <wps:cNvCnPr>
                          <a:cxnSpLocks noChangeShapeType="1"/>
                        </wps:cNvCnPr>
                        <wps:spPr bwMode="auto">
                          <a:xfrm>
                            <a:off x="3822498" y="225211"/>
                            <a:ext cx="824234"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195"/>
                        <wps:cNvCnPr>
                          <a:cxnSpLocks noChangeShapeType="1"/>
                        </wps:cNvCnPr>
                        <wps:spPr bwMode="auto">
                          <a:xfrm>
                            <a:off x="4646732" y="231810"/>
                            <a:ext cx="0" cy="280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AutoShape 196"/>
                        <wps:cNvCnPr>
                          <a:cxnSpLocks noChangeShapeType="1"/>
                        </wps:cNvCnPr>
                        <wps:spPr bwMode="auto">
                          <a:xfrm>
                            <a:off x="3212041" y="337946"/>
                            <a:ext cx="0" cy="1667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AutoShape 197"/>
                        <wps:cNvCnPr>
                          <a:cxnSpLocks noChangeShapeType="1"/>
                        </wps:cNvCnPr>
                        <wps:spPr bwMode="auto">
                          <a:xfrm>
                            <a:off x="948301" y="1271277"/>
                            <a:ext cx="1885504" cy="27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198"/>
                        <wps:cNvCnPr>
                          <a:cxnSpLocks noChangeShapeType="1"/>
                        </wps:cNvCnPr>
                        <wps:spPr bwMode="auto">
                          <a:xfrm>
                            <a:off x="2151217" y="1294938"/>
                            <a:ext cx="682517" cy="2468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199"/>
                        <wps:cNvCnPr>
                          <a:cxnSpLocks noChangeShapeType="1"/>
                        </wps:cNvCnPr>
                        <wps:spPr bwMode="auto">
                          <a:xfrm flipH="1">
                            <a:off x="2584093" y="1208852"/>
                            <a:ext cx="1837589" cy="366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200"/>
                        <wps:cNvCnPr>
                          <a:cxnSpLocks noChangeShapeType="1"/>
                        </wps:cNvCnPr>
                        <wps:spPr bwMode="auto">
                          <a:xfrm flipH="1">
                            <a:off x="2833808" y="1257187"/>
                            <a:ext cx="378150" cy="257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AutoShape 201"/>
                        <wps:cNvCnPr>
                          <a:cxnSpLocks noChangeShapeType="1"/>
                          <a:stCxn id="202" idx="1"/>
                          <a:endCxn id="202" idx="1"/>
                        </wps:cNvCnPr>
                        <wps:spPr bwMode="auto">
                          <a:xfrm>
                            <a:off x="1667401" y="16825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AutoShape 202"/>
                        <wps:cNvCnPr>
                          <a:cxnSpLocks noChangeShapeType="1"/>
                        </wps:cNvCnPr>
                        <wps:spPr bwMode="auto">
                          <a:xfrm flipH="1">
                            <a:off x="1950748" y="337880"/>
                            <a:ext cx="1" cy="1521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19" o:spid="_x0000_s1066" editas="canvas" style="width:467.7pt;height:164.75pt;mso-position-horizontal-relative:char;mso-position-vertical-relative:line" coordsize="59397,2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">
                <v:shape id="_x0000_s1067" type="#_x0000_t75" style="position:absolute;width:59397;height:20916;visibility:visible;mso-wrap-style:square">
                  <v:fill o:detectmouseclick="t"/>
                  <v:path o:connecttype="none"/>
                </v:shape>
                <v:rect id="Rectangle 186" o:spid="_x0000_s1068" style="position:absolute;left:16674;width:21550;height:3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TD/sUA&#10;AADcAAAADwAAAGRycy9kb3ducmV2LnhtbESPQWsCMRSE74X+h/CEXopm3UMpq1FEFCw9lKqgx2fy&#10;3CxuXrabqLv/vikUPA4z8w0znXeuFjdqQ+VZwXiUgSDW3lRcKtjv1sN3ECEiG6w9k4KeAsxnz09T&#10;LIy/8zfdtrEUCcKhQAU2xqaQMmhLDsPIN8TJO/vWYUyyLaVp8Z7grpZ5lr1JhxWnBYsNLS3py/bq&#10;FBw+1vSqV5uffr/ShMcve+o/O6VeBt1iAiJSFx/h//bGKMizHP7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P+xQAAANwAAAAPAAAAAAAAAAAAAAAAAJgCAABkcnMv&#10;ZG93bnJldi54bWxQSwUGAAAAAAQABAD1AAAAigMAAAAA&#10;" fillcolor="white [3201]" strokecolor="black [3200]" strokeweight="2.5pt">
                  <v:shadow color="#868686"/>
                  <v:textbox>
                    <w:txbxContent>
                      <w:p w:rsidR="007A41AB" w:rsidRPr="007E3A2F" w:rsidRDefault="007A41AB" w:rsidP="004E085E">
                        <w:pPr>
                          <w:spacing w:after="0" w:line="240" w:lineRule="auto"/>
                          <w:jc w:val="center"/>
                          <w:rPr>
                            <w:b/>
                          </w:rPr>
                        </w:pPr>
                        <w:r w:rsidRPr="007E3A2F">
                          <w:rPr>
                            <w:rFonts w:ascii="Times New Roman" w:hAnsi="Times New Roman"/>
                            <w:b/>
                            <w:sz w:val="28"/>
                            <w:szCs w:val="28"/>
                            <w:lang w:val="uk-UA"/>
                          </w:rPr>
                          <w:t>Рефлексія</w:t>
                        </w:r>
                      </w:p>
                    </w:txbxContent>
                  </v:textbox>
                </v:rect>
                <v:rect id="Rectangle 187" o:spid="_x0000_s1069" style="position:absolute;top:5047;width:12969;height:7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mZcUA&#10;AADcAAAADwAAAGRycy9kb3ducmV2LnhtbESPQWsCMRSE7wX/Q3hCL0WzWiiyGqWIgqUHqQp6fCbP&#10;zdLNy3aT6u6/N4WCx2FmvmFmi9ZV4kpNKD0rGA0zEMTam5ILBYf9ejABESKywcozKegowGLee5ph&#10;bvyNv+i6i4VIEA45KrAx1rmUQVtyGIa+Jk7exTcOY5JNIU2DtwR3lRxn2Zt0WHJasFjT0pL+3v06&#10;BcePNb3o1eanO6w04Wlrz91nq9Rzv32fgojUxkf4v70xCsbZK/yd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GZlxQAAANwAAAAPAAAAAAAAAAAAAAAAAJgCAABkcnMv&#10;ZG93bnJldi54bWxQSwUGAAAAAAQABAD1AAAAigMAAAAA&#10;" fillcolor="white [3201]" strokecolor="black [3200]" strokeweight="2.5pt">
                  <v:shadow color="#868686"/>
                  <v:textbox>
                    <w:txbxContent>
                      <w:p w:rsidR="007A41AB" w:rsidRPr="007E3A2F" w:rsidRDefault="007A41AB" w:rsidP="004E085E">
                        <w:pPr>
                          <w:spacing w:after="0" w:line="240" w:lineRule="auto"/>
                          <w:jc w:val="center"/>
                        </w:pPr>
                        <w:r w:rsidRPr="00700E3F">
                          <w:rPr>
                            <w:rFonts w:ascii="Times New Roman" w:hAnsi="Times New Roman"/>
                            <w:b/>
                            <w:sz w:val="24"/>
                            <w:szCs w:val="24"/>
                            <w:lang w:val="uk-UA"/>
                          </w:rPr>
                          <w:t>Мотивація й організація</w:t>
                        </w:r>
                        <w:r w:rsidRPr="007E3A2F">
                          <w:rPr>
                            <w:rFonts w:ascii="Times New Roman" w:hAnsi="Times New Roman"/>
                            <w:lang w:val="uk-UA"/>
                          </w:rPr>
                          <w:t xml:space="preserve"> навчальної діяльності</w:t>
                        </w:r>
                      </w:p>
                      <w:p w:rsidR="007A41AB" w:rsidRDefault="007A41AB" w:rsidP="006533CA"/>
                    </w:txbxContent>
                  </v:textbox>
                </v:rect>
                <v:rect id="Rectangle 188" o:spid="_x0000_s1070" style="position:absolute;left:13910;top:5120;width:11930;height:7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H+EcUA&#10;AADcAAAADwAAAGRycy9kb3ducmV2LnhtbESPQWsCMRSE7wX/Q3hCL0WzSimyGqWIgqUHqQp6fCbP&#10;zdLNy3aT6u6/N4WCx2FmvmFmi9ZV4kpNKD0rGA0zEMTam5ILBYf9ejABESKywcozKegowGLee5ph&#10;bvyNv+i6i4VIEA45KrAx1rmUQVtyGIa+Jk7exTcOY5JNIU2DtwR3lRxn2Zt0WHJasFjT0pL+3v06&#10;BcePNb3o1eanO6w04Wlrz91nq9Rzv32fgojUxkf4v70xCsbZK/yd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f4RxQAAANwAAAAPAAAAAAAAAAAAAAAAAJgCAABkcnMv&#10;ZG93bnJldi54bWxQSwUGAAAAAAQABAD1AAAAigMAAAAA&#10;" fillcolor="white [3201]" strokecolor="black [3200]" strokeweight="2.5pt">
                  <v:shadow color="#868686"/>
                  <v:textbox>
                    <w:txbxContent>
                      <w:p w:rsidR="007A41AB" w:rsidRDefault="007A41AB" w:rsidP="004E085E">
                        <w:pPr>
                          <w:spacing w:after="0" w:line="240" w:lineRule="auto"/>
                          <w:ind w:hanging="142"/>
                          <w:jc w:val="center"/>
                        </w:pPr>
                        <w:r w:rsidRPr="00700E3F">
                          <w:rPr>
                            <w:rFonts w:ascii="Times New Roman" w:hAnsi="Times New Roman"/>
                            <w:b/>
                            <w:lang w:val="uk-UA"/>
                          </w:rPr>
                          <w:t>Цілевизначення</w:t>
                        </w:r>
                        <w:r w:rsidRPr="00700E3F">
                          <w:rPr>
                            <w:rFonts w:ascii="Times New Roman" w:hAnsi="Times New Roman"/>
                            <w:lang w:val="uk-UA"/>
                          </w:rPr>
                          <w:t xml:space="preserve"> і </w:t>
                        </w:r>
                        <w:r w:rsidRPr="00700E3F">
                          <w:rPr>
                            <w:rFonts w:ascii="Times New Roman" w:hAnsi="Times New Roman"/>
                            <w:b/>
                            <w:lang w:val="uk-UA"/>
                          </w:rPr>
                          <w:t>проектування</w:t>
                        </w:r>
                        <w:r w:rsidRPr="007E3A2F">
                          <w:rPr>
                            <w:rFonts w:ascii="Times New Roman" w:hAnsi="Times New Roman"/>
                            <w:lang w:val="uk-UA"/>
                          </w:rPr>
                          <w:t xml:space="preserve"> результатів</w:t>
                        </w:r>
                        <w:r>
                          <w:rPr>
                            <w:rFonts w:ascii="Times New Roman" w:hAnsi="Times New Roman"/>
                            <w:sz w:val="28"/>
                            <w:szCs w:val="28"/>
                            <w:lang w:val="uk-UA"/>
                          </w:rPr>
                          <w:t xml:space="preserve"> </w:t>
                        </w:r>
                        <w:r w:rsidRPr="007E3A2F">
                          <w:rPr>
                            <w:rFonts w:ascii="Times New Roman" w:hAnsi="Times New Roman"/>
                            <w:lang w:val="uk-UA"/>
                          </w:rPr>
                          <w:t>навчання</w:t>
                        </w:r>
                      </w:p>
                      <w:p w:rsidR="007A41AB" w:rsidRDefault="007A41AB" w:rsidP="006533CA"/>
                    </w:txbxContent>
                  </v:textbox>
                </v:rect>
                <v:rect id="Rectangle 189" o:spid="_x0000_s1071" style="position:absolute;left:26723;top:5054;width:13605;height:7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1bisUA&#10;AADcAAAADwAAAGRycy9kb3ducmV2LnhtbESPQWsCMRSE7wX/Q3hCL0WzCi2yGqWIgqUHqQp6fCbP&#10;zdLNy3aT6u6/N4WCx2FmvmFmi9ZV4kpNKD0rGA0zEMTam5ILBYf9ejABESKywcozKegowGLee5ph&#10;bvyNv+i6i4VIEA45KrAx1rmUQVtyGIa+Jk7exTcOY5JNIU2DtwR3lRxn2Zt0WHJasFjT0pL+3v06&#10;BcePNb3o1eanO6w04Wlrz91nq9Rzv32fgojUxkf4v70xCsbZK/yd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VuKxQAAANwAAAAPAAAAAAAAAAAAAAAAAJgCAABkcnMv&#10;ZG93bnJldi54bWxQSwUGAAAAAAQABAD1AAAAigMAAAAA&#10;" fillcolor="white [3201]" strokecolor="black [3200]" strokeweight="2.5pt">
                  <v:shadow color="#868686"/>
                  <v:textbox>
                    <w:txbxContent>
                      <w:p w:rsidR="007A41AB" w:rsidRPr="007E3A2F" w:rsidRDefault="007A41AB" w:rsidP="004E085E">
                        <w:pPr>
                          <w:spacing w:after="0" w:line="240" w:lineRule="auto"/>
                          <w:ind w:left="-142"/>
                          <w:jc w:val="center"/>
                          <w:rPr>
                            <w:b/>
                          </w:rPr>
                        </w:pPr>
                        <w:r w:rsidRPr="00700E3F">
                          <w:rPr>
                            <w:rFonts w:ascii="Times New Roman" w:hAnsi="Times New Roman"/>
                            <w:b/>
                            <w:sz w:val="28"/>
                            <w:szCs w:val="28"/>
                            <w:lang w:val="uk-UA"/>
                          </w:rPr>
                          <w:t>Дія</w:t>
                        </w:r>
                        <w:r w:rsidRPr="007E3A2F">
                          <w:rPr>
                            <w:rFonts w:ascii="Times New Roman" w:hAnsi="Times New Roman"/>
                            <w:b/>
                            <w:lang w:val="uk-UA"/>
                          </w:rPr>
                          <w:t xml:space="preserve"> </w:t>
                        </w:r>
                        <w:r w:rsidRPr="007E3A2F">
                          <w:rPr>
                            <w:rFonts w:ascii="Times New Roman" w:hAnsi="Times New Roman"/>
                            <w:sz w:val="20"/>
                            <w:szCs w:val="20"/>
                            <w:lang w:val="uk-UA"/>
                          </w:rPr>
                          <w:t>лінгводидактичн</w:t>
                        </w:r>
                        <w:r>
                          <w:rPr>
                            <w:rFonts w:ascii="Times New Roman" w:hAnsi="Times New Roman"/>
                            <w:sz w:val="20"/>
                            <w:szCs w:val="20"/>
                            <w:lang w:val="uk-UA"/>
                          </w:rPr>
                          <w:t>ого інструментарію</w:t>
                        </w:r>
                      </w:p>
                    </w:txbxContent>
                  </v:textbox>
                </v:rect>
                <v:rect id="Rectangle 190" o:spid="_x0000_s1072" style="position:absolute;left:41618;top:4900;width:14123;height:7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cYA&#10;AADcAAAADwAAAGRycy9kb3ducmV2LnhtbESPzWrDMBCE74W+g9hCLyWWm0MobuQQQgIpPYT8QHrc&#10;SFvL1Fq5lprYbx8FCjkOM/MNM531rhFn6kLtWcFrloMg1t7UXCk47FejNxAhIhtsPJOCgQLMyseH&#10;KRbGX3hL512sRIJwKFCBjbEtpAzaksOQ+ZY4ed++cxiT7CppOrwkuGvkOM8n0mHNacFiSwtL+mf3&#10;5xQcP1b0opfr3+Gw1IRfG3saPnulnp/6+TuISH28h//ba6NgnE/gdiYdAV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F/cYAAADcAAAADwAAAAAAAAAAAAAAAACYAgAAZHJz&#10;L2Rvd25yZXYueG1sUEsFBgAAAAAEAAQA9QAAAIsDAAAAAA==&#10;" fillcolor="white [3201]" strokecolor="black [3200]" strokeweight="2.5pt">
                  <v:shadow color="#868686"/>
                  <v:textbox>
                    <w:txbxContent>
                      <w:p w:rsidR="007A41AB" w:rsidRPr="004E085E" w:rsidRDefault="007A41AB" w:rsidP="004E085E">
                        <w:pPr>
                          <w:spacing w:after="0" w:line="240" w:lineRule="auto"/>
                          <w:jc w:val="center"/>
                          <w:rPr>
                            <w:rFonts w:ascii="Times New Roman" w:hAnsi="Times New Roman"/>
                            <w:b/>
                            <w:sz w:val="24"/>
                            <w:szCs w:val="24"/>
                            <w:lang w:val="uk-UA"/>
                          </w:rPr>
                        </w:pPr>
                        <w:r w:rsidRPr="00700E3F">
                          <w:rPr>
                            <w:rFonts w:ascii="Times New Roman" w:hAnsi="Times New Roman"/>
                            <w:b/>
                            <w:sz w:val="24"/>
                            <w:szCs w:val="24"/>
                            <w:lang w:val="uk-UA"/>
                          </w:rPr>
                          <w:t>Моніторинг</w:t>
                        </w:r>
                        <w:r w:rsidRPr="00700E3F">
                          <w:rPr>
                            <w:rFonts w:ascii="Times New Roman" w:hAnsi="Times New Roman"/>
                            <w:sz w:val="24"/>
                            <w:szCs w:val="24"/>
                            <w:lang w:val="uk-UA"/>
                          </w:rPr>
                          <w:t xml:space="preserve"> і </w:t>
                        </w:r>
                        <w:r w:rsidRPr="004E085E">
                          <w:rPr>
                            <w:rFonts w:ascii="Times New Roman" w:hAnsi="Times New Roman"/>
                            <w:b/>
                            <w:sz w:val="24"/>
                            <w:szCs w:val="24"/>
                            <w:lang w:val="uk-UA"/>
                          </w:rPr>
                          <w:t xml:space="preserve">корекція </w:t>
                        </w:r>
                      </w:p>
                      <w:p w:rsidR="007A41AB" w:rsidRPr="007E3A2F" w:rsidRDefault="007A41AB" w:rsidP="004E085E">
                        <w:pPr>
                          <w:spacing w:after="0" w:line="240" w:lineRule="auto"/>
                          <w:jc w:val="center"/>
                        </w:pPr>
                        <w:r w:rsidRPr="007E3A2F">
                          <w:rPr>
                            <w:rFonts w:ascii="Times New Roman" w:hAnsi="Times New Roman"/>
                            <w:lang w:val="uk-UA"/>
                          </w:rPr>
                          <w:t>якості навчальної діяльності</w:t>
                        </w:r>
                      </w:p>
                    </w:txbxContent>
                  </v:textbox>
                </v:rect>
                <v:rect id="Rectangle 191" o:spid="_x0000_s1073" style="position:absolute;left:4041;top:15654;width:45815;height: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ZsUA&#10;AADcAAAADwAAAGRycy9kb3ducmV2LnhtbESPQWsCMRSE7wX/Q3hCL0WzemhlNUoRBUsPUhX0+Eye&#10;m6Wbl+0m1d1/bwoFj8PMfMPMFq2rxJWaUHpWMBpmIIi1NyUXCg779WACIkRkg5VnUtBRgMW89zTD&#10;3Pgbf9F1FwuRIBxyVGBjrHMpg7bkMAx9TZy8i28cxiSbQpoGbwnuKjnOslfpsOS0YLGmpSX9vft1&#10;Co4fa3rRq81Pd1hpwtPWnrvPVqnnfvs+BRGpjY/wf3tjFIyzN/g7k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82BmxQAAANwAAAAPAAAAAAAAAAAAAAAAAJgCAABkcnMv&#10;ZG93bnJldi54bWxQSwUGAAAAAAQABAD1AAAAigMAAAAA&#10;" fillcolor="white [3201]" strokecolor="black [3200]" strokeweight="2.5pt">
                  <v:shadow color="#868686"/>
                  <v:textbox>
                    <w:txbxContent>
                      <w:p w:rsidR="007A41AB" w:rsidRPr="007E3A2F" w:rsidRDefault="007A41AB" w:rsidP="004E085E">
                        <w:pPr>
                          <w:spacing w:after="0" w:line="240" w:lineRule="auto"/>
                          <w:jc w:val="center"/>
                          <w:rPr>
                            <w:b/>
                          </w:rPr>
                        </w:pPr>
                        <w:r w:rsidRPr="007E3A2F">
                          <w:rPr>
                            <w:rFonts w:ascii="Times New Roman" w:hAnsi="Times New Roman"/>
                            <w:b/>
                            <w:sz w:val="28"/>
                            <w:szCs w:val="28"/>
                            <w:lang w:val="uk-UA"/>
                          </w:rPr>
                          <w:t>Суб’єкт-суб’єк</w:t>
                        </w:r>
                        <w:r>
                          <w:rPr>
                            <w:rFonts w:ascii="Times New Roman" w:hAnsi="Times New Roman"/>
                            <w:b/>
                            <w:sz w:val="28"/>
                            <w:szCs w:val="28"/>
                            <w:lang w:val="uk-UA"/>
                          </w:rPr>
                          <w:t>т</w:t>
                        </w:r>
                        <w:r w:rsidRPr="007E3A2F">
                          <w:rPr>
                            <w:rFonts w:ascii="Times New Roman" w:hAnsi="Times New Roman"/>
                            <w:b/>
                            <w:sz w:val="28"/>
                            <w:szCs w:val="28"/>
                            <w:lang w:val="uk-UA"/>
                          </w:rPr>
                          <w:t>на взаємодія вчителя й учня</w:t>
                        </w:r>
                      </w:p>
                    </w:txbxContent>
                  </v:textbox>
                </v:rect>
                <v:shape id="AutoShape 192" o:spid="_x0000_s1074" type="#_x0000_t32" style="position:absolute;left:5866;top:2771;width:0;height:28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pv0sAAAADcAAAADwAAAGRycy9kb3ducmV2LnhtbERPTYvCMBC9C/6HMIIX0bQeRKpRFkFY&#10;PAhqDx6HZLYt20y6SbbWf28OgsfH+97uB9uKnnxoHCvIFxkIYu1Mw5WC8nacr0GEiGywdUwKnhRg&#10;vxuPtlgY9+AL9ddYiRTCoUAFdYxdIWXQNVkMC9cRJ+7HeYsxQV9J4/GRwm0rl1m2khYbTg01dnSo&#10;Sf9e/62C5lSey372F71en/K7z8Pt3mqlppPhawMi0hA/4rf72yhYZmltOpOOgN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b9LAAAAA3AAAAA8AAAAAAAAAAAAAAAAA&#10;oQIAAGRycy9kb3ducmV2LnhtbFBLBQYAAAAABAAEAPkAAACOAwAAAAA=&#10;"/>
                <v:shape id="AutoShape 193" o:spid="_x0000_s1075" type="#_x0000_t32" style="position:absolute;left:6022;top:2771;width:106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AutoShape 194" o:spid="_x0000_s1076" type="#_x0000_t32" style="position:absolute;left:38224;top:2252;width:8243;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AutoShape 195" o:spid="_x0000_s1077" type="#_x0000_t32" style="position:absolute;left:46467;top:2318;width:0;height:2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jQ+cYAAADcAAAADwAAAGRycy9kb3ducmV2LnhtbESPzWrDMBCE74W+g9hCL6WWHWgIbpTg&#10;BgJJIYf89L61tpaotXItJXHfPgoEchxm5htmOh9cK07UB+tZQZHlIIhrry03Cg775esERIjIGlvP&#10;pOCfAsxnjw9TLLU/85ZOu9iIBOFQogITY1dKGWpDDkPmO+Lk/fjeYUyyb6Tu8ZzgrpWjPB9Lh5bT&#10;gsGOFobq393RKdisi4/q29j15/bPbt6WVXtsXr6Uen4aqncQkYZ4D9/aK61gVBR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Y0PnGAAAA3AAAAA8AAAAAAAAA&#10;AAAAAAAAoQIAAGRycy9kb3ducmV2LnhtbFBLBQYAAAAABAAEAPkAAACUAwAAAAA=&#10;"/>
                <v:shape id="AutoShape 196" o:spid="_x0000_s1078" type="#_x0000_t32" style="position:absolute;left:32120;top:3379;width:0;height:1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OjsUAAADcAAAADwAAAGRycy9kb3ducmV2LnhtbESPQWsCMRSE70L/Q3gFL6LZXWgpq1G2&#10;BaEWPGjr/bl5boKbl+0m6vrvm0Khx2FmvmEWq8G14kp9sJ4V5LMMBHHtteVGwdfnevoCIkRkja1n&#10;UnCnAKvlw2iBpfY33tF1HxuRIBxKVGBi7EopQ23IYZj5jjh5J987jEn2jdQ93hLctbLIsmfp0HJa&#10;MNjRm6H6vL84BdtN/lodjd187L7t9mldtZdmclBq/DhUcxCRhvgf/mu/awVFXsDvmX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pOjsUAAADcAAAADwAAAAAAAAAA&#10;AAAAAAChAgAAZHJzL2Rvd25yZXYueG1sUEsFBgAAAAAEAAQA+QAAAJMDAAAAAA==&#10;"/>
                <v:shape id="AutoShape 197" o:spid="_x0000_s1079" type="#_x0000_t32" style="position:absolute;left:9483;top:12712;width:18855;height:2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brFcYAAADcAAAADwAAAGRycy9kb3ducmV2LnhtbESPQWsCMRSE74X+h/AKvRTNrqV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G6xXGAAAA3AAAAA8AAAAAAAAA&#10;AAAAAAAAoQIAAGRycy9kb3ducmV2LnhtbFBLBQYAAAAABAAEAPkAAACUAwAAAAA=&#10;"/>
                <v:shape id="AutoShape 198" o:spid="_x0000_s1080" type="#_x0000_t32" style="position:absolute;left:21512;top:12949;width:6825;height:2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zYcYAAADcAAAADwAAAGRycy9kb3ducmV2LnhtbESPQWsCMRSE74X+h/AKvRTNrrR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vc2HGAAAA3AAAAA8AAAAAAAAA&#10;AAAAAAAAoQIAAGRycy9kb3ducmV2LnhtbFBLBQYAAAAABAAEAPkAAACUAwAAAAA=&#10;"/>
                <v:shape id="AutoShape 199" o:spid="_x0000_s1081" type="#_x0000_t32" style="position:absolute;left:25840;top:12088;width:18376;height:3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JWkcQAAADcAAAADwAAAGRycy9kb3ducmV2LnhtbESPQYvCMBSE7wv+h/AEL8uaVliRrlFk&#10;YWHxIKg9eHwkz7bYvNQkW+u/N8KCx2FmvmGW68G2oicfGscK8mkGglg703CloDz+fCxAhIhssHVM&#10;Cu4UYL0avS2xMO7Ge+oPsRIJwqFABXWMXSFl0DVZDFPXESfv7LzFmKSvpPF4S3DbylmWzaXFhtNC&#10;jR1916Qvhz+roNmWu7J/v0avF9v85PNwPLVaqcl42HyBiDTEV/i//WsUzP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laRxAAAANwAAAAPAAAAAAAAAAAA&#10;AAAAAKECAABkcnMvZG93bnJldi54bWxQSwUGAAAAAAQABAD5AAAAkgMAAAAA&#10;"/>
                <v:shape id="AutoShape 200" o:spid="_x0000_s1082" type="#_x0000_t32" style="position:absolute;left:28338;top:12571;width:3781;height:25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DI5sMAAADcAAAADwAAAGRycy9kb3ducmV2LnhtbESPQYvCMBSE74L/ITzBi2haDyLVKCII&#10;i4eF1R48PpJnW2xeapKt3X9vFhb2OMzMN8x2P9hW9ORD41hBvshAEGtnGq4UlNfTfA0iRGSDrWNS&#10;8EMB9rvxaIuFcS/+ov4SK5EgHApUUMfYFVIGXZPFsHAdcfLuzluMSfpKGo+vBLetXGbZSlpsOC3U&#10;2NGxJv24fFsFzbn8LPvZM3q9Puc3n4frrdVKTSfDYQMi0hD/w3/tD6Ngma/g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QyObDAAAA3AAAAA8AAAAAAAAAAAAA&#10;AAAAoQIAAGRycy9kb3ducmV2LnhtbFBLBQYAAAAABAAEAPkAAACRAwAAAAA=&#10;"/>
                <v:shape id="AutoShape 201" o:spid="_x0000_s1083" type="#_x0000_t32" style="position:absolute;left:16674;top:1682;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3tFsYAAADcAAAADwAAAGRycy9kb3ducmV2LnhtbESPQWsCMRSE74X+h/AKvRTNrtBWVqNs&#10;C0IVPGj1/tw8N8HNy3YTdfvvG6HgcZiZb5jpvHeNuFAXrGcF+TADQVx5bblWsPteDMYgQkTW2Hgm&#10;Bb8UYD57fJhiof2VN3TZxlokCIcCFZgY20LKUBlyGIa+JU7e0XcOY5JdLXWH1wR3jRxl2Zt0aDkt&#10;GGzp01B12p6dgvUy/ygPxi5Xmx+7fl2Uzbl+2Sv1/NSXExCR+ngP/7e/tIJR/g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97RbGAAAA3AAAAA8AAAAAAAAA&#10;AAAAAAAAoQIAAGRycy9kb3ducmV2LnhtbFBLBQYAAAAABAAEAPkAAACUAwAAAAA=&#10;"/>
                <v:shape id="AutoShape 202" o:spid="_x0000_s1084" type="#_x0000_t32" style="position:absolute;left:19507;top:3378;width:0;height:15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P5D8AAAADcAAAADwAAAGRycy9kb3ducmV2LnhtbERPTYvCMBC9C/6HMIIX0bQeRKpRFkFY&#10;PAhqDx6HZLYt20y6SbbWf28OgsfH+97uB9uKnnxoHCvIFxkIYu1Mw5WC8nacr0GEiGywdUwKnhRg&#10;vxuPtlgY9+AL9ddYiRTCoUAFdYxdIWXQNVkMC9cRJ+7HeYsxQV9J4/GRwm0rl1m2khYbTg01dnSo&#10;Sf9e/62C5lSey372F71en/K7z8Pt3mqlppPhawMi0hA/4rf72yhY5mltOpOOgN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oD+Q/AAAAA3AAAAA8AAAAAAAAAAAAAAAAA&#10;oQIAAGRycy9kb3ducmV2LnhtbFBLBQYAAAAABAAEAPkAAACOAwAAAAA=&#10;"/>
                <w10:anchorlock/>
              </v:group>
            </w:pict>
          </mc:Fallback>
        </mc:AlternateContent>
      </w:r>
      <w:r w:rsidRPr="00DD3EF0">
        <w:rPr>
          <w:rFonts w:ascii="Times New Roman" w:hAnsi="Times New Roman"/>
          <w:b/>
          <w:i/>
          <w:sz w:val="28"/>
          <w:szCs w:val="28"/>
          <w:lang w:val="uk-UA"/>
        </w:rPr>
        <w:t>Рис. 4.1. Технологічне конструювання процесу навчання</w:t>
      </w:r>
    </w:p>
    <w:p w:rsidR="006533CA" w:rsidRPr="00DD3EF0" w:rsidRDefault="006533CA" w:rsidP="006533CA">
      <w:pPr>
        <w:spacing w:after="0" w:line="348" w:lineRule="auto"/>
        <w:ind w:firstLine="709"/>
        <w:jc w:val="center"/>
        <w:rPr>
          <w:rFonts w:ascii="Times New Roman" w:hAnsi="Times New Roman"/>
          <w:sz w:val="28"/>
          <w:szCs w:val="28"/>
          <w:lang w:val="uk-UA"/>
        </w:rPr>
      </w:pPr>
      <w:r w:rsidRPr="00DD3EF0">
        <w:rPr>
          <w:rFonts w:ascii="Times New Roman" w:hAnsi="Times New Roman"/>
          <w:b/>
          <w:i/>
          <w:sz w:val="28"/>
          <w:szCs w:val="28"/>
          <w:lang w:val="uk-UA"/>
        </w:rPr>
        <w:t>на уроці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етап – </w:t>
      </w:r>
      <w:r w:rsidRPr="00DD3EF0">
        <w:rPr>
          <w:rFonts w:ascii="Times New Roman" w:hAnsi="Times New Roman"/>
          <w:b/>
          <w:i/>
          <w:sz w:val="28"/>
          <w:szCs w:val="28"/>
          <w:lang w:val="uk-UA"/>
        </w:rPr>
        <w:t>мотивація й організація навчальної діяльності</w:t>
      </w:r>
      <w:r w:rsidRPr="00DD3EF0">
        <w:rPr>
          <w:rFonts w:ascii="Times New Roman" w:hAnsi="Times New Roman"/>
          <w:sz w:val="28"/>
          <w:szCs w:val="28"/>
          <w:lang w:val="uk-UA"/>
        </w:rPr>
        <w:t xml:space="preserve"> – будується на засадах технологічного підходу, включає мотивацію й організацію педагогічної діяльності вчителя (навчання/ викладання) та учня (учіння), а також моделювання і конструювання навчального циклу, </w:t>
      </w:r>
      <w:r w:rsidRPr="00DD3EF0">
        <w:rPr>
          <w:rFonts w:ascii="Times New Roman" w:eastAsia="Calibri" w:hAnsi="Times New Roman"/>
          <w:sz w:val="28"/>
          <w:szCs w:val="28"/>
          <w:lang w:val="uk-UA"/>
        </w:rPr>
        <w:t>визнача</w:t>
      </w:r>
      <w:r w:rsidRPr="00DD3EF0">
        <w:rPr>
          <w:rFonts w:ascii="Times New Roman" w:hAnsi="Times New Roman"/>
          <w:sz w:val="28"/>
          <w:szCs w:val="28"/>
          <w:lang w:val="uk-UA"/>
        </w:rPr>
        <w:t>ння</w:t>
      </w:r>
      <w:r w:rsidRPr="00DD3EF0">
        <w:rPr>
          <w:rFonts w:ascii="Times New Roman" w:eastAsia="Calibri" w:hAnsi="Times New Roman"/>
          <w:sz w:val="28"/>
          <w:szCs w:val="28"/>
          <w:lang w:val="uk-UA"/>
        </w:rPr>
        <w:t xml:space="preserve"> зміст</w:t>
      </w:r>
      <w:r w:rsidRPr="00DD3EF0">
        <w:rPr>
          <w:rFonts w:ascii="Times New Roman" w:hAnsi="Times New Roman"/>
          <w:sz w:val="28"/>
          <w:szCs w:val="28"/>
          <w:lang w:val="uk-UA"/>
        </w:rPr>
        <w:t>у</w:t>
      </w:r>
      <w:r w:rsidRPr="00DD3EF0">
        <w:rPr>
          <w:rFonts w:ascii="Times New Roman" w:eastAsia="Calibri" w:hAnsi="Times New Roman"/>
          <w:sz w:val="28"/>
          <w:szCs w:val="28"/>
          <w:lang w:val="uk-UA"/>
        </w:rPr>
        <w:t xml:space="preserve"> </w:t>
      </w:r>
      <w:r w:rsidRPr="00DD3EF0">
        <w:rPr>
          <w:rFonts w:ascii="Times New Roman" w:hAnsi="Times New Roman"/>
          <w:sz w:val="28"/>
          <w:szCs w:val="28"/>
          <w:lang w:val="uk-UA"/>
        </w:rPr>
        <w:t>уроку</w:t>
      </w:r>
      <w:r w:rsidRPr="00DD3EF0">
        <w:rPr>
          <w:rFonts w:ascii="Times New Roman" w:eastAsia="Calibri" w:hAnsi="Times New Roman"/>
          <w:sz w:val="28"/>
          <w:szCs w:val="28"/>
          <w:lang w:val="uk-UA"/>
        </w:rPr>
        <w:t>, встановл</w:t>
      </w:r>
      <w:r w:rsidRPr="00DD3EF0">
        <w:rPr>
          <w:rFonts w:ascii="Times New Roman" w:hAnsi="Times New Roman"/>
          <w:sz w:val="28"/>
          <w:szCs w:val="28"/>
          <w:lang w:val="uk-UA"/>
        </w:rPr>
        <w:t>ення його</w:t>
      </w:r>
      <w:r w:rsidRPr="00DD3EF0">
        <w:rPr>
          <w:rFonts w:ascii="Times New Roman" w:eastAsia="Calibri" w:hAnsi="Times New Roman"/>
          <w:sz w:val="28"/>
          <w:szCs w:val="28"/>
          <w:lang w:val="uk-UA"/>
        </w:rPr>
        <w:t xml:space="preserve"> структурн</w:t>
      </w:r>
      <w:r w:rsidRPr="00DD3EF0">
        <w:rPr>
          <w:rFonts w:ascii="Times New Roman" w:hAnsi="Times New Roman"/>
          <w:sz w:val="28"/>
          <w:szCs w:val="28"/>
          <w:lang w:val="uk-UA"/>
        </w:rPr>
        <w:t xml:space="preserve">их </w:t>
      </w:r>
      <w:r w:rsidRPr="00DD3EF0">
        <w:rPr>
          <w:rFonts w:ascii="Times New Roman" w:eastAsia="Calibri" w:hAnsi="Times New Roman"/>
          <w:sz w:val="28"/>
          <w:szCs w:val="28"/>
          <w:lang w:val="uk-UA"/>
        </w:rPr>
        <w:t>етап</w:t>
      </w:r>
      <w:r w:rsidRPr="00DD3EF0">
        <w:rPr>
          <w:rFonts w:ascii="Times New Roman" w:hAnsi="Times New Roman"/>
          <w:sz w:val="28"/>
          <w:szCs w:val="28"/>
          <w:lang w:val="uk-UA"/>
        </w:rPr>
        <w:t xml:space="preserve">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 етап – </w:t>
      </w:r>
      <w:r w:rsidRPr="00DD3EF0">
        <w:rPr>
          <w:rFonts w:ascii="Times New Roman" w:hAnsi="Times New Roman"/>
          <w:b/>
          <w:i/>
          <w:sz w:val="28"/>
          <w:szCs w:val="28"/>
          <w:lang w:val="uk-UA"/>
        </w:rPr>
        <w:t>цілевизначення і проектування результатів навчальної діяльності</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xml:space="preserve">– будується на основі методики, де корекція виступає як засіб контролю ефективності організації діяльності учнів. Передбачає здійснення чіткого цілевизначення, яке об’єднує діяльність учителя й учнів на уроці. Залежно від мети та цілей визначається і прогнозується кінцевий результат. Сформулювати мету й конкретизувати цілі необхідно так, щоб вони були діагностичними і про їх досягнення можна було твердити однозначно.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ІІІ етап – </w:t>
      </w:r>
      <w:r w:rsidRPr="00DD3EF0">
        <w:rPr>
          <w:rFonts w:ascii="Times New Roman" w:hAnsi="Times New Roman"/>
          <w:b/>
          <w:i/>
          <w:sz w:val="28"/>
          <w:szCs w:val="28"/>
          <w:lang w:val="uk-UA"/>
        </w:rPr>
        <w:t xml:space="preserve">дія лінгводидактичного інструментарію </w:t>
      </w:r>
      <w:r w:rsidRPr="00DD3EF0">
        <w:rPr>
          <w:rFonts w:ascii="Times New Roman" w:hAnsi="Times New Roman"/>
          <w:sz w:val="28"/>
          <w:szCs w:val="28"/>
          <w:lang w:val="uk-UA"/>
        </w:rPr>
        <w:t xml:space="preserve">– будується як технологічний процес, передбачає дію засобів навчання (підходів, принципів, форм, методів, прийомів, засобів), що визначають технологічну особливість навчального процесу і забезпечення зворотного зв’язку та в разі потреби корекцію. За технологічних умов найбільш вирішальним є застосування поточного контролю на ключовому етапі – етапі навчальної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w:t>
      </w:r>
      <w:r w:rsidRPr="00DD3EF0">
        <w:rPr>
          <w:rFonts w:ascii="Times New Roman" w:hAnsi="Times New Roman"/>
          <w:sz w:val="28"/>
          <w:szCs w:val="28"/>
          <w:lang w:val="en-US"/>
        </w:rPr>
        <w:t>V</w:t>
      </w:r>
      <w:r w:rsidRPr="00DD3EF0">
        <w:rPr>
          <w:rFonts w:ascii="Times New Roman" w:hAnsi="Times New Roman"/>
          <w:sz w:val="28"/>
          <w:szCs w:val="28"/>
          <w:lang w:val="uk-UA"/>
        </w:rPr>
        <w:t xml:space="preserve"> етап – </w:t>
      </w:r>
      <w:r w:rsidRPr="00DD3EF0">
        <w:rPr>
          <w:rFonts w:ascii="Times New Roman" w:hAnsi="Times New Roman"/>
          <w:b/>
          <w:i/>
          <w:sz w:val="28"/>
          <w:szCs w:val="28"/>
          <w:lang w:val="uk-UA"/>
        </w:rPr>
        <w:t>моніторинг і корекція якості навчальної діяльності</w:t>
      </w:r>
      <w:r w:rsidRPr="00DD3EF0">
        <w:rPr>
          <w:rFonts w:ascii="Times New Roman" w:hAnsi="Times New Roman"/>
          <w:sz w:val="28"/>
          <w:szCs w:val="28"/>
          <w:lang w:val="uk-UA"/>
        </w:rPr>
        <w:t xml:space="preserve"> – здійснює кінцевий контроль якості засвоєння знань та вироблення вмінь, сформованості комунікативної компетентності (мовленнєвої, мовної, власне комунікативної, соціокультурної, діяльнісної). За умови необхідності здійснюється корекція результатів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en-US"/>
        </w:rPr>
        <w:t>V</w:t>
      </w:r>
      <w:r w:rsidRPr="00DD3EF0">
        <w:rPr>
          <w:rFonts w:ascii="Times New Roman" w:hAnsi="Times New Roman"/>
          <w:sz w:val="28"/>
          <w:szCs w:val="28"/>
          <w:lang w:val="uk-UA"/>
        </w:rPr>
        <w:t xml:space="preserve"> етап – </w:t>
      </w:r>
      <w:r w:rsidRPr="00DD3EF0">
        <w:rPr>
          <w:rFonts w:ascii="Times New Roman" w:hAnsi="Times New Roman"/>
          <w:b/>
          <w:i/>
          <w:sz w:val="28"/>
          <w:szCs w:val="28"/>
          <w:lang w:val="uk-UA"/>
        </w:rPr>
        <w:t>рефлексія</w:t>
      </w:r>
      <w:r w:rsidRPr="00DD3EF0">
        <w:rPr>
          <w:rFonts w:ascii="Times New Roman" w:hAnsi="Times New Roman"/>
          <w:b/>
          <w:sz w:val="28"/>
          <w:szCs w:val="28"/>
          <w:lang w:val="uk-UA"/>
        </w:rPr>
        <w:t xml:space="preserve"> </w:t>
      </w:r>
      <w:r w:rsidRPr="00DD3EF0">
        <w:rPr>
          <w:rFonts w:ascii="Times New Roman" w:hAnsi="Times New Roman"/>
          <w:sz w:val="28"/>
          <w:szCs w:val="28"/>
          <w:lang w:val="uk-UA"/>
        </w:rPr>
        <w:t>– пронизує всю покрокову співдіяльність педагога й учнів на уроці, може здійснюватися цілісно до всієї навчальної діяльності (прикінцева рефлексія) або до певної навчальної дії (поточна рефлексія), передбачає рефлексійну діяльність як учителя-словесника, так і самого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Загальний аналіз наукових джерел демонструє, що науковці (Н. Голуб, С. Караман, О. Кучерук, Т. Окуневич, Н. Остапенко, М. Пентилюк, Т. Симоненко, Г. Шелехова та ін.), прагнучи оптимізувати і модернізувати навчально-виховний процес, усе частіше оперують поняттям «технологія уроку», яка, на думку Н. Остапенко, Т. Симоненко, ґрунтується на гуманістичній освітній парадигмі, розширює спектр ініціативності дітей на уроці, підвищує якість їх взаємодії з учителем, враховує можливості розвитку потенціалу кожної дитини та стимулює їхні творчі здібності [337, с. 6].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Технологія уроку української мови, підкреслює М. Пентилюк, – це система змісту, форм, методів і засобів навчання і виховання щодо конкретної триєдиної мети, яку вчитель реалізовує на уроці з урахуванням технічних можливостей, учнівського потенціалу, спрямовує на досягнення певного розвитку учнів [464, с.124–125]. Технологія уроку передбачає системний підхід до навчального процесу. У зв’язку з цим трактуємо технологію уроку української мови як системне ієрархічне комплексне </w:t>
      </w:r>
      <w:r w:rsidRPr="00DD3EF0">
        <w:rPr>
          <w:rFonts w:ascii="Times New Roman" w:hAnsi="Times New Roman"/>
          <w:sz w:val="28"/>
          <w:szCs w:val="28"/>
          <w:lang w:val="uk-UA"/>
        </w:rPr>
        <w:lastRenderedPageBreak/>
        <w:t xml:space="preserve">утворення, що складається з низки важливих компонентів (цілі, зміст, лінгводидактичні засоби, визначений кінцевий результат) – чітко спроектоване, цілевизначене й реалізоване у межах конкретного навчального заняття і з урахуванням реального контингенту учнів.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Технологія сучасного уроку української мови</w:t>
      </w:r>
      <w:r w:rsidRPr="00DD3EF0">
        <w:rPr>
          <w:rFonts w:ascii="Times New Roman" w:hAnsi="Times New Roman"/>
          <w:sz w:val="28"/>
          <w:szCs w:val="28"/>
          <w:lang w:val="uk-UA"/>
        </w:rPr>
        <w:t xml:space="preserve"> – це алгоритм цілеспрямованої спроектованої тактики, стратегії і техніки педагогічної суб’єкт-суб’єктної взаємодії вчителя й учня з метою досягнення чітко визначеної мети. Технологія уроку, на наш погляд, категорія «жива», змінна. У процесі проектування і реалізації сучасного уроку вчитель-словесник адаптовує технологію до вимог мовної освіти, власної професійної компетентності, враховує суб’єктний чинник певного класного колективу, таким чином, трансформуючи й удосконалюючи вибрану технологію. Технологія уроку української мови виконує низку важливих функцій, як-от: </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організаційна</w:t>
      </w:r>
      <w:r w:rsidRPr="00DD3EF0">
        <w:rPr>
          <w:rFonts w:ascii="Times New Roman" w:hAnsi="Times New Roman"/>
          <w:sz w:val="28"/>
          <w:szCs w:val="28"/>
          <w:lang w:val="uk-UA"/>
        </w:rPr>
        <w:t>: забезпечує мотивовану організацію учнів у процесі пізнавально-дослідного учіння в межах певного класного колективу;</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освітня</w:t>
      </w:r>
      <w:r w:rsidRPr="00DD3EF0">
        <w:rPr>
          <w:rFonts w:ascii="Times New Roman" w:hAnsi="Times New Roman"/>
          <w:sz w:val="28"/>
          <w:szCs w:val="28"/>
          <w:lang w:val="uk-UA"/>
        </w:rPr>
        <w:t>: сприяє розвитку мовної особистості учня, цілеспрямованому формуванню його комунікативної компетентності, забезпечує засвоєння знань, вироблення вмінь, навичок і набуття досвіду відповідно до вимог загальної мовної освіти, задекларованих у чинних нормативних документах;</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дидактична</w:t>
      </w:r>
      <w:r w:rsidRPr="00DD3EF0">
        <w:rPr>
          <w:rFonts w:ascii="Times New Roman" w:hAnsi="Times New Roman"/>
          <w:sz w:val="28"/>
          <w:szCs w:val="28"/>
          <w:lang w:val="uk-UA"/>
        </w:rPr>
        <w:t>: слугує створенню оптимальних педагогічних умов для розвитку в учня уміння вчитися, оволодіння школярем методами самостійної пізнавальної діяльності, прийомами саморозвитку та самореалізації;</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розвивальна</w:t>
      </w:r>
      <w:r w:rsidRPr="00DD3EF0">
        <w:rPr>
          <w:rFonts w:ascii="Times New Roman" w:hAnsi="Times New Roman"/>
          <w:sz w:val="28"/>
          <w:szCs w:val="28"/>
          <w:lang w:val="uk-UA"/>
        </w:rPr>
        <w:t>: забезпечує умови для цілеспрямованого розвитку загалом особистості учня, його інтелекту, всіх природних та творчих здібностей;</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виховна</w:t>
      </w:r>
      <w:r w:rsidRPr="00DD3EF0">
        <w:rPr>
          <w:rFonts w:ascii="Times New Roman" w:hAnsi="Times New Roman"/>
          <w:sz w:val="28"/>
          <w:szCs w:val="28"/>
          <w:lang w:val="uk-UA"/>
        </w:rPr>
        <w:t>: створює оптимальні умови для виховання учня як людини, мовної особистості, члена соціуму, громадянина, його морально-етичних рис;</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перспективна</w:t>
      </w:r>
      <w:r w:rsidRPr="00DD3EF0">
        <w:rPr>
          <w:rFonts w:ascii="Times New Roman" w:hAnsi="Times New Roman"/>
          <w:sz w:val="28"/>
          <w:szCs w:val="28"/>
          <w:lang w:val="uk-UA"/>
        </w:rPr>
        <w:t>: вибудовує на основі наступності цілісну систему перспективних змістових і процесуальних частин мовного навчання;</w:t>
      </w:r>
    </w:p>
    <w:p w:rsidR="006533CA" w:rsidRPr="00DD3EF0" w:rsidRDefault="006533CA" w:rsidP="00BF7EAC">
      <w:pPr>
        <w:pStyle w:val="a4"/>
        <w:numPr>
          <w:ilvl w:val="0"/>
          <w:numId w:val="51"/>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моніторингова</w:t>
      </w:r>
      <w:r w:rsidRPr="00DD3EF0">
        <w:rPr>
          <w:rFonts w:ascii="Times New Roman" w:hAnsi="Times New Roman"/>
          <w:sz w:val="28"/>
          <w:szCs w:val="28"/>
          <w:lang w:val="uk-UA"/>
        </w:rPr>
        <w:t xml:space="preserve">: здійснює </w:t>
      </w:r>
      <w:r w:rsidRPr="00DD3EF0">
        <w:rPr>
          <w:rFonts w:ascii="Times New Roman" w:eastAsia="Calibri" w:hAnsi="Times New Roman"/>
          <w:sz w:val="28"/>
          <w:szCs w:val="28"/>
          <w:lang w:val="uk-UA"/>
        </w:rPr>
        <w:t>контрольно-корекційну роботу з метою розвитку еталонної мовної особистості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Ці функції віддзеркалюються у цілісній меті уроку і реалізуються у взаємодії та взаємозв’язку як важливі орієнтири здійснення теоретико-методичного проектування й реалізації сучасного уроку на основі технологічного підходу до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Аналіз наукових джерел з досліджуваної проблеми (І. Дичківська, Г. Селевко та ін.) дозволяє визначити критерії або вимоги до вибору і майбутньої імплементації технології сучасного уроку української мови:</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концептуальність</w:t>
      </w:r>
      <w:r w:rsidRPr="00DD3EF0">
        <w:rPr>
          <w:rFonts w:ascii="Times New Roman" w:hAnsi="Times New Roman"/>
          <w:sz w:val="28"/>
          <w:szCs w:val="28"/>
          <w:lang w:val="uk-UA"/>
        </w:rPr>
        <w:t xml:space="preserve"> – наукова концептуальна ідея проектування й реалізації навчальної діяльності, що включає філософське, педагогічне, психологічне, психолінгвістичне, психодидактичне, лінгвістичне, лінгводидактичне обґрунтування досягнення цілей рідномовного навчання;</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системність</w:t>
      </w:r>
      <w:r w:rsidRPr="00DD3EF0">
        <w:rPr>
          <w:rFonts w:ascii="Times New Roman" w:hAnsi="Times New Roman"/>
          <w:sz w:val="28"/>
          <w:szCs w:val="28"/>
          <w:lang w:val="uk-UA"/>
        </w:rPr>
        <w:t xml:space="preserve"> – комплексна, цілісна, взаємопов’язана логічна система основних етапів навчальної роботи, педагогічних дій і дидактичних засобів навчання (форм, методів, прийомів) – від цілевизначення, проектування (моделювання, планування, конструювання) навчального процесу через цілереалізацію і до перевірки його продуктивності й ефективності;</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алгоритмізованість</w:t>
      </w:r>
      <w:r w:rsidRPr="00DD3EF0">
        <w:rPr>
          <w:rFonts w:ascii="Times New Roman" w:hAnsi="Times New Roman"/>
          <w:sz w:val="28"/>
          <w:szCs w:val="28"/>
          <w:lang w:val="uk-UA"/>
        </w:rPr>
        <w:t xml:space="preserve"> – спроектована організація навчальної діяльності вчителя-словесника й учнів за поетапним виконанням дій (педагогічних вчителя і пізнавальних учня), композиція процесу навчання;</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відтворюваність</w:t>
      </w:r>
      <w:r w:rsidRPr="00DD3EF0">
        <w:rPr>
          <w:rFonts w:ascii="Times New Roman" w:hAnsi="Times New Roman"/>
          <w:sz w:val="28"/>
          <w:szCs w:val="28"/>
          <w:lang w:val="uk-UA"/>
        </w:rPr>
        <w:t xml:space="preserve"> – можливість застосовувати технологію в інших педагогічних умовах, певною мірою повторювати, тиражувати застосування технології іншими суб’єктами; наявність зворотного зв’язку;</w:t>
      </w:r>
      <w:r w:rsidRPr="00DD3EF0">
        <w:rPr>
          <w:rFonts w:ascii="Times New Roman" w:hAnsi="Times New Roman"/>
          <w:color w:val="000000"/>
          <w:sz w:val="15"/>
          <w:szCs w:val="15"/>
          <w:shd w:val="clear" w:color="auto" w:fill="FFFFFF"/>
          <w:lang w:val="uk-UA"/>
        </w:rPr>
        <w:t xml:space="preserve"> </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діагностичність</w:t>
      </w:r>
      <w:r w:rsidRPr="00DD3EF0">
        <w:rPr>
          <w:rFonts w:ascii="Times New Roman" w:hAnsi="Times New Roman"/>
          <w:sz w:val="28"/>
          <w:szCs w:val="28"/>
          <w:lang w:val="uk-UA"/>
        </w:rPr>
        <w:t xml:space="preserve"> – оцінка на певному етапі навчання (прикінцевому або поточному) рівня сформованості комунікативної (мовленнєвої, мовної, соціокультурної, діяльнісної) компетентності, оцінка результатів навчальної діяльності, діагностика цілевизначення і педагогічного проектування, корекція навчального процесу на уроці за потреби підвищити позитивні результати і забезпечення зворотного зв’язку;</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lastRenderedPageBreak/>
        <w:t>результативність</w:t>
      </w:r>
      <w:r w:rsidRPr="00DD3EF0">
        <w:rPr>
          <w:rFonts w:ascii="Times New Roman" w:hAnsi="Times New Roman"/>
          <w:sz w:val="28"/>
          <w:szCs w:val="28"/>
          <w:lang w:val="uk-UA"/>
        </w:rPr>
        <w:t xml:space="preserve"> – досягнення задекларованих чітко визначених цілей у процесі цілевизначення, гарантоване досягнення задекларованого кінцевого результату шляхом застосування певної технології;</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рефлексійність</w:t>
      </w:r>
      <w:r w:rsidRPr="00DD3EF0">
        <w:rPr>
          <w:rFonts w:ascii="Times New Roman" w:hAnsi="Times New Roman"/>
          <w:sz w:val="28"/>
          <w:szCs w:val="28"/>
          <w:lang w:val="uk-UA"/>
        </w:rPr>
        <w:t xml:space="preserve"> – постійний оперативний зворотний зв’язок із попереднім структурним етапом, аналіз і самоаналіз певної діяльності; </w:t>
      </w:r>
    </w:p>
    <w:p w:rsidR="006533CA" w:rsidRPr="00DD3EF0" w:rsidRDefault="006533CA" w:rsidP="00BF7EAC">
      <w:pPr>
        <w:pStyle w:val="a4"/>
        <w:numPr>
          <w:ilvl w:val="0"/>
          <w:numId w:val="49"/>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суб’єктність</w:t>
      </w:r>
      <w:r w:rsidRPr="00DD3EF0">
        <w:rPr>
          <w:rFonts w:ascii="Times New Roman" w:hAnsi="Times New Roman"/>
          <w:sz w:val="28"/>
          <w:szCs w:val="28"/>
          <w:lang w:val="uk-UA"/>
        </w:rPr>
        <w:t xml:space="preserve"> – суб’єкт-суб’єктна різноаспектна взаємодія і співпраця всіх учасників навчального процесу – учителя-словесника й учнів.</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Отже, означені критерії є ключовими для визначення технології сучасного уроку в основній школі, найголовніше в якому єдність та цілісність форми й змісту, реалізація цілей і завдань. Лише за наявності всіх технологічних критеріїв можна розглядати технологічну наповненість навчального заняття й обґрунтувати перехід навчання на рівень технології.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Технологія уроку, як і будь-яка технологія, є комплексним поняттям. С. Сисоєва стверджує, що технологія складається із запланованих результатів, засобів оцінки для корекції та вибору оптимальних методів, приймів навчання; набору моделей навчання, розроблених учителем [449]. І. Дичківська вважає, що структуру технології утворюють: концептуальна основа, змістова частина (постановка, максимальне уточнення, формулювання цілей (загальних і конкретних) щодо досягнення результатів; зміст навчального матеріалу; процесуальна частина (організація навчального процесу відповідно до поставлених цілей, методи, форми навчальної діяльності учнів та діяльності викладачів); управління навчальним процесом (оцінювання поточних результатів, корекція навчання, спрямована на досягнення цілей); заключна оцінка результатів) [128, с. 70]. М. Пентилюк до складників технології уроку відносить цілі навчання, оптимальну організацію уроку, учителя й учня, структуру і зміст, методи, прийоми та засоби, оцінка уроку [366, с. 49]. Змістова частина технології визначає її процесуальну частину. Всі структурні елементи технології, що охоплюють змістовий і процесуально-інструментальний аспекти, адекватно відображають один одного, взаємопов’язані і діють у взаємозв’язку та взаємозалежності.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Спираючись на дослідження і висновки вчених (М. Пентилюк, О. Пометун, С. Сисоєва та ін.), визначимо основні складники технології сучасного уроку української мови:</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суб’єкти навчання (вчитель-словесник та учень / учні);</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проектування (моделювання, </w:t>
      </w:r>
      <w:r w:rsidR="001A3387" w:rsidRPr="00DD3EF0">
        <w:rPr>
          <w:rFonts w:ascii="Times New Roman" w:hAnsi="Times New Roman"/>
          <w:sz w:val="28"/>
          <w:szCs w:val="28"/>
          <w:lang w:val="uk-UA"/>
        </w:rPr>
        <w:t>власне проектування,</w:t>
      </w:r>
      <w:r w:rsidRPr="00DD3EF0">
        <w:rPr>
          <w:rFonts w:ascii="Times New Roman" w:hAnsi="Times New Roman"/>
          <w:sz w:val="28"/>
          <w:szCs w:val="28"/>
          <w:lang w:val="uk-UA"/>
        </w:rPr>
        <w:t xml:space="preserve"> конструювання);</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цілевизначення (мета уроку, комплекс цілей і завдань);</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зміст (теоретичний, практичний і методичний компонент);</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підходи, закономірності, принципи та правила навчання;</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лінгводидактичний інструментарій (методи, прийоми, форми, засоби);</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етапи процесу навчання (мотивація, цілевизначення, цілереалізація, моніторинг, рефлексія / корекція);</w:t>
      </w:r>
    </w:p>
    <w:p w:rsidR="006533CA" w:rsidRPr="00DD3EF0" w:rsidRDefault="006533CA" w:rsidP="00BF7EAC">
      <w:pPr>
        <w:pStyle w:val="a4"/>
        <w:numPr>
          <w:ilvl w:val="0"/>
          <w:numId w:val="1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тип, структура і модель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Складники технології уроку української мови цілісно </w:t>
      </w:r>
      <w:r w:rsidR="001A3387" w:rsidRPr="00DD3EF0">
        <w:rPr>
          <w:rFonts w:ascii="Times New Roman" w:hAnsi="Times New Roman"/>
          <w:sz w:val="28"/>
          <w:szCs w:val="28"/>
          <w:lang w:val="uk-UA"/>
        </w:rPr>
        <w:t>й</w:t>
      </w:r>
      <w:r w:rsidRPr="00DD3EF0">
        <w:rPr>
          <w:rFonts w:ascii="Times New Roman" w:hAnsi="Times New Roman"/>
          <w:sz w:val="28"/>
          <w:szCs w:val="28"/>
          <w:lang w:val="uk-UA"/>
        </w:rPr>
        <w:t xml:space="preserve"> комплексно функціюють у взаємодії і взаємозв’язку в межах певних, чітко окреслених педагогічних ситуаціях.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під поняттям </w:t>
      </w:r>
      <w:r w:rsidRPr="00DD3EF0">
        <w:rPr>
          <w:rFonts w:ascii="Times New Roman" w:hAnsi="Times New Roman"/>
          <w:b/>
          <w:i/>
          <w:sz w:val="28"/>
          <w:szCs w:val="28"/>
          <w:lang w:val="uk-UA"/>
        </w:rPr>
        <w:t>«технологія уроку української мови»</w:t>
      </w:r>
      <w:r w:rsidRPr="00DD3EF0">
        <w:rPr>
          <w:rFonts w:ascii="Times New Roman" w:hAnsi="Times New Roman"/>
          <w:sz w:val="28"/>
          <w:szCs w:val="28"/>
          <w:lang w:val="uk-UA"/>
        </w:rPr>
        <w:t xml:space="preserve"> слід розуміти системне, спеціально організоване, цілевизначене проектування навчальної співдіяльності вчителя й учнів на основі суб’єкт-суб’єктної взаємодії, застосування технології (або їх комплексу), реалізація всіх технологічних компонентів, постійний зворотній зв’язок, поточна та прикінцева рефлексія, контроль і корекція дій з метою забезпечення гарантованого кінцевого результату, задекларованого чинними державними документами – формування мовної особистості, а саме комунікативної компетентності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Технологія сучасного уроку української мови є системним утворенням, синтезом теорії і практики в аспекті лінгводидактики, поєднанням традиційних та інноваційних форм, методів, прийомів і засобів навчання, досвіду минулого і надбання нового. Розробляючи технологію сучасного уроку української мови, виходимо з розуміння того, що абсолютний опис окремої технології подати навряд чи реально можливо, оскільки це </w:t>
      </w:r>
      <w:r w:rsidRPr="00DD3EF0">
        <w:rPr>
          <w:rFonts w:ascii="Times New Roman" w:hAnsi="Times New Roman"/>
          <w:sz w:val="28"/>
          <w:szCs w:val="28"/>
          <w:lang w:val="uk-UA"/>
        </w:rPr>
        <w:lastRenderedPageBreak/>
        <w:t xml:space="preserve">протирічно виступило б природному розвитку практичної ситуаційно-функційної методики. Жодна технологія уроку не є універсальною, кожна з них вимагає вироблення власного індивідуального технологічного підходу до її використання у конкретних навчальних умовах. Тому зміст мовного навчання в основній школі має реалізовуватися на уроці мови комплексом ефективних технологій навчання. На думку О. Кучерук, повний опис певної технології уроку зробити, очевидно, неможливо, оскільки він залежить від обґрунтування сукупності всіх імовірних її ситуативних варіантів, з урахуванням концептуальних ідей, навчального змісту, індивідуально-вікових особливостей учнів, рівня їхнього розвитку, методичної креативності вчителя, навчально-методичного й матеріально-технічного забезпечення та ін. [234, с. 248]. Безперечним </w:t>
      </w:r>
      <w:r w:rsidR="001A3387" w:rsidRPr="00DD3EF0">
        <w:rPr>
          <w:rFonts w:ascii="Times New Roman" w:hAnsi="Times New Roman"/>
          <w:sz w:val="28"/>
          <w:szCs w:val="28"/>
          <w:lang w:val="uk-UA"/>
        </w:rPr>
        <w:t>є</w:t>
      </w:r>
      <w:r w:rsidRPr="00DD3EF0">
        <w:rPr>
          <w:rFonts w:ascii="Times New Roman" w:hAnsi="Times New Roman"/>
          <w:sz w:val="28"/>
          <w:szCs w:val="28"/>
          <w:lang w:val="uk-UA"/>
        </w:rPr>
        <w:t xml:space="preserve"> те, що ключовою фігурою на уроці був і залишається педагог, а центральним чинником поступової трансформації процесу навчання від методики до технології уроку – ін</w:t>
      </w:r>
      <w:r w:rsidR="001A3387" w:rsidRPr="00DD3EF0">
        <w:rPr>
          <w:rFonts w:ascii="Times New Roman" w:hAnsi="Times New Roman"/>
          <w:sz w:val="28"/>
          <w:szCs w:val="28"/>
          <w:lang w:val="uk-UA"/>
        </w:rPr>
        <w:t xml:space="preserve">новаційна педагогічна діяльність </w:t>
      </w:r>
      <w:r w:rsidRPr="00DD3EF0">
        <w:rPr>
          <w:rFonts w:ascii="Times New Roman" w:hAnsi="Times New Roman"/>
          <w:sz w:val="28"/>
          <w:szCs w:val="28"/>
          <w:lang w:val="uk-UA"/>
        </w:rPr>
        <w:t xml:space="preserve">словесника, спрямована на організацію і прогнозоване проектування навчальної діяльності, цілісну реалізацію технології, постійний зворотний зв’язок, суб’єкт-суб'єктну взаємодію, рефлексію з метою досягнення кінцевого попередньо цілевизначеного результату. </w:t>
      </w:r>
    </w:p>
    <w:p w:rsidR="006533CA" w:rsidRPr="00DD3EF0" w:rsidRDefault="001A3387"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w:t>
      </w:r>
      <w:r w:rsidR="006533CA" w:rsidRPr="00DD3EF0">
        <w:rPr>
          <w:rFonts w:ascii="Times New Roman" w:hAnsi="Times New Roman"/>
          <w:sz w:val="28"/>
          <w:szCs w:val="28"/>
          <w:lang w:val="uk-UA"/>
        </w:rPr>
        <w:t>ині відповідно до задекларованої стратегічної цілі мовної освіти – розвинути комунікативну компетентність учня – виникає необхідність розробити узагальнену технологію сучасного уроку української мови, що постане вихідною позицією для розроблення технологій конкретного уроку, що має чітко визначену мету й окреслені педагогічні умови реалізації на практиці. На сучасному уроці мови організовано можна застосовувати комплекс різних технологій, що забезпечать розвиток мовної особистості учня і формування комунікативної компетентності кожного члена учнівського колективу. Шляхи впровадження різних технологій уроку рідної мови розглянемо в наступних параграфах нашого дослідження.</w:t>
      </w:r>
    </w:p>
    <w:p w:rsidR="001A3387" w:rsidRPr="00DD3EF0" w:rsidRDefault="001A3387">
      <w:pPr>
        <w:rPr>
          <w:rFonts w:ascii="Times New Roman" w:hAnsi="Times New Roman"/>
          <w:b/>
          <w:position w:val="26"/>
          <w:sz w:val="28"/>
          <w:szCs w:val="28"/>
          <w:lang w:val="uk-UA"/>
        </w:rPr>
      </w:pPr>
      <w:r w:rsidRPr="00DD3EF0">
        <w:rPr>
          <w:rFonts w:ascii="Times New Roman" w:hAnsi="Times New Roman"/>
          <w:b/>
          <w:position w:val="26"/>
          <w:sz w:val="28"/>
          <w:szCs w:val="28"/>
          <w:lang w:val="uk-UA"/>
        </w:rPr>
        <w:br w:type="page"/>
      </w:r>
    </w:p>
    <w:p w:rsidR="006533CA" w:rsidRPr="00DD3EF0" w:rsidRDefault="006533CA" w:rsidP="006533CA">
      <w:pPr>
        <w:spacing w:after="0" w:line="360" w:lineRule="auto"/>
        <w:ind w:firstLine="709"/>
        <w:jc w:val="both"/>
        <w:rPr>
          <w:rFonts w:ascii="Times New Roman" w:hAnsi="Times New Roman"/>
          <w:sz w:val="28"/>
          <w:szCs w:val="28"/>
          <w:lang w:val="uk-UA"/>
        </w:rPr>
      </w:pPr>
      <w:r w:rsidRPr="00DD3EF0">
        <w:rPr>
          <w:rFonts w:ascii="Times New Roman" w:hAnsi="Times New Roman"/>
          <w:b/>
          <w:position w:val="26"/>
          <w:sz w:val="28"/>
          <w:szCs w:val="28"/>
          <w:lang w:val="uk-UA"/>
        </w:rPr>
        <w:lastRenderedPageBreak/>
        <w:t>4.2. Особистісно орієнтована технологія сучасного уроку мови</w:t>
      </w:r>
    </w:p>
    <w:p w:rsidR="006533CA" w:rsidRPr="00DD3EF0" w:rsidRDefault="006533CA" w:rsidP="006533CA">
      <w:pPr>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Однією з перспективних технологій, що забезпечує ефективність навчально-вихованого процесу з метою досягнення означених цілей мовного навчання ‒ розвиток індивідуальної мовної особистості учня, його комунікативної компетентності, є технологія особистісно орієнтованого навчання як домінантна і визначальна ознака сучасної освіти. Впродовж ХХ ст. вчені шукали новаторські підходи до організації навчального процесу, акцент </w:t>
      </w:r>
      <w:r w:rsidR="000C7F87" w:rsidRPr="00DD3EF0">
        <w:rPr>
          <w:rFonts w:ascii="Times New Roman" w:hAnsi="Times New Roman"/>
          <w:sz w:val="28"/>
          <w:szCs w:val="28"/>
          <w:lang w:val="uk-UA"/>
        </w:rPr>
        <w:t>у</w:t>
      </w:r>
      <w:r w:rsidRPr="00DD3EF0">
        <w:rPr>
          <w:rFonts w:ascii="Times New Roman" w:hAnsi="Times New Roman"/>
          <w:sz w:val="28"/>
          <w:szCs w:val="28"/>
          <w:lang w:val="uk-UA"/>
        </w:rPr>
        <w:t xml:space="preserve"> якій зроблено на посиленні ролі учня в навчальній діяльності, розвитку його особистісних структур і якостей. Результатом такого пошуку стала педагогіка співробітництва (Ш. Амонашвілі, Є. Ільїна, В. Шаталова), що послужила базою для виокремлення особистісно орієнтованого навчання (Н. Бібік, І. Єрмаков, С. Подмазін, О. Савченко, І. Якиманська та ін.), що закріплюється у нормативних документах як пріоритетне.</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Основи особистісно орієнтованої технології, що базуються на особистісно орієнтованому підході до навчання, було закладено в педагогіці, психології, лінгводидактиці дослідженнями Б. Ананьєва, Г. Балла, І. Беха, Н. Бібік, О. Біляєва, А. Богуш, Л. Варзацької, М. Вашуленка, Л. Виготського, Н. Голуб, О. Горошкіної, Т. Донченко, І. Зимньої, О.М. Леонтьєва, С. Карамана, А.</w:t>
      </w:r>
      <w:r w:rsidR="000C7F87" w:rsidRPr="00DD3EF0">
        <w:rPr>
          <w:rFonts w:ascii="Times New Roman" w:hAnsi="Times New Roman"/>
          <w:sz w:val="28"/>
          <w:szCs w:val="28"/>
          <w:lang w:val="uk-UA"/>
        </w:rPr>
        <w:t> </w:t>
      </w:r>
      <w:r w:rsidRPr="00DD3EF0">
        <w:rPr>
          <w:rFonts w:ascii="Times New Roman" w:hAnsi="Times New Roman"/>
          <w:sz w:val="28"/>
          <w:szCs w:val="28"/>
          <w:lang w:val="uk-UA"/>
        </w:rPr>
        <w:t xml:space="preserve">Маслоу, Н. Остапенко, М. Пентилюк, С. Подмазіна, К. Роджерса, О. Савченко, О. Семеног, А. Хуторського, Г. Шелехової, І. Якиманської та ін. Висновки науковців становлять теоретико-методичне підґрунтя для розв’язання наукових завдань особистісно орієнтованої мовної освіти, задекларованої як пріоритетний напрям освітньої системи й активно впроваджуються у сучасну практику навчання. Концептуальні ідеї вчених розглядаємо як ґрунтовні вихідні теоретико-методологічні положення, що сприяють науковому пошуку шляхів розроблення високо ефективної та дієвої особистісно орієнтованої технології сучасного уроку української мови й експериментальній імплементації в природних умовах основної школи.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З урахуванням цього виникає потреба розробити й апробувати у процесі педагогічного експерименту особистісно орієнтовану технологію уроку української мови, що передбачає переведення учня в повноправний активний суб’єкт навчальної діяльності, забезпечує його індивідуальний розвиток не тільки як учня-мовознавця, носія теоретичних знань, а як учня-мовця, творчу активну мовну особистість з високим рівнем сформованості комунікативної компетентності.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Метою особистісно орієнтованої освіти, на думку Л. Варзацької, є не оволодіння знаннями, уміннями, навичками, як в авторитарному типі навчання, а вільний розвиток особистості, яка в процесі навчання зберігає свою індивідуальну неповторність, самобутність і гармонію з довкіллям [63, с. 4]. С. Подмазін підкреслює, що особистісно орієнтоване навчання надає кожному учневі, спираючись на його здібності, нахили, інтереси, особистісні цінності і суб’єктний досвід, можливість реалізувати себе в пізнавальній та інших видах діяльності [386, с.165]. А. Маркова переконана, що у процесі особистісно орієнтованого навчання здійснюється врахування не тільки індивідуально-психологічних особливостей учнів, а й формування та подальший розвиток школярів, їхніх пізнавальних інтересів, особистісних якостей, діяльнісних характеристик тощо [274]. Вище зазначене дозволяє стверджувати, що саме особистісно орієнтоване навчання як гуманне та антропоцентричне передбачає й забезпечує оптимальні умови для гармонійного розвитку кожного учня як індивіда, людини, становлення його позитивної особистісної Я-концепції і з урахуванням особистісних характеристик та суб’єктного досвіду школяра формування персональної комунікативної компетентності, власного зростання та самореалізації.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Особистісно орієнтована технологія навчання</w:t>
      </w:r>
      <w:r w:rsidRPr="00DD3EF0">
        <w:rPr>
          <w:rFonts w:ascii="Times New Roman" w:hAnsi="Times New Roman"/>
          <w:sz w:val="28"/>
          <w:szCs w:val="28"/>
          <w:lang w:val="uk-UA"/>
        </w:rPr>
        <w:t xml:space="preserve"> на уроці української мови розглядається нами як суб’єктно зорієнтована, методично спроектована й реалізована вчителем-словесником організація й управління процесом активного учіння, спрямованого на вирішення і розв’язання спеціально визначених навчальних цілей (пізнавальних, дослідницьких, </w:t>
      </w:r>
      <w:r w:rsidRPr="00DD3EF0">
        <w:rPr>
          <w:rFonts w:ascii="Times New Roman" w:hAnsi="Times New Roman"/>
          <w:sz w:val="28"/>
          <w:szCs w:val="28"/>
          <w:lang w:val="uk-UA"/>
        </w:rPr>
        <w:lastRenderedPageBreak/>
        <w:t xml:space="preserve">експериментальних, перетворювальних, проектних) комунікативно компетентнісного і мовленнєво-діяльнісного характеру, різної складності та проблематики. Сутність особистісно орієнтованої технології сучасного уроку української мови полягає у створенні оптимальних умов для формування індивідуальної мовної особистості учня, розвитку його персональної комунікативної компетентності, особистісних структур, вироблення власної освітньої продукції у процесі вивчення навчального предмета «Українська мова». Навчальна взаємодія двох діяльностей (навчання /викладання й учіння) передбачає партнерство учасників навчального процесу, побудоване на ідеях гуманізму, стимулювання до творчості й самореалізації як учня, так і вчителя. Особистісно орієнтована технологія сучасного уроку української мови базується на характерних положеннях і особливостях, які й відрізняють її від традиційної методики. На основі досліджень Л. Варзацької, С. Подмазіна, В. Шарко визначаємо такі компоненти особистісно орієнтованої технології сучасного уроку української мови (Таблиця 4.1). </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4.1</w:t>
      </w:r>
    </w:p>
    <w:p w:rsidR="006533CA" w:rsidRPr="00DD3EF0" w:rsidRDefault="006533CA" w:rsidP="006533CA">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Компоненти особистісно орієнтованої технології уроку рідної мови</w:t>
      </w:r>
    </w:p>
    <w:tbl>
      <w:tblPr>
        <w:tblStyle w:val="ab"/>
        <w:tblW w:w="0" w:type="auto"/>
        <w:tblLook w:val="04A0" w:firstRow="1" w:lastRow="0" w:firstColumn="1" w:lastColumn="0" w:noHBand="0" w:noVBand="1"/>
      </w:tblPr>
      <w:tblGrid>
        <w:gridCol w:w="1572"/>
        <w:gridCol w:w="3818"/>
        <w:gridCol w:w="4180"/>
      </w:tblGrid>
      <w:tr w:rsidR="006533CA" w:rsidRPr="00DD3EF0" w:rsidTr="00CE764E">
        <w:tc>
          <w:tcPr>
            <w:tcW w:w="1526"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Компоненти</w:t>
            </w:r>
          </w:p>
        </w:tc>
        <w:tc>
          <w:tcPr>
            <w:tcW w:w="3827" w:type="dxa"/>
          </w:tcPr>
          <w:p w:rsidR="006533CA" w:rsidRPr="00DD3EF0" w:rsidRDefault="006533CA" w:rsidP="000C7F87">
            <w:pPr>
              <w:jc w:val="both"/>
              <w:rPr>
                <w:rFonts w:ascii="Times New Roman" w:hAnsi="Times New Roman"/>
                <w:b/>
                <w:sz w:val="24"/>
                <w:szCs w:val="24"/>
                <w:lang w:val="uk-UA"/>
              </w:rPr>
            </w:pPr>
            <w:r w:rsidRPr="00DD3EF0">
              <w:rPr>
                <w:rFonts w:ascii="Times New Roman" w:hAnsi="Times New Roman"/>
                <w:b/>
                <w:sz w:val="24"/>
                <w:szCs w:val="24"/>
                <w:lang w:val="uk-UA"/>
              </w:rPr>
              <w:t xml:space="preserve">Традиційна </w:t>
            </w:r>
            <w:r w:rsidR="000C7F87" w:rsidRPr="00DD3EF0">
              <w:rPr>
                <w:rFonts w:ascii="Times New Roman" w:hAnsi="Times New Roman"/>
                <w:b/>
                <w:sz w:val="24"/>
                <w:szCs w:val="24"/>
                <w:lang w:val="uk-UA"/>
              </w:rPr>
              <w:t>методика</w:t>
            </w:r>
          </w:p>
        </w:tc>
        <w:tc>
          <w:tcPr>
            <w:tcW w:w="4217"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Особистісно орієнтована технологія</w:t>
            </w:r>
          </w:p>
        </w:tc>
      </w:tr>
      <w:tr w:rsidR="006533CA" w:rsidRPr="00DD3EF0" w:rsidTr="00CE764E">
        <w:tc>
          <w:tcPr>
            <w:tcW w:w="1526"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Концепція</w:t>
            </w:r>
          </w:p>
        </w:tc>
        <w:tc>
          <w:tcPr>
            <w:tcW w:w="382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Учитель – суб’єкт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Учень – об’єкт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Навчання – результат діяльності</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Суб’єкт-об’єктна діяльність</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Принцип змагання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Орієнтація на зовнішню мотивацію</w:t>
            </w:r>
          </w:p>
        </w:tc>
        <w:tc>
          <w:tcPr>
            <w:tcW w:w="421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Учитель – суб’єкт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Учень – суб’єкт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Навчання – процес діяльності</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Суб’єкт-суб’єктна діяльність</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Принцип співробітництва</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Орієнтація на внутрішню мотивацію</w:t>
            </w:r>
          </w:p>
        </w:tc>
      </w:tr>
      <w:tr w:rsidR="006533CA" w:rsidRPr="00EA5C04" w:rsidTr="00CE764E">
        <w:tc>
          <w:tcPr>
            <w:tcW w:w="1526"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Мета й цілі</w:t>
            </w:r>
          </w:p>
        </w:tc>
        <w:tc>
          <w:tcPr>
            <w:tcW w:w="382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Акцент на формальних знаннях, уміннях і навичках</w:t>
            </w:r>
          </w:p>
          <w:p w:rsidR="006533CA" w:rsidRPr="00DD3EF0" w:rsidRDefault="006533CA" w:rsidP="00CE764E">
            <w:pPr>
              <w:jc w:val="both"/>
              <w:rPr>
                <w:rFonts w:ascii="Times New Roman" w:hAnsi="Times New Roman"/>
                <w:lang w:val="uk-UA"/>
              </w:rPr>
            </w:pPr>
          </w:p>
          <w:p w:rsidR="006533CA" w:rsidRPr="00DD3EF0" w:rsidRDefault="006533CA" w:rsidP="00CE764E">
            <w:pPr>
              <w:jc w:val="both"/>
              <w:rPr>
                <w:rFonts w:ascii="Times New Roman" w:hAnsi="Times New Roman"/>
                <w:lang w:val="uk-UA"/>
              </w:rPr>
            </w:pPr>
            <w:r w:rsidRPr="00DD3EF0">
              <w:rPr>
                <w:rFonts w:ascii="Times New Roman" w:hAnsi="Times New Roman"/>
                <w:lang w:val="uk-UA"/>
              </w:rPr>
              <w:t>Мета – формальний додаток до змісту навчання</w:t>
            </w:r>
          </w:p>
        </w:tc>
        <w:tc>
          <w:tcPr>
            <w:tcW w:w="421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Центрованість на усвідомленні необхідності мовленнєвих, мовних, комунікативних знань, умінь, навичок і досвіду їх застосування </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Мета й цілі – стимул до діяльності, передбачає мотивацію, рефлексію та корекцію </w:t>
            </w:r>
          </w:p>
        </w:tc>
      </w:tr>
      <w:tr w:rsidR="006533CA" w:rsidRPr="00EA5C04" w:rsidTr="00CE764E">
        <w:tc>
          <w:tcPr>
            <w:tcW w:w="1526"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Зміст</w:t>
            </w:r>
          </w:p>
        </w:tc>
        <w:tc>
          <w:tcPr>
            <w:tcW w:w="382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Має сталий фіксований обсяг</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Кінцева мета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Визначається як однопредметний</w:t>
            </w:r>
          </w:p>
        </w:tc>
        <w:tc>
          <w:tcPr>
            <w:tcW w:w="421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Гнучкий і взаємозв’язаний </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Засіб досягнення мети</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Має внутрішньопреметні і міжпредметні зв’язки </w:t>
            </w:r>
          </w:p>
        </w:tc>
      </w:tr>
      <w:tr w:rsidR="006533CA" w:rsidRPr="00DD3EF0" w:rsidTr="00CE764E">
        <w:tc>
          <w:tcPr>
            <w:tcW w:w="1526"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Процес навчання</w:t>
            </w:r>
          </w:p>
        </w:tc>
        <w:tc>
          <w:tcPr>
            <w:tcW w:w="382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Концентрація на відтворенні знань</w:t>
            </w:r>
          </w:p>
          <w:p w:rsidR="006533CA" w:rsidRPr="00DD3EF0" w:rsidRDefault="006533CA" w:rsidP="00CE764E">
            <w:pPr>
              <w:jc w:val="both"/>
              <w:rPr>
                <w:rFonts w:ascii="Times New Roman" w:hAnsi="Times New Roman"/>
                <w:lang w:val="uk-UA"/>
              </w:rPr>
            </w:pPr>
          </w:p>
          <w:p w:rsidR="006533CA" w:rsidRPr="00DD3EF0" w:rsidRDefault="006533CA" w:rsidP="00CE764E">
            <w:pPr>
              <w:jc w:val="both"/>
              <w:rPr>
                <w:rFonts w:ascii="Times New Roman" w:hAnsi="Times New Roman"/>
                <w:lang w:val="uk-UA"/>
              </w:rPr>
            </w:pPr>
            <w:r w:rsidRPr="00DD3EF0">
              <w:rPr>
                <w:rFonts w:ascii="Times New Roman" w:hAnsi="Times New Roman"/>
                <w:lang w:val="uk-UA"/>
              </w:rPr>
              <w:t>Орієнтація на середнього учня</w:t>
            </w:r>
          </w:p>
        </w:tc>
        <w:tc>
          <w:tcPr>
            <w:tcW w:w="421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Акцент на пошуку знань, виробленню власних компетентностей</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Індивідуальна орієнтація на кожного учня як окрему особистість</w:t>
            </w:r>
          </w:p>
        </w:tc>
      </w:tr>
      <w:tr w:rsidR="006533CA" w:rsidRPr="00DD3EF0" w:rsidTr="00CE764E">
        <w:tc>
          <w:tcPr>
            <w:tcW w:w="1526"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Оцінювання</w:t>
            </w:r>
          </w:p>
        </w:tc>
        <w:tc>
          <w:tcPr>
            <w:tcW w:w="382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Має формальний характер, часову фіксацію, конкретний термін проведення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Ґрунтується на рівні засвоєних знань, вироблених умінь безвідносно до попереднього, сучасного і майбутнього </w:t>
            </w:r>
          </w:p>
        </w:tc>
        <w:tc>
          <w:tcPr>
            <w:tcW w:w="4217"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Має узагальнювальний характер, форму загальних рекомендацій, безперервний термін</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Ґрунтується на врахуванні зусиль, успіху і прогресу учнів, передбачає стимул і поштовх до саморозвитку й самоосвіти</w:t>
            </w:r>
          </w:p>
        </w:tc>
      </w:tr>
    </w:tbl>
    <w:p w:rsidR="006533CA" w:rsidRPr="00DD3EF0" w:rsidRDefault="006533CA" w:rsidP="006533CA">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 xml:space="preserve">Теоретико-методичну основу пропонованої особистісно орієнтованої технології сучасного уроку склали інтегровані й модифіковані відповідно до навчального предмета «Українська мова» ключові положення й елементи технології особистісно орієнтованого навчання (І. Бех, Н. Бібік, О. Біляєв, Л. Варзацька, М. Пентилюк, С. Подмазін, Г. Селевко, І. Якиманська та ін.), компетентнісного підходу до навчання (Н. Бібік, Н. Голуб, О. Кучерук, Л. Мамчур, М. Пентилюк, Т. Симоненко та ін.), особистісного цілевизначення, вибору індивідуальної освітньої траєкторії, навчальної рефлексії (А. Хуторський), гуманізму, діалогічної взаємодії, педагогіки співробітництва (Т. Донченко, О. Савченко, Е. Палихата), застосування інноваційних методів навчання (О. Кучерук, О. Пометун, Л. Пироженко). </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У процесі розроблення експериментальної особистісно орієнтованої технології сучасного уроку української мови провідними виступають сучасні підходи – </w:t>
      </w:r>
      <w:r w:rsidRPr="00DD3EF0">
        <w:rPr>
          <w:rFonts w:ascii="Times New Roman" w:hAnsi="Times New Roman"/>
          <w:i/>
          <w:sz w:val="28"/>
          <w:szCs w:val="28"/>
          <w:lang w:val="uk-UA"/>
        </w:rPr>
        <w:t>особистісно орієнтований</w:t>
      </w:r>
      <w:r w:rsidRPr="00DD3EF0">
        <w:rPr>
          <w:rFonts w:ascii="Times New Roman" w:hAnsi="Times New Roman"/>
          <w:sz w:val="28"/>
          <w:szCs w:val="28"/>
          <w:lang w:val="uk-UA"/>
        </w:rPr>
        <w:t xml:space="preserve"> (цілісна концепція навчання, що централізується на учневі та спрямована на розвиток, саморозвиток і самореалізацію учня як активного суб’єкта навчальної діяльності), </w:t>
      </w:r>
      <w:r w:rsidRPr="00DD3EF0">
        <w:rPr>
          <w:rFonts w:ascii="Times New Roman" w:hAnsi="Times New Roman"/>
          <w:i/>
          <w:sz w:val="28"/>
          <w:szCs w:val="28"/>
          <w:lang w:val="uk-UA"/>
        </w:rPr>
        <w:t>компетентнісний</w:t>
      </w:r>
      <w:r w:rsidRPr="00DD3EF0">
        <w:rPr>
          <w:rFonts w:ascii="Times New Roman" w:hAnsi="Times New Roman"/>
          <w:sz w:val="28"/>
          <w:szCs w:val="28"/>
          <w:lang w:val="uk-UA"/>
        </w:rPr>
        <w:t xml:space="preserve"> (комплексний розвиток мовленнєвої, мовної, власне комунікативної, соціокультурної, діяльнісної компетентності (знань, умінь, навичок, досвіду) кожного учня), </w:t>
      </w:r>
      <w:r w:rsidRPr="00DD3EF0">
        <w:rPr>
          <w:rFonts w:ascii="Times New Roman" w:hAnsi="Times New Roman"/>
          <w:i/>
          <w:sz w:val="28"/>
          <w:szCs w:val="28"/>
          <w:lang w:val="uk-UA"/>
        </w:rPr>
        <w:t>діяльнісний</w:t>
      </w:r>
      <w:r w:rsidRPr="00DD3EF0">
        <w:rPr>
          <w:rFonts w:ascii="Times New Roman" w:hAnsi="Times New Roman"/>
          <w:sz w:val="28"/>
          <w:szCs w:val="28"/>
          <w:lang w:val="uk-UA"/>
        </w:rPr>
        <w:t xml:space="preserve"> (акцентування уваги на свідомо-практичній мовленнєвій діяльності, організація мовленнєвої практики під час навчальної комунікації з урахуванням індивідуальних когнітивних, емоційних і вольових здібностей учня) і принципи – </w:t>
      </w:r>
      <w:r w:rsidRPr="00DD3EF0">
        <w:rPr>
          <w:rFonts w:ascii="Times New Roman" w:hAnsi="Times New Roman"/>
          <w:i/>
          <w:sz w:val="28"/>
          <w:szCs w:val="28"/>
          <w:lang w:val="uk-UA"/>
        </w:rPr>
        <w:t>антропоцентричності</w:t>
      </w:r>
      <w:r w:rsidRPr="00DD3EF0">
        <w:rPr>
          <w:rFonts w:ascii="Times New Roman" w:hAnsi="Times New Roman"/>
          <w:sz w:val="28"/>
          <w:szCs w:val="28"/>
          <w:lang w:val="uk-UA"/>
        </w:rPr>
        <w:t xml:space="preserve"> (усвідомлення сутності особистості, забезпечення гармонійного всебічного індивідуального розвитку кожного учня, його Я-концепції), </w:t>
      </w:r>
      <w:r w:rsidRPr="00DD3EF0">
        <w:rPr>
          <w:rFonts w:ascii="Times New Roman" w:hAnsi="Times New Roman"/>
          <w:i/>
          <w:sz w:val="28"/>
          <w:szCs w:val="28"/>
          <w:lang w:val="uk-UA"/>
        </w:rPr>
        <w:t>природовідповідності</w:t>
      </w:r>
      <w:r w:rsidRPr="00DD3EF0">
        <w:rPr>
          <w:rFonts w:ascii="Times New Roman" w:hAnsi="Times New Roman"/>
          <w:sz w:val="28"/>
          <w:szCs w:val="28"/>
          <w:lang w:val="uk-UA"/>
        </w:rPr>
        <w:t xml:space="preserve"> (орієнтація на послідовне використання у процесі пізнання вікових і психологічних особливостей особистості), </w:t>
      </w:r>
      <w:r w:rsidRPr="00DD3EF0">
        <w:rPr>
          <w:rFonts w:ascii="Times New Roman" w:hAnsi="Times New Roman"/>
          <w:i/>
          <w:sz w:val="28"/>
          <w:szCs w:val="28"/>
          <w:lang w:val="uk-UA"/>
        </w:rPr>
        <w:t>гуманізації</w:t>
      </w:r>
      <w:r w:rsidRPr="00DD3EF0">
        <w:rPr>
          <w:rFonts w:ascii="Times New Roman" w:hAnsi="Times New Roman"/>
          <w:sz w:val="28"/>
          <w:szCs w:val="28"/>
          <w:lang w:val="uk-UA"/>
        </w:rPr>
        <w:t xml:space="preserve"> (посилення уваги до особистості кожного учня як окремого індивіда, як найвищої цінності суспільства, головний акцент – на всебічному розвитку мовної особистості з високим інтелектуальними і духовно-моральними якостями), </w:t>
      </w:r>
      <w:r w:rsidRPr="00DD3EF0">
        <w:rPr>
          <w:rFonts w:ascii="Times New Roman" w:hAnsi="Times New Roman"/>
          <w:i/>
          <w:sz w:val="28"/>
          <w:szCs w:val="28"/>
          <w:lang w:val="uk-UA"/>
        </w:rPr>
        <w:t>диференціації й індивідуалізації</w:t>
      </w:r>
      <w:r w:rsidRPr="00DD3EF0">
        <w:rPr>
          <w:rFonts w:ascii="Times New Roman" w:hAnsi="Times New Roman"/>
          <w:sz w:val="28"/>
          <w:szCs w:val="28"/>
          <w:lang w:val="uk-UA"/>
        </w:rPr>
        <w:t xml:space="preserve"> (створення умов для </w:t>
      </w:r>
      <w:r w:rsidRPr="00DD3EF0">
        <w:rPr>
          <w:rFonts w:ascii="Times New Roman" w:hAnsi="Times New Roman"/>
          <w:sz w:val="28"/>
          <w:szCs w:val="28"/>
          <w:lang w:val="uk-UA"/>
        </w:rPr>
        <w:lastRenderedPageBreak/>
        <w:t xml:space="preserve">повного вияву і розвитку природних здібностей та задатків, мовного дару, індивідуального досвіду кожного учня, формування вміння вчитися впродовж усього життя), </w:t>
      </w:r>
      <w:r w:rsidRPr="00DD3EF0">
        <w:rPr>
          <w:rFonts w:ascii="Times New Roman" w:hAnsi="Times New Roman"/>
          <w:i/>
          <w:sz w:val="28"/>
          <w:szCs w:val="28"/>
          <w:lang w:val="uk-UA"/>
        </w:rPr>
        <w:t>розвивальної допомоги</w:t>
      </w:r>
      <w:r w:rsidRPr="00DD3EF0">
        <w:rPr>
          <w:rFonts w:ascii="Times New Roman" w:hAnsi="Times New Roman"/>
          <w:sz w:val="28"/>
          <w:szCs w:val="28"/>
          <w:lang w:val="uk-UA"/>
        </w:rPr>
        <w:t xml:space="preserve"> (стимулювання внутрішніх сил і можливостей учня, актуалізація його власної активності, що мотивує вибір змісту, цілей, методів, поведінки і цінностей). Реалізація цих підходів та принципів діє інтегровано й передбачає зміни системи мовної освіти загалом і модернізації уроку української мови зокрема, вдосконалення змісту, методів, прийомів, форм та засобів навчання.</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Урок у концепції особистісно орієнтованої технології, на думку І. Якиманської, концентрує всі положення організації особистісного учіння: </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використання різноманітних методів і форм організації навчальної діяльності, що дозволяють розкрити суб’єктний досвід учня;</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створення атмосфери зацікавленості кожного учня у роботі класу;</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стимулювання учня до висловлювань, використання різних способів виконання завдань, право на помилку, одержання неправильних відповідей;</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використання на уроці дидактичного матеріалу, який дозволяє учневі вибрати найбільш значущі для нього вид і форму навчального змісту;</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оцінювання діяльності учня не тільки за результатом (правильно / неправильно), а й  у процесі його досягнення;</w:t>
      </w:r>
    </w:p>
    <w:p w:rsidR="006533CA" w:rsidRPr="00DD3EF0" w:rsidRDefault="006533CA" w:rsidP="00BF7EAC">
      <w:pPr>
        <w:pStyle w:val="a4"/>
        <w:numPr>
          <w:ilvl w:val="0"/>
          <w:numId w:val="56"/>
        </w:numPr>
        <w:shd w:val="clear" w:color="auto" w:fill="FFFDFD"/>
        <w:spacing w:after="0" w:line="348" w:lineRule="auto"/>
        <w:ind w:left="0" w:firstLine="426"/>
        <w:contextualSpacing w:val="0"/>
        <w:jc w:val="both"/>
        <w:textAlignment w:val="baseline"/>
        <w:rPr>
          <w:rFonts w:ascii="Times New Roman" w:hAnsi="Times New Roman"/>
          <w:sz w:val="28"/>
          <w:szCs w:val="28"/>
          <w:lang w:val="uk-UA"/>
        </w:rPr>
      </w:pPr>
      <w:r w:rsidRPr="00DD3EF0">
        <w:rPr>
          <w:rFonts w:ascii="Times New Roman" w:hAnsi="Times New Roman"/>
          <w:sz w:val="28"/>
          <w:szCs w:val="28"/>
          <w:lang w:val="uk-UA"/>
        </w:rPr>
        <w:t>створення на уроці ситуацій спілкування, які дають можливість кожному учневі виявити ініціативу, самостійність, вибірковість у способах роботи; створення ситуацій для природного самовираження учня [557].</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забезпечує реалізацію особистісно орієнтованого навчання саме урок, спрямований на створення необхідних умов для самореалізації кожного учня. За концепцією І. Зимньої, в центрі такого навчання знаходиться сам учень як особистість – його мотиви, цілі, неповторний психологічний склад. Виходячи з інтересів того, хто навчається, рівня його знань та вмінь, учитель визначає навчальну ціль заняття та формує, спрямовує і корегує весь навчальний процес з метою розвитку особистості учня [165, с. 86]. Особистісно орієнтована технологія передбачає </w:t>
      </w:r>
      <w:r w:rsidRPr="00DD3EF0">
        <w:rPr>
          <w:rFonts w:ascii="Times New Roman" w:hAnsi="Times New Roman"/>
          <w:sz w:val="28"/>
          <w:szCs w:val="28"/>
          <w:lang w:val="uk-UA"/>
        </w:rPr>
        <w:lastRenderedPageBreak/>
        <w:t>створення на уроці української мови найбільш оптимальних педагогічних умов для всебічного розвитку індивідуальної мовної особистості учня з урахуванням його власних особливостей, можливостей, потреб, інтересів й надання необхідної  допомоги в процесі особистісного зростання, власного активного учіння. Спроектований і реалізований в аспекті означеної технології урок стимулює й забезпечує самопізнання, саморозвиток та самореалізацію кожного учня, привчає до самостійної пізнавальної роботи для досягнення наперед визначеної кінцевої цілі навчального заняття.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дослідженні особистісно орієнтована технологія передбачає насамперед створення на уроці необхідних умов для розвитку мовної особистості кожного учня з урахуванням його індивідуальних особливостей. З огляду на це визначаємо, що урок української мови у технології особистісно орієнтованого навчання буде ефективним за умов дотримання і впровадження у практику основних ознак цієї технології, як-от:</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забезпечення розвитку і саморозвитку мовної особистості учня як суб’єкта пізнавальної та предметної навчальної діяльності, створення позитивної особистісної Я-концепції учня; </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урахування психолого-вікових особливостей, суб’єктного досвіду учня; </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вироблення </w:t>
      </w:r>
      <w:r w:rsidR="004858CF" w:rsidRPr="00DD3EF0">
        <w:rPr>
          <w:rFonts w:ascii="Times New Roman" w:hAnsi="Times New Roman"/>
          <w:sz w:val="28"/>
          <w:szCs w:val="28"/>
          <w:lang w:val="uk-UA"/>
        </w:rPr>
        <w:t>власмної</w:t>
      </w:r>
      <w:r w:rsidRPr="00DD3EF0">
        <w:rPr>
          <w:rFonts w:ascii="Times New Roman" w:hAnsi="Times New Roman"/>
          <w:sz w:val="28"/>
          <w:szCs w:val="28"/>
          <w:lang w:val="uk-UA"/>
        </w:rPr>
        <w:t xml:space="preserve"> мотивації учня до процесу активного учіння; </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здійснення чіткого цілевизначення не тільки вчителем, а і самим </w:t>
      </w:r>
      <w:r w:rsidR="004858CF" w:rsidRPr="00DD3EF0">
        <w:rPr>
          <w:rFonts w:ascii="Times New Roman" w:hAnsi="Times New Roman"/>
          <w:sz w:val="28"/>
          <w:szCs w:val="28"/>
          <w:lang w:val="uk-UA"/>
        </w:rPr>
        <w:t>учнем</w:t>
      </w:r>
      <w:r w:rsidRPr="00DD3EF0">
        <w:rPr>
          <w:rFonts w:ascii="Times New Roman" w:hAnsi="Times New Roman"/>
          <w:sz w:val="28"/>
          <w:szCs w:val="28"/>
          <w:lang w:val="uk-UA"/>
        </w:rPr>
        <w:t>;</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забезпечення реалізації власної рефлексії в учня і, в разі потреби, корекції його навчальних дій; </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застосування різнотипних активних форм організації навчально-пізнавальної роботи комунікативно компетентнісного спрямування;</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використання комплексу традиційних та інноваційних методів, прийомів і засобів навчання;</w:t>
      </w:r>
    </w:p>
    <w:p w:rsidR="006533CA" w:rsidRPr="00DD3EF0" w:rsidRDefault="006533CA" w:rsidP="00BF7EAC">
      <w:pPr>
        <w:pStyle w:val="a4"/>
        <w:numPr>
          <w:ilvl w:val="0"/>
          <w:numId w:val="5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упровадження особистісно орієнтованих ситуацій.</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Сукупність цих ознак забезпечує реальну участь учня в навчальному процесі на уроці. </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lastRenderedPageBreak/>
        <w:t>Розглянемо шляхи реалізації особистісно орієнтованої технології сучасного уроку української мови  в основній школі.</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За технологією особистісно орієнтованого уроку визначаються індивідуальні особливості учня, на підставі яких проектується і конструюється зміст, лінгводидактичний інструментарій, здійснюється процес навчання на основі активної суб’єкт-суб’єктної взаємодії вчителя й учня. Пропонуємо впровадження цієї технології розпочати зі створення вчителем атласу індивідуальних особливостей і досягнень учнів, у якому фіксує рівень володіння мовленнєвою, мовною, власне комунікативною,  соціокультурною, діяльнісною компетентністю, характеризує </w:t>
      </w:r>
      <w:r w:rsidRPr="00DD3EF0">
        <w:rPr>
          <w:rFonts w:ascii="Times New Roman" w:eastAsia="Calibri" w:hAnsi="Times New Roman"/>
          <w:sz w:val="28"/>
          <w:szCs w:val="28"/>
          <w:lang w:val="uk-UA"/>
        </w:rPr>
        <w:t xml:space="preserve">психологічні </w:t>
      </w:r>
      <w:r w:rsidRPr="00DD3EF0">
        <w:rPr>
          <w:rFonts w:ascii="Times New Roman" w:hAnsi="Times New Roman"/>
          <w:sz w:val="28"/>
          <w:szCs w:val="28"/>
          <w:lang w:val="uk-UA"/>
        </w:rPr>
        <w:t>особливості (</w:t>
      </w:r>
      <w:r w:rsidRPr="00DD3EF0">
        <w:rPr>
          <w:rFonts w:ascii="Times New Roman" w:eastAsia="Calibri" w:hAnsi="Times New Roman"/>
          <w:sz w:val="28"/>
          <w:szCs w:val="28"/>
          <w:lang w:val="uk-UA"/>
        </w:rPr>
        <w:t>сприймання, пам’ять,</w:t>
      </w:r>
      <w:r w:rsidRPr="00DD3EF0">
        <w:rPr>
          <w:rFonts w:ascii="Times New Roman" w:hAnsi="Times New Roman"/>
          <w:sz w:val="28"/>
          <w:szCs w:val="28"/>
          <w:lang w:val="uk-UA"/>
        </w:rPr>
        <w:t xml:space="preserve"> мислення, увага</w:t>
      </w:r>
      <w:r w:rsidRPr="00DD3EF0">
        <w:rPr>
          <w:rFonts w:ascii="Times New Roman" w:eastAsia="Calibri" w:hAnsi="Times New Roman"/>
          <w:sz w:val="28"/>
          <w:szCs w:val="28"/>
          <w:lang w:val="uk-UA"/>
        </w:rPr>
        <w:t>, мотив</w:t>
      </w:r>
      <w:r w:rsidRPr="00DD3EF0">
        <w:rPr>
          <w:rFonts w:ascii="Times New Roman" w:hAnsi="Times New Roman"/>
          <w:sz w:val="28"/>
          <w:szCs w:val="28"/>
          <w:lang w:val="uk-UA"/>
        </w:rPr>
        <w:t>), інтереси, цінності, суб’єктний досвід тощо</w:t>
      </w:r>
      <w:r w:rsidRPr="00DD3EF0">
        <w:rPr>
          <w:rFonts w:ascii="Times New Roman" w:eastAsia="Calibri" w:hAnsi="Times New Roman"/>
          <w:sz w:val="28"/>
          <w:szCs w:val="28"/>
          <w:lang w:val="uk-UA"/>
        </w:rPr>
        <w:t xml:space="preserve">. </w:t>
      </w:r>
      <w:r w:rsidRPr="00DD3EF0">
        <w:rPr>
          <w:rFonts w:ascii="Times New Roman" w:hAnsi="Times New Roman"/>
          <w:sz w:val="28"/>
          <w:szCs w:val="28"/>
          <w:lang w:val="uk-UA"/>
        </w:rPr>
        <w:t xml:space="preserve">Це дасть змогу під час проектування і проведення уроку індивідуалізувати та диференціювати навчання. Процесуально створення такого атласу починається на початку навчального року зі спілкування та спостереження за учнями і проведення зрізових контрольних робіт з метою виявлення рівня сформованості комунікативної компетентності кожного учня. За результатами написання робіт здійснюється поділ учнів на групи, що відповідають рівню засвоєння навчального матеріалу (репродуктивному, продуктивному, творчому). Необхідно також з’ясувати орієнтацію учнів на бажану майбутню навчальну діяльність і розробити перспективний проект переводу учнів із їхньої позиції на новий рівень і відповідно в іншу групу. У результаті учням буде надана </w:t>
      </w:r>
      <w:r w:rsidR="004858CF" w:rsidRPr="00DD3EF0">
        <w:rPr>
          <w:rFonts w:ascii="Times New Roman" w:hAnsi="Times New Roman"/>
          <w:sz w:val="28"/>
          <w:szCs w:val="28"/>
          <w:lang w:val="uk-UA"/>
        </w:rPr>
        <w:t>змога</w:t>
      </w:r>
      <w:r w:rsidRPr="00DD3EF0">
        <w:rPr>
          <w:rFonts w:ascii="Times New Roman" w:hAnsi="Times New Roman"/>
          <w:sz w:val="28"/>
          <w:szCs w:val="28"/>
          <w:lang w:val="uk-UA"/>
        </w:rPr>
        <w:t xml:space="preserve"> самостійно побудувати індивідуальну траєкторію особистісного зростання, засвоєння нового навчального матеріалу, вироблення вищого рівня сформованості комунікативної компетентності, реалізувати повний цикл самовизначення і самоуправління власною пізнавальною діяльністю. Це потребує фіксації в атласі індивідуальних досягнень учнів учителем і запису учнем в персональному зошиті у вигляді схематичного плану.</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color w:val="222222"/>
          <w:sz w:val="28"/>
          <w:szCs w:val="28"/>
          <w:lang w:val="uk-UA"/>
        </w:rPr>
        <w:t xml:space="preserve">Особливо важливим в аспекті особистісно орієнтованої технології є структурування уроку. С. Подмазін переконливо доводить, що технологія </w:t>
      </w:r>
      <w:r w:rsidRPr="00DD3EF0">
        <w:rPr>
          <w:rFonts w:ascii="Times New Roman" w:hAnsi="Times New Roman"/>
          <w:color w:val="222222"/>
          <w:sz w:val="28"/>
          <w:szCs w:val="28"/>
          <w:lang w:val="uk-UA"/>
        </w:rPr>
        <w:lastRenderedPageBreak/>
        <w:t>особистісно орієнтованого уроку передбачає, щоб учень, перетворюючись на суб’єкт навчальної діяльності, має оволодіти ключовими етапами діяльності: орієнтація – визначення мети – проектування – організація – реалізація – контроль – корекція – оцінка [387]. В. Сєріков, розробляючи теорію і практику проектування освітніх систем, стверджує, що організація діяльності в контексті особистісно орієнтованого навчання спрямована на усвідомлення учнями своєї суб’єктності шляхом: 1) усвідомлення особистої значущої мети діяльності; 2) усвідомлення норм навчальної діяльності та її етапів (орієнтація, цілевизначення, планування, виконання, контроль, корекція, оцінка); 3) усвідомлення цінності у контексті освітньої діяльності – це ті якості особистості учня, його дії і вчинки, які сприяють досягненню мети навчання; 4) реалізація можливості вибору суб’єктом діяльності визначених способів просування до поставленої мети  Постійне тренування суб’єктності – здібності до вільного вибору і відповідальності; 5) встановлення позитивного зворотного зв’язку [441, с. 165]. З урахуванням концептуальних ідей учених особлив</w:t>
      </w:r>
      <w:r w:rsidR="00EF256D" w:rsidRPr="00DD3EF0">
        <w:rPr>
          <w:rFonts w:ascii="Times New Roman" w:hAnsi="Times New Roman"/>
          <w:color w:val="222222"/>
          <w:sz w:val="28"/>
          <w:szCs w:val="28"/>
          <w:lang w:val="uk-UA"/>
        </w:rPr>
        <w:t>у увагу</w:t>
      </w:r>
      <w:r w:rsidRPr="00DD3EF0">
        <w:rPr>
          <w:rFonts w:ascii="Times New Roman" w:hAnsi="Times New Roman"/>
          <w:color w:val="222222"/>
          <w:sz w:val="28"/>
          <w:szCs w:val="28"/>
          <w:lang w:val="uk-UA"/>
        </w:rPr>
        <w:t xml:space="preserve"> приділяємо розробленню структури навчального заняття і визначаємо основні структурні етапи особистісно орієнтованої технології уроку української мови: мотиваційний етап, цілевизначення, цілереалізація, рефлексійно-корегуючий етап. Технологія здійснення цих етапів уроку має відбуватися з урахуванням індивідуальних психологічних особливостей учнів, їх суб’єктного досвіду. Кожний етап проектується, моделюється, конструюється і фіксується у технологічній моделі уроку як формі поурочного плану конкретного навчального заняття. Активність учня має бути забезпечена на кожному структурному етапі уроку.</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color w:val="222222"/>
          <w:sz w:val="28"/>
          <w:szCs w:val="28"/>
          <w:lang w:val="uk-UA"/>
        </w:rPr>
        <w:t>Представляємо сконструйовану</w:t>
      </w:r>
      <w:r w:rsidR="001258C3" w:rsidRPr="00DD3EF0">
        <w:rPr>
          <w:rFonts w:ascii="Times New Roman" w:hAnsi="Times New Roman"/>
          <w:color w:val="222222"/>
          <w:sz w:val="28"/>
          <w:szCs w:val="28"/>
          <w:lang w:val="uk-UA"/>
        </w:rPr>
        <w:t xml:space="preserve"> технологічну</w:t>
      </w:r>
      <w:r w:rsidRPr="00DD3EF0">
        <w:rPr>
          <w:rFonts w:ascii="Times New Roman" w:hAnsi="Times New Roman"/>
          <w:color w:val="222222"/>
          <w:sz w:val="28"/>
          <w:szCs w:val="28"/>
          <w:lang w:val="uk-UA"/>
        </w:rPr>
        <w:t xml:space="preserve"> модель особистісно орієнтованої технології уроку української мови (Таблиця 4.2), що включає стрижневі структурні етапи навчального заняття та змістові особливості уроку. Розглянемо їх сутнісні й методологічні характеристики.</w:t>
      </w:r>
    </w:p>
    <w:p w:rsidR="001258C3" w:rsidRPr="00DD3EF0" w:rsidRDefault="001258C3" w:rsidP="006533CA">
      <w:pPr>
        <w:shd w:val="clear" w:color="auto" w:fill="FFFDFD"/>
        <w:spacing w:after="0" w:line="348" w:lineRule="auto"/>
        <w:ind w:firstLine="709"/>
        <w:jc w:val="right"/>
        <w:textAlignment w:val="baseline"/>
        <w:rPr>
          <w:rFonts w:ascii="Times New Roman" w:hAnsi="Times New Roman"/>
          <w:color w:val="222222"/>
          <w:sz w:val="28"/>
          <w:szCs w:val="28"/>
          <w:lang w:val="uk-UA"/>
        </w:rPr>
      </w:pPr>
    </w:p>
    <w:p w:rsidR="001258C3" w:rsidRPr="00DD3EF0" w:rsidRDefault="001258C3" w:rsidP="006533CA">
      <w:pPr>
        <w:shd w:val="clear" w:color="auto" w:fill="FFFDFD"/>
        <w:spacing w:after="0" w:line="348" w:lineRule="auto"/>
        <w:ind w:firstLine="709"/>
        <w:jc w:val="right"/>
        <w:textAlignment w:val="baseline"/>
        <w:rPr>
          <w:rFonts w:ascii="Times New Roman" w:hAnsi="Times New Roman"/>
          <w:color w:val="222222"/>
          <w:sz w:val="28"/>
          <w:szCs w:val="28"/>
          <w:lang w:val="uk-UA"/>
        </w:rPr>
      </w:pPr>
    </w:p>
    <w:p w:rsidR="006533CA" w:rsidRPr="00DD3EF0" w:rsidRDefault="006533CA" w:rsidP="006533CA">
      <w:pPr>
        <w:shd w:val="clear" w:color="auto" w:fill="FFFDFD"/>
        <w:spacing w:after="0" w:line="348" w:lineRule="auto"/>
        <w:ind w:firstLine="709"/>
        <w:jc w:val="right"/>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Таблиця 4.2</w:t>
      </w:r>
    </w:p>
    <w:p w:rsidR="001258C3" w:rsidRPr="00DD3EF0" w:rsidRDefault="000F3524" w:rsidP="006533CA">
      <w:pPr>
        <w:shd w:val="clear" w:color="auto" w:fill="FFFDFD"/>
        <w:spacing w:after="0" w:line="348" w:lineRule="auto"/>
        <w:ind w:firstLine="709"/>
        <w:jc w:val="center"/>
        <w:textAlignment w:val="baseline"/>
        <w:rPr>
          <w:rFonts w:ascii="Times New Roman" w:hAnsi="Times New Roman"/>
          <w:b/>
          <w:color w:val="222222"/>
          <w:sz w:val="28"/>
          <w:szCs w:val="28"/>
          <w:lang w:val="uk-UA"/>
        </w:rPr>
      </w:pPr>
      <w:r w:rsidRPr="00DD3EF0">
        <w:rPr>
          <w:rFonts w:ascii="Times New Roman" w:hAnsi="Times New Roman"/>
          <w:b/>
          <w:color w:val="222222"/>
          <w:sz w:val="28"/>
          <w:szCs w:val="28"/>
          <w:lang w:val="uk-UA"/>
        </w:rPr>
        <w:t>Технологічна м</w:t>
      </w:r>
      <w:r w:rsidR="006533CA" w:rsidRPr="00DD3EF0">
        <w:rPr>
          <w:rFonts w:ascii="Times New Roman" w:hAnsi="Times New Roman"/>
          <w:b/>
          <w:color w:val="222222"/>
          <w:sz w:val="28"/>
          <w:szCs w:val="28"/>
          <w:lang w:val="uk-UA"/>
        </w:rPr>
        <w:t xml:space="preserve">одель особистісно орієнтованої </w:t>
      </w:r>
    </w:p>
    <w:p w:rsidR="006533CA" w:rsidRPr="00DD3EF0" w:rsidRDefault="006533CA" w:rsidP="006533CA">
      <w:pPr>
        <w:shd w:val="clear" w:color="auto" w:fill="FFFDFD"/>
        <w:spacing w:after="0" w:line="348" w:lineRule="auto"/>
        <w:ind w:firstLine="709"/>
        <w:jc w:val="center"/>
        <w:textAlignment w:val="baseline"/>
        <w:rPr>
          <w:rFonts w:ascii="Times New Roman" w:hAnsi="Times New Roman"/>
          <w:b/>
          <w:color w:val="222222"/>
          <w:sz w:val="28"/>
          <w:szCs w:val="28"/>
          <w:lang w:val="uk-UA"/>
        </w:rPr>
      </w:pPr>
      <w:r w:rsidRPr="00DD3EF0">
        <w:rPr>
          <w:rFonts w:ascii="Times New Roman" w:hAnsi="Times New Roman"/>
          <w:b/>
          <w:color w:val="222222"/>
          <w:sz w:val="28"/>
          <w:szCs w:val="28"/>
          <w:lang w:val="uk-UA"/>
        </w:rPr>
        <w:t>технології уроку української мови</w:t>
      </w:r>
    </w:p>
    <w:tbl>
      <w:tblPr>
        <w:tblStyle w:val="ab"/>
        <w:tblW w:w="0" w:type="auto"/>
        <w:tblLook w:val="04A0" w:firstRow="1" w:lastRow="0" w:firstColumn="1" w:lastColumn="0" w:noHBand="0" w:noVBand="1"/>
      </w:tblPr>
      <w:tblGrid>
        <w:gridCol w:w="2276"/>
        <w:gridCol w:w="7294"/>
      </w:tblGrid>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Етап уроку</w:t>
            </w:r>
          </w:p>
        </w:tc>
        <w:tc>
          <w:tcPr>
            <w:tcW w:w="7295" w:type="dxa"/>
          </w:tcPr>
          <w:p w:rsidR="006533CA" w:rsidRPr="00DD3EF0" w:rsidRDefault="006533CA" w:rsidP="00CE764E">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Зміст</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Мотиваційний</w:t>
            </w:r>
          </w:p>
        </w:tc>
        <w:tc>
          <w:tcPr>
            <w:tcW w:w="7295" w:type="dxa"/>
          </w:tcPr>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мотивація й ініціювання вчителем потреби в запланованій навчальній діяльності;</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настанова на необхідності пізнавальної роботи;</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стимулювання учнів до активного свідомого учіння.</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Цілевизначення</w:t>
            </w:r>
          </w:p>
        </w:tc>
        <w:tc>
          <w:tcPr>
            <w:tcW w:w="7295" w:type="dxa"/>
          </w:tcPr>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 xml:space="preserve">сумісна постановка (учителя й учня) особистісно значущої загальної дидактичної мети здійснення навчальної діяльності; </w:t>
            </w:r>
          </w:p>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конкретизація цілей у вигляді наперед визначених і запланованих кінцевих результатів;</w:t>
            </w:r>
          </w:p>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визначення індивідуальних цілей.</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Цілереалізація</w:t>
            </w:r>
          </w:p>
        </w:tc>
        <w:tc>
          <w:tcPr>
            <w:tcW w:w="7295" w:type="dxa"/>
          </w:tcPr>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організація і саморганізація суб’єкт-суб’єктної діяльності вчителя й учня / учнів;</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реалізація сумісних навчальних дій учителя (навчання/ викладання) й учня (учіння);</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виконання учнем / учнями спроектованої вчителем навчальної роботи шляхом впровадження різнорівневих, індивідуалізованих і диференційованих активних форм, методів, прийомів;</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свідоме сприйняття навчального матеріалу;</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формування особистісних знань, умінь, навичок, досвіду, розвиток власної комунікативної компетентності.</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 xml:space="preserve">Рефлексійно-корегуючий </w:t>
            </w:r>
          </w:p>
          <w:p w:rsidR="006533CA" w:rsidRPr="00DD3EF0" w:rsidRDefault="006533CA" w:rsidP="00CE764E">
            <w:pPr>
              <w:jc w:val="both"/>
              <w:textAlignment w:val="baseline"/>
              <w:rPr>
                <w:rFonts w:ascii="Times New Roman" w:hAnsi="Times New Roman"/>
                <w:b/>
                <w:color w:val="222222"/>
                <w:sz w:val="24"/>
                <w:szCs w:val="24"/>
                <w:lang w:val="uk-UA"/>
              </w:rPr>
            </w:pPr>
          </w:p>
        </w:tc>
        <w:tc>
          <w:tcPr>
            <w:tcW w:w="7295" w:type="dxa"/>
          </w:tcPr>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 xml:space="preserve">організація рефлексії (оперативного зворотного зв’язку); </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 xml:space="preserve">контроль й оцінка засвоєння навчального матеріалу; </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усвідомлення учнями досягнення мети і цілей;</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відчуття успіху;</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корекція навчальної діяльності (у разі потреби);</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варіативність домашнього завдання.</w:t>
            </w:r>
          </w:p>
        </w:tc>
      </w:tr>
    </w:tbl>
    <w:p w:rsidR="006533CA" w:rsidRPr="00DD3EF0" w:rsidRDefault="006533CA" w:rsidP="006533CA">
      <w:pPr>
        <w:shd w:val="clear" w:color="auto" w:fill="FFFDFD"/>
        <w:spacing w:after="0" w:line="240" w:lineRule="auto"/>
        <w:jc w:val="both"/>
        <w:textAlignment w:val="baseline"/>
        <w:rPr>
          <w:rFonts w:ascii="Times New Roman" w:hAnsi="Times New Roman"/>
          <w:color w:val="222222"/>
          <w:sz w:val="24"/>
          <w:szCs w:val="24"/>
          <w:lang w:val="uk-UA"/>
        </w:rPr>
      </w:pP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Початковим, вступним етапом особистісно орієнтованої технології уроку української мови є мотиваційний. Найпершою вихідною позицією проектування, організації та перебігу навчального заняття є вироблення свідомої мотивації в кожного учня. Мотиваційна готовність є необхідним, вкрай важливим етапом активної цілевизначеної діяльності учнів. </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 xml:space="preserve">Саме внутрішня мотивація пов’язана з потребою пізнання, осмисленою необхідністю одержання знань, умінь, навичок. Услід за І. Зимньою у нашому дослідженні враховуємо те, що «діяльність завжди предметна і мотивована – непредметної, немотивованої діяльності як активного цілеспрямованого процесу не існує. І якщо предмет діяльності – це те, на що </w:t>
      </w:r>
      <w:r w:rsidRPr="00DD3EF0">
        <w:rPr>
          <w:rFonts w:ascii="Times New Roman" w:hAnsi="Times New Roman"/>
          <w:sz w:val="28"/>
          <w:szCs w:val="28"/>
          <w:lang w:val="uk-UA"/>
        </w:rPr>
        <w:lastRenderedPageBreak/>
        <w:t>вона спрямована, то визначення мотиву – це відповідь на запитання, заради чого здійснюється ця діяльність [165, с. 94]». Додамо, що мотивація завжди зумовлена темою уроку, цілевизначеним предметним змістом навчального матеріалу і зумовлює ступінь активності навчальної роботи учнів, адже дає змогу їм усвідомити необхідність та потребу в опануванні знань чи виробленні вмінь. Л. Варзацька дає слушну методичну пораду: «Учитель має знайти для учнів матеріал спільних переживань, захопити їх темою уроку, пробудити й підтримувати творчу реакцію та пізнавальний інтерес [63, с. 5]». Тоді навчальна робота перестане бути для учнів формальною і трансформується в особистісно значущу й персонально необхідну для учіння.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Найважливішим джерелом мотивації є особистісні потреби, інтереси, уподобання, цінності самого учня як окремого індивіда. Засоби і методи мотивації на уроці за умов особистісно орієнтованої технології різноманітні.  О. Савченко переконана, що «особливо сприятливими для посилення мотивації учіння є ситуації вільного вибору, а також наявність різних за складністю завдань, емоційне «підживлення» розумових зусиль дітей [432, с. 22]». Джерело бажання вчитися, за Л. Варзацькою, – в емоційному забарвленні думки [63, с. 44], а мотиваційний аспект процесу опанування рідної мови здійснюється за допомогою мовленнєвих завдань і реалізується через: добір і використання системи зв’язних текстів (як матеріалу комплексних вправ) з урахуванням їх соціокультурних, розвивальних і дидактичних можливостей; поєднання різних видів мовленнєвої діяльності. Ці методичні ідеї є цінними для розроблення особистісно орієнтованої технології уроку рідної мови. Вважаємо, що забезпечити внутрішню мотивацію активного учіння можна за умови:</w:t>
      </w:r>
    </w:p>
    <w:p w:rsidR="006533CA" w:rsidRPr="00DD3EF0" w:rsidRDefault="006533CA" w:rsidP="00BF7EAC">
      <w:pPr>
        <w:pStyle w:val="a4"/>
        <w:numPr>
          <w:ilvl w:val="0"/>
          <w:numId w:val="5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постановки далеких і близьких цілей навчання; </w:t>
      </w:r>
    </w:p>
    <w:p w:rsidR="006533CA" w:rsidRPr="00DD3EF0" w:rsidRDefault="006533CA" w:rsidP="00BF7EAC">
      <w:pPr>
        <w:pStyle w:val="a4"/>
        <w:numPr>
          <w:ilvl w:val="0"/>
          <w:numId w:val="5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використання текстів для комплексних вправ (як способу прилучення дітей до культури з метою розширення їх світогляду, розвитку інтелекту; як способу унаочнення мовних явищ для активізації пізнавальних процесів і </w:t>
      </w:r>
      <w:r w:rsidRPr="00DD3EF0">
        <w:rPr>
          <w:rFonts w:ascii="Times New Roman" w:hAnsi="Times New Roman"/>
          <w:sz w:val="28"/>
          <w:szCs w:val="28"/>
          <w:lang w:val="uk-UA"/>
        </w:rPr>
        <w:lastRenderedPageBreak/>
        <w:t xml:space="preserve">укрупнення навчальної інформації; як інструменту оволодіння вміннями репродукувати і продукувати тексти); </w:t>
      </w:r>
    </w:p>
    <w:p w:rsidR="006533CA" w:rsidRPr="00DD3EF0" w:rsidRDefault="006533CA" w:rsidP="00BF7EAC">
      <w:pPr>
        <w:pStyle w:val="a4"/>
        <w:numPr>
          <w:ilvl w:val="0"/>
          <w:numId w:val="5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показу життєвого практичного значення знань і вмінь; </w:t>
      </w:r>
    </w:p>
    <w:p w:rsidR="006533CA" w:rsidRPr="00DD3EF0" w:rsidRDefault="006533CA" w:rsidP="00BF7EAC">
      <w:pPr>
        <w:pStyle w:val="a4"/>
        <w:numPr>
          <w:ilvl w:val="0"/>
          <w:numId w:val="5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упровадження евристичних бесід</w:t>
      </w:r>
      <w:r w:rsidR="000F3524" w:rsidRPr="00DD3EF0">
        <w:rPr>
          <w:rFonts w:ascii="Times New Roman" w:hAnsi="Times New Roman"/>
          <w:sz w:val="28"/>
          <w:szCs w:val="28"/>
          <w:lang w:val="uk-UA"/>
        </w:rPr>
        <w:t xml:space="preserve"> і</w:t>
      </w:r>
      <w:r w:rsidRPr="00DD3EF0">
        <w:rPr>
          <w:rFonts w:ascii="Times New Roman" w:hAnsi="Times New Roman"/>
          <w:sz w:val="28"/>
          <w:szCs w:val="28"/>
          <w:lang w:val="uk-UA"/>
        </w:rPr>
        <w:t xml:space="preserve"> спостережень, індивідуальних і диференційованих вправ, креативних та проблемних завдань, комуніка</w:t>
      </w:r>
      <w:r w:rsidR="000F3524" w:rsidRPr="00DD3EF0">
        <w:rPr>
          <w:rFonts w:ascii="Times New Roman" w:hAnsi="Times New Roman"/>
          <w:sz w:val="28"/>
          <w:szCs w:val="28"/>
          <w:lang w:val="uk-UA"/>
        </w:rPr>
        <w:t>тивних ситуацій</w:t>
      </w:r>
      <w:r w:rsidRPr="00DD3EF0">
        <w:rPr>
          <w:rFonts w:ascii="Times New Roman" w:hAnsi="Times New Roman"/>
          <w:sz w:val="28"/>
          <w:szCs w:val="28"/>
          <w:lang w:val="uk-UA"/>
        </w:rPr>
        <w:t>, експериментів, проектів тощо;</w:t>
      </w:r>
    </w:p>
    <w:p w:rsidR="006533CA" w:rsidRPr="00DD3EF0" w:rsidRDefault="006533CA" w:rsidP="00BF7EAC">
      <w:pPr>
        <w:pStyle w:val="a4"/>
        <w:numPr>
          <w:ilvl w:val="0"/>
          <w:numId w:val="5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створення ситуації успіху.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Процесуально реалізація мотиваційного етапу забезпечується й уможливлюється вчителем, який визначає місце уроку (у всьому курсі, розділі, блоці) й необхідність засвоєння навчального матеріалу, стимулює учнів до спроектованої </w:t>
      </w:r>
      <w:r w:rsidR="000F3524" w:rsidRPr="00DD3EF0">
        <w:rPr>
          <w:rFonts w:ascii="Times New Roman" w:hAnsi="Times New Roman"/>
          <w:sz w:val="28"/>
          <w:szCs w:val="28"/>
          <w:lang w:val="uk-UA"/>
        </w:rPr>
        <w:t>с</w:t>
      </w:r>
      <w:r w:rsidRPr="00DD3EF0">
        <w:rPr>
          <w:rFonts w:ascii="Times New Roman" w:hAnsi="Times New Roman"/>
          <w:sz w:val="28"/>
          <w:szCs w:val="28"/>
          <w:lang w:val="uk-UA"/>
        </w:rPr>
        <w:t xml:space="preserve">ловесником активної сумісної навчальної діяльності, забезпечує мотиваційну готовність до пізнавального усвідомленого учіння кожного школяра, активізує суб’єктний досвід, забезпечує позитивну атмосферу роботи.  Учень </w:t>
      </w:r>
      <w:r w:rsidR="000F3524" w:rsidRPr="00DD3EF0">
        <w:rPr>
          <w:rFonts w:ascii="Times New Roman" w:hAnsi="Times New Roman"/>
          <w:sz w:val="28"/>
          <w:szCs w:val="28"/>
          <w:lang w:val="uk-UA"/>
        </w:rPr>
        <w:t>сві</w:t>
      </w:r>
      <w:r w:rsidRPr="00DD3EF0">
        <w:rPr>
          <w:rFonts w:ascii="Times New Roman" w:hAnsi="Times New Roman"/>
          <w:sz w:val="28"/>
          <w:szCs w:val="28"/>
          <w:lang w:val="uk-UA"/>
        </w:rPr>
        <w:t>домо мотивує власну активну навчальну роботу з метою особистісного зростання і підвищення рівня комунікативної компетентності, усіх її складників. Додамо, що сама мотивація не повною мірою визначає учіння, обов’язково необхідне попереднє окреслення кінцевого результату – установка конкретних цілей уроку, їх досягнення під час цілереалізації, а також забезпечення оперативного зворотного зв’язку – рефлексійної діяльності учнів  і, в разі необхідності, корекції.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Особливо важливим та вкрай необхідним етапом особистісно орієнтованої технології сучасного уроку української мови є цілевизначення. Формулювання спільної мети і конкретизація цілей уроку здійснюється, на наш погляд, з позиції кожного конкретного учня, але одночасно і з урахуванням у</w:t>
      </w:r>
      <w:r w:rsidR="004D63DB" w:rsidRPr="00DD3EF0">
        <w:rPr>
          <w:rFonts w:ascii="Times New Roman" w:hAnsi="Times New Roman"/>
          <w:sz w:val="28"/>
          <w:szCs w:val="28"/>
          <w:lang w:val="uk-UA"/>
        </w:rPr>
        <w:t>с</w:t>
      </w:r>
      <w:r w:rsidRPr="00DD3EF0">
        <w:rPr>
          <w:rFonts w:ascii="Times New Roman" w:hAnsi="Times New Roman"/>
          <w:sz w:val="28"/>
          <w:szCs w:val="28"/>
          <w:lang w:val="uk-UA"/>
        </w:rPr>
        <w:t xml:space="preserve">ього класного колективу загалом. Навчальні, розвивальні та виховні цілі конкретизують мету уроку і характеризують усвідомлений у мисленні кожного учня наперед визначений кінцевий результат власного учіння на уроці та його реалізації за допомогою застосованих лінгводидактичних засобів (форм, методів, прийомів тощо). Цілевизначення реалізовується у співпраці всіх учасників процесу навчання (вчителя / учнів / </w:t>
      </w:r>
      <w:r w:rsidRPr="00DD3EF0">
        <w:rPr>
          <w:rFonts w:ascii="Times New Roman" w:hAnsi="Times New Roman"/>
          <w:sz w:val="28"/>
          <w:szCs w:val="28"/>
          <w:lang w:val="uk-UA"/>
        </w:rPr>
        <w:lastRenderedPageBreak/>
        <w:t xml:space="preserve">кожного учня) і передбачає окреслення особистої аксіологічної значущості цілей для кожної особистості, усвідомлення необхідності їх досягнення (що може дати учневі вивчення навчального матеріалу в даний час («зараз і тут»), через деякий час, у майбутньому, для навчальної роботи та життєвої практики), осмислення можливих рівнів досягнення наперед визначених кінцевих результатів під час виконання поставлених завдань. Цілі уроку (учня і вчителя) обов’язково пов’язані з мотивами навчальної діяльності та передбачають також рефлексію як контроль/самоконтроль та співставлення наперед визначеної цілі та реально досягнутого кінцевого результату.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Ключовим етапом особистісно орієнтованої технології сучасного уроку української мови є цілереалізація – практична сумісна діяльність учителя й учня. Учитель-словесник упродовж цілереалізації організовує умови для вибору учнем оптимальних форм, способів, видів учіння та його фіксації, цілеспрямовує навчальну роботу учнів і здійснює регуляцію його особистісної навчальної діяльності. На етапі цілереалізації активне свідоме учіння учнів здійснюється шляхом упровадження активних організаційних форм, методів, прийомів, через зміст і вид навчальних вправ та завдань, характер навчально-комунікативного спілкування, що стимулюють особистісну, аксіологічну, інтелектуальну пошуково-дослідну роботу учня, спрямовують їх пізнавальну діяльність. Особливої уваги потребує подання можливих варіантів і способів виконання навчальної роботи (усна / письмова, самостійна / колективна / групова / в парах), диференційованих вправ та варіативних завдань (креативних, пізнавальних, комунікативно продуктивних, дослідницьких, проектних, експериментальних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Діяльність учня під час цілереалізації є формою активної, усвідомленої, цілевизначеної суб’єкт-суб’єктної взаємодії, спричиненої мотивами та потребами школяра, спроектованою на досягнення наперед визначеного якісного кінцевого результату. У дослідженні ми враховуємо судження О.М.</w:t>
      </w:r>
      <w:r w:rsidR="000F3524" w:rsidRPr="00DD3EF0">
        <w:rPr>
          <w:rFonts w:ascii="Times New Roman" w:hAnsi="Times New Roman"/>
          <w:sz w:val="28"/>
          <w:szCs w:val="28"/>
          <w:lang w:val="uk-UA"/>
        </w:rPr>
        <w:t> </w:t>
      </w:r>
      <w:r w:rsidRPr="00DD3EF0">
        <w:rPr>
          <w:rFonts w:ascii="Times New Roman" w:hAnsi="Times New Roman"/>
          <w:sz w:val="28"/>
          <w:szCs w:val="28"/>
          <w:lang w:val="uk-UA"/>
        </w:rPr>
        <w:t xml:space="preserve">Леонтьєва, який наголошує: «Поняття діяльності потрібно пов’язувати з поняттям мотиву. Діяльності без мотиву не буває [244, с. 153]». Саме тому </w:t>
      </w:r>
      <w:r w:rsidRPr="00DD3EF0">
        <w:rPr>
          <w:rFonts w:ascii="Times New Roman" w:hAnsi="Times New Roman"/>
          <w:sz w:val="28"/>
          <w:szCs w:val="28"/>
          <w:lang w:val="uk-UA"/>
        </w:rPr>
        <w:lastRenderedPageBreak/>
        <w:t xml:space="preserve">вважаємо, що мотиви є необхідною передумовою цілевизначення й цілереалізації, індивідуальним джерелом учіння як активної навчальної діяльності учня на уроці в проекції особистісно орієнтованої технології. Діяльність учителя під час цілереалізації спрямована на передачу кожному учневі навчального матеріалу (мовленнєвого, мовного, комунікативного, соціокультурного) й організацію процесу формування індивідуальної комунікативної компетентності учня, а діяльність учня – передбачає власне вироблення особистісної комунікативної компетентності.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Прикінцевий етап уроку – рефлексійно-корегувальний – передбачає здійснення разом з учнями зіставлення наперед визначених цілей і одержаного кінцевого результату. Особливо важливі в ключі особистісно орієнтованої технології організація та здійснення обов’язкових прикінцевих чи поточних рефлексійних дій учня, який у кінці кожного уроку (або по завершенню певного етапу навчального заняття, закінчення конкретної навчальної роботи) повинен відповісти, відзвітувати самому собі, що він сьогодні пізнав, чого навчився такого, чого не знав і не вмів на попередньому уроці. Системна рефлексія на уроці включає рефлексію учнями своєї діяльності після виконання певних навчальних дій та на заключному етапі всього заняття і рефлексію вчителем власної діяльності та навчальної роботи учнів. На цьому етапі здійснюється оцінка навчальної діяльності (вчителем й учнями) та в разі потреби корекцію власної діяльності («тут і зараз» або на наступних уроках, у подальшій роботі). Реалізація цього етапу уможливлює залучення учнів до контролю, самоконтролю, взаємоконтролю (обов’язково з допомогою вчителя-словесника) перебігу власної пізнавально-дослідної роботи, участь їх в аналізі й корекції, виправленні помилок та недоліків, осмислення причин їх появи, виявлення якісного рівня особистісної компетентності. На основі цього визначається домашнє завдання (варіативне, різнорівневе, диференційоване за рівнем складності, формою, видом та способом виконання) й окреслюються перспективи подальшої діяльності з вивчення теми уроку. Варто додати, що вчитель має створити і забезпечити </w:t>
      </w:r>
      <w:r w:rsidRPr="00DD3EF0">
        <w:rPr>
          <w:rFonts w:ascii="Times New Roman" w:hAnsi="Times New Roman"/>
          <w:sz w:val="28"/>
          <w:szCs w:val="28"/>
          <w:lang w:val="uk-UA"/>
        </w:rPr>
        <w:lastRenderedPageBreak/>
        <w:t xml:space="preserve">впровадження ситуації успіху для кожного учня, використовувати різні механізми оцінювання (оцінка, бал, рейтинг, подяка, грамота тощо) не тільки як результату, а й самого процесу навчання.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Циклічність проектування і процесуальної реалізації структурних етапів мотивація – цілевизначення – цілереалізація – рефлексія / корекція є важливими, суттєвими і пріоритетними проявами технології особистісно орієнтованого уроку української мови в основній школі.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Визначальним у забезпеченні ефективного проведення і в досягненні цілей особистісно орієнтованого уроку української мови вважаємо створення особливих педагогічних ситуацій та «занурення» в них учнів з метою їх цілеспрямованого власного самопізнання, самореалізації, саморозвитку. Такі ситуації В. Сєріков [441], О. Пєхота [375] характеризують як особистісно зорієнтовані ситуації, що мають на меті створити кожному учневі оптимальні умови для досягнення такого рівня психічного розвитку, аби вони свідомо керували власною поведінкою й діяльністю, займали певну позицію. Вчений стверджує: «Ситуація – це особливий педагогічний механізм, який ставить учня в нові умови, що трансформують звичний хід його життєдіяльності, потребуючи від нього нової моделі поведінки, яку випереджає рефлексія, осмислення, переосмислення ситуації, що склалася [441, с. 89]». О. Пєхота, </w:t>
      </w:r>
      <w:r w:rsidR="000F3524" w:rsidRPr="00DD3EF0">
        <w:rPr>
          <w:rFonts w:ascii="Times New Roman" w:hAnsi="Times New Roman"/>
          <w:sz w:val="28"/>
          <w:szCs w:val="28"/>
          <w:lang w:val="uk-UA"/>
        </w:rPr>
        <w:t>досліджуючи</w:t>
      </w:r>
      <w:r w:rsidRPr="00DD3EF0">
        <w:rPr>
          <w:rFonts w:ascii="Times New Roman" w:hAnsi="Times New Roman"/>
          <w:sz w:val="28"/>
          <w:szCs w:val="28"/>
          <w:lang w:val="uk-UA"/>
        </w:rPr>
        <w:t xml:space="preserve"> означені ситуації як найпростішу ланку особистісно орієнтованої технології, стверджує, що особистісно орієнтована ситуація – це така ситуація, опинившись в якій, дитина повинна шукати смисл, пристосовувати її до своїх інтересів, побудувати образ чи модель свого життя, вибрати творчий момент, дати критичну оцінку [375]. Структура особистісно орієнтованої ситуації включає такі аспекти: а) життєву проблему, якусь подію в житті особистості; б) педагога – носія особистісного досвіду як специфічного виду змісту освіти; в) учня, який відчуває потребу у власному розвитку, відчуває дефіцит у певному особистісному досвіді; г) «факторне поле» – особисту значущу життєдіяльність; ґ) процесуальні компоненти ситуації: завдання різної предметної природи з особистісним </w:t>
      </w:r>
      <w:r w:rsidRPr="00DD3EF0">
        <w:rPr>
          <w:rFonts w:ascii="Times New Roman" w:hAnsi="Times New Roman"/>
          <w:sz w:val="28"/>
          <w:szCs w:val="28"/>
          <w:lang w:val="uk-UA"/>
        </w:rPr>
        <w:lastRenderedPageBreak/>
        <w:t xml:space="preserve">контекстом, система діалогів з носієм особистісного досвіду, ігрову імітацію соціального простору для індивідуальної самореалізації. Основні характеристики особистісно орієнтованих ситуацій – життєвість контексту, діалогічність, взаємодія її учасників – спрямовані на підвищення творчого потенціалу особистості. Услід за В. Сєріковим виділяємо два важливих типи особистісно орієнтованих ситуацій. І тип проектує мотиваційну готовність, включеність у навчальну діяльність, що досягається створеною на уроці атмосферою самовираження, самопізнання, саморозвитку. ІІ тип характеризується змістовим аспектом пізнання, навчальної діяльності і словесної творчості, який знаходить вираження у системі ситуативних завдань, які не можна виконати на репродуктивному рівні.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Спираючись на аналіз наукових досліджень (О. Савченко, В. Сєріков, О. Турянська), запропоновано такі види особистісно орієнтованих ситуацій, виділених за навчальною метою і відповідним способом формулювання цілі:</w:t>
      </w:r>
    </w:p>
    <w:p w:rsidR="006533CA" w:rsidRPr="00DD3EF0" w:rsidRDefault="006533CA" w:rsidP="00BF7EAC">
      <w:pPr>
        <w:pStyle w:val="a4"/>
        <w:numPr>
          <w:ilvl w:val="0"/>
          <w:numId w:val="55"/>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ситуація зацікавленості</w:t>
      </w:r>
      <w:r w:rsidRPr="00DD3EF0">
        <w:rPr>
          <w:rFonts w:ascii="Times New Roman" w:hAnsi="Times New Roman"/>
          <w:sz w:val="28"/>
          <w:szCs w:val="28"/>
          <w:lang w:val="uk-UA"/>
        </w:rPr>
        <w:t xml:space="preserve"> – зумовлює виникнення мотивації до навчання, необхідності навчальних дій, уможливлює набуття досвіду активної пізнавальної діяльності, осмислення цінності набутих особистісних знань, умінь і навичок;</w:t>
      </w:r>
    </w:p>
    <w:p w:rsidR="006533CA" w:rsidRPr="00DD3EF0" w:rsidRDefault="006533CA" w:rsidP="00BF7EAC">
      <w:pPr>
        <w:pStyle w:val="a4"/>
        <w:numPr>
          <w:ilvl w:val="0"/>
          <w:numId w:val="55"/>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ситуація вибору</w:t>
      </w:r>
      <w:r w:rsidRPr="00DD3EF0">
        <w:rPr>
          <w:rFonts w:ascii="Times New Roman" w:hAnsi="Times New Roman"/>
          <w:sz w:val="28"/>
          <w:szCs w:val="28"/>
          <w:lang w:val="uk-UA"/>
        </w:rPr>
        <w:t xml:space="preserve"> – надає можливість вибрати навчальну діяльність, варіанти, способи, види, форми її здійснення;</w:t>
      </w:r>
    </w:p>
    <w:p w:rsidR="006533CA" w:rsidRPr="00DD3EF0" w:rsidRDefault="006533CA" w:rsidP="00BF7EAC">
      <w:pPr>
        <w:pStyle w:val="a4"/>
        <w:numPr>
          <w:ilvl w:val="0"/>
          <w:numId w:val="55"/>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проблемно-пошукова ситуація </w:t>
      </w:r>
      <w:r w:rsidRPr="00DD3EF0">
        <w:rPr>
          <w:rFonts w:ascii="Times New Roman" w:hAnsi="Times New Roman"/>
          <w:sz w:val="28"/>
          <w:szCs w:val="28"/>
          <w:lang w:val="uk-UA"/>
        </w:rPr>
        <w:t xml:space="preserve">– передбачає набуття досвіду проблемної, дослідної, пошукової, творчої навчальної діяльності; розвитку метакомпонентів мислення, впевненості у власній здатності до вирішення навчальних і життєвих комунікативних проблем; уможливлює творчу, самостійну, пошукову пізнавальну діяльність; </w:t>
      </w:r>
    </w:p>
    <w:p w:rsidR="006533CA" w:rsidRPr="00DD3EF0" w:rsidRDefault="006533CA" w:rsidP="00BF7EAC">
      <w:pPr>
        <w:pStyle w:val="a4"/>
        <w:numPr>
          <w:ilvl w:val="0"/>
          <w:numId w:val="55"/>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рольова ситуація</w:t>
      </w:r>
      <w:r w:rsidRPr="00DD3EF0">
        <w:rPr>
          <w:rFonts w:ascii="Times New Roman" w:hAnsi="Times New Roman"/>
          <w:sz w:val="28"/>
          <w:szCs w:val="28"/>
          <w:lang w:val="uk-UA"/>
        </w:rPr>
        <w:t xml:space="preserve"> – передбачає виконання певної комунікативної ролі, моделювання власної поведінки, виникає в умовах суб’єкт-суб’єктної інтеракції учителя – учня – учнів в умовах гри, діалогізації навчання, забезпечує здобуття досвіду комунікативної діяльності, упевненості у здатності до порозуміння з іншими людьми в різних ситуаціях спілкування;</w:t>
      </w:r>
    </w:p>
    <w:p w:rsidR="006533CA" w:rsidRPr="00DD3EF0" w:rsidRDefault="006533CA" w:rsidP="00BF7EAC">
      <w:pPr>
        <w:pStyle w:val="a4"/>
        <w:numPr>
          <w:ilvl w:val="0"/>
          <w:numId w:val="55"/>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lastRenderedPageBreak/>
        <w:t>ситуації успіху</w:t>
      </w:r>
      <w:r w:rsidRPr="00DD3EF0">
        <w:rPr>
          <w:rFonts w:ascii="Times New Roman" w:hAnsi="Times New Roman"/>
          <w:sz w:val="28"/>
          <w:szCs w:val="28"/>
          <w:lang w:val="uk-UA"/>
        </w:rPr>
        <w:t xml:space="preserve"> – передбачає визнання учнем досягнутого результату як успіху, забезпечує надбання власного практичного досвіду, упевненості в спроможності до усвідомлених активних комунікативно-мовленнєвих практичних дій у навчанні, а потім у житті.</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Наведемо приклад таких особистісно орієнтованих ситуацій.</w:t>
      </w:r>
    </w:p>
    <w:p w:rsidR="006533CA" w:rsidRPr="00DD3EF0" w:rsidRDefault="006533CA" w:rsidP="006533CA">
      <w:pPr>
        <w:pStyle w:val="a4"/>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b/>
          <w:sz w:val="28"/>
          <w:szCs w:val="28"/>
          <w:u w:val="single"/>
          <w:lang w:val="uk-UA"/>
        </w:rPr>
        <w:t>Ситуація зацікавленості</w:t>
      </w:r>
      <w:r w:rsidRPr="00DD3EF0">
        <w:rPr>
          <w:rFonts w:ascii="Times New Roman" w:hAnsi="Times New Roman"/>
          <w:sz w:val="28"/>
          <w:szCs w:val="28"/>
          <w:u w:val="single"/>
          <w:lang w:val="uk-UA"/>
        </w:rPr>
        <w:t>.</w:t>
      </w:r>
    </w:p>
    <w:p w:rsidR="006533CA" w:rsidRPr="00DD3EF0" w:rsidRDefault="006533CA" w:rsidP="00BF7EAC">
      <w:pPr>
        <w:pStyle w:val="a4"/>
        <w:numPr>
          <w:ilvl w:val="0"/>
          <w:numId w:val="93"/>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Ти хочеш </w:t>
      </w:r>
      <w:r w:rsidR="000F3524" w:rsidRPr="00DD3EF0">
        <w:rPr>
          <w:rFonts w:ascii="Times New Roman" w:hAnsi="Times New Roman"/>
          <w:sz w:val="28"/>
          <w:szCs w:val="28"/>
          <w:lang w:val="uk-UA"/>
        </w:rPr>
        <w:t>у</w:t>
      </w:r>
      <w:r w:rsidRPr="00DD3EF0">
        <w:rPr>
          <w:rFonts w:ascii="Times New Roman" w:hAnsi="Times New Roman"/>
          <w:sz w:val="28"/>
          <w:szCs w:val="28"/>
          <w:lang w:val="uk-UA"/>
        </w:rPr>
        <w:t xml:space="preserve">зяти </w:t>
      </w:r>
      <w:r w:rsidR="000F3524" w:rsidRPr="00DD3EF0">
        <w:rPr>
          <w:rFonts w:ascii="Times New Roman" w:hAnsi="Times New Roman"/>
          <w:sz w:val="28"/>
          <w:szCs w:val="28"/>
          <w:lang w:val="uk-UA"/>
        </w:rPr>
        <w:t>у</w:t>
      </w:r>
      <w:r w:rsidRPr="00DD3EF0">
        <w:rPr>
          <w:rFonts w:ascii="Times New Roman" w:hAnsi="Times New Roman"/>
          <w:sz w:val="28"/>
          <w:szCs w:val="28"/>
          <w:lang w:val="uk-UA"/>
        </w:rPr>
        <w:t>часть у проекті «Голос країни. Діти». Прочитай оголошення. Чому ти не можеш піти на кастинг? Як виправити і правильно написати оголошення?</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Оголошення</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Завтра відбір на конкурс «Голос країни. Діти».</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Приходь!!!!! Співай!!!!!!</w:t>
      </w:r>
    </w:p>
    <w:p w:rsidR="006533CA" w:rsidRPr="00DD3EF0" w:rsidRDefault="006533CA" w:rsidP="006533CA">
      <w:pPr>
        <w:pStyle w:val="a4"/>
        <w:spacing w:after="0"/>
        <w:ind w:left="0" w:firstLine="709"/>
        <w:contextualSpacing w:val="0"/>
        <w:jc w:val="both"/>
        <w:rPr>
          <w:rFonts w:ascii="Times New Roman" w:hAnsi="Times New Roman"/>
          <w:b/>
          <w:sz w:val="28"/>
          <w:szCs w:val="28"/>
          <w:u w:val="single"/>
          <w:lang w:val="uk-UA"/>
        </w:rPr>
      </w:pPr>
      <w:r w:rsidRPr="00DD3EF0">
        <w:rPr>
          <w:rFonts w:ascii="Times New Roman" w:hAnsi="Times New Roman"/>
          <w:b/>
          <w:sz w:val="28"/>
          <w:szCs w:val="28"/>
          <w:u w:val="single"/>
          <w:lang w:val="uk-UA"/>
        </w:rPr>
        <w:t>Ситуація вибору</w:t>
      </w:r>
    </w:p>
    <w:p w:rsidR="006533CA" w:rsidRPr="00DD3EF0" w:rsidRDefault="006533CA" w:rsidP="00BF7EAC">
      <w:pPr>
        <w:pStyle w:val="a4"/>
        <w:numPr>
          <w:ilvl w:val="0"/>
          <w:numId w:val="93"/>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Прочитати і відредагувати текст.</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Конец! Комп по-тупому завис. Вірус, глюк чи материнка накрилася? Добре, якщо перше чи друге. Можна полічити. А якщо останнє, потрібно для ремонту купу баксів. Кого набрати, щоб допоміг?</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1. Виписати слова-суржики, дібрати до них літературні відповідники.</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2. Записати текст, уникаючи суржику і сленгу.</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3. Перетворити текст в рекламу комп’ютерного сервісу.</w:t>
      </w:r>
    </w:p>
    <w:p w:rsidR="006533CA" w:rsidRPr="00DD3EF0" w:rsidRDefault="006533CA" w:rsidP="006533CA">
      <w:pPr>
        <w:pStyle w:val="a4"/>
        <w:spacing w:after="0"/>
        <w:ind w:left="0" w:firstLine="709"/>
        <w:contextualSpacing w:val="0"/>
        <w:jc w:val="both"/>
        <w:rPr>
          <w:rFonts w:ascii="Times New Roman" w:hAnsi="Times New Roman"/>
          <w:b/>
          <w:sz w:val="28"/>
          <w:szCs w:val="28"/>
          <w:u w:val="single"/>
          <w:lang w:val="uk-UA"/>
        </w:rPr>
      </w:pPr>
      <w:r w:rsidRPr="00DD3EF0">
        <w:rPr>
          <w:rFonts w:ascii="Times New Roman" w:hAnsi="Times New Roman"/>
          <w:b/>
          <w:sz w:val="28"/>
          <w:szCs w:val="28"/>
          <w:u w:val="single"/>
          <w:lang w:val="uk-UA"/>
        </w:rPr>
        <w:t>Проблемно-пошукова ситуація</w:t>
      </w:r>
    </w:p>
    <w:p w:rsidR="006533CA" w:rsidRPr="00DD3EF0" w:rsidRDefault="006533CA" w:rsidP="00BF7EAC">
      <w:pPr>
        <w:pStyle w:val="a4"/>
        <w:numPr>
          <w:ilvl w:val="0"/>
          <w:numId w:val="93"/>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Прочитати і порівняти речення. Підкреслити дієприслівникові звороти. Поставити розділові знаки і пояснити їх вживання. Накреслити схеми речень.</w:t>
      </w:r>
    </w:p>
    <w:p w:rsidR="006533CA" w:rsidRPr="00DD3EF0" w:rsidRDefault="006533CA" w:rsidP="006533CA">
      <w:pPr>
        <w:spacing w:after="0"/>
        <w:ind w:firstLine="426"/>
        <w:jc w:val="both"/>
        <w:rPr>
          <w:rFonts w:ascii="Times New Roman" w:hAnsi="Times New Roman"/>
          <w:i/>
          <w:sz w:val="28"/>
          <w:szCs w:val="28"/>
          <w:lang w:val="uk-UA"/>
        </w:rPr>
      </w:pPr>
      <w:r w:rsidRPr="00DD3EF0">
        <w:rPr>
          <w:rFonts w:ascii="Times New Roman" w:hAnsi="Times New Roman"/>
          <w:i/>
          <w:sz w:val="28"/>
          <w:szCs w:val="28"/>
          <w:lang w:val="uk-UA"/>
        </w:rPr>
        <w:t>1. Читаю п’єсу, звертаючи увагу на ремарки, і занотовую окремі думки.</w:t>
      </w:r>
    </w:p>
    <w:p w:rsidR="006533CA" w:rsidRPr="00DD3EF0" w:rsidRDefault="006533CA" w:rsidP="006533CA">
      <w:pPr>
        <w:spacing w:after="0"/>
        <w:ind w:firstLine="426"/>
        <w:jc w:val="both"/>
        <w:rPr>
          <w:rFonts w:ascii="Times New Roman" w:hAnsi="Times New Roman"/>
          <w:i/>
          <w:sz w:val="28"/>
          <w:szCs w:val="28"/>
          <w:lang w:val="uk-UA"/>
        </w:rPr>
      </w:pPr>
      <w:r w:rsidRPr="00DD3EF0">
        <w:rPr>
          <w:rFonts w:ascii="Times New Roman" w:hAnsi="Times New Roman"/>
          <w:i/>
          <w:sz w:val="28"/>
          <w:szCs w:val="28"/>
          <w:lang w:val="uk-UA"/>
        </w:rPr>
        <w:t>2. Читаю п’єсу і, звертаючи увагу на ремарки, занотовую окремі думки.</w:t>
      </w:r>
    </w:p>
    <w:p w:rsidR="006533CA" w:rsidRPr="00DD3EF0" w:rsidRDefault="006533CA" w:rsidP="006533CA">
      <w:pPr>
        <w:spacing w:after="0"/>
        <w:ind w:firstLine="426"/>
        <w:jc w:val="both"/>
        <w:rPr>
          <w:rFonts w:ascii="Times New Roman" w:hAnsi="Times New Roman"/>
          <w:i/>
          <w:sz w:val="28"/>
          <w:szCs w:val="28"/>
          <w:lang w:val="uk-UA"/>
        </w:rPr>
      </w:pPr>
      <w:r w:rsidRPr="00DD3EF0">
        <w:rPr>
          <w:rFonts w:ascii="Times New Roman" w:hAnsi="Times New Roman"/>
          <w:i/>
          <w:sz w:val="28"/>
          <w:szCs w:val="28"/>
          <w:lang w:val="uk-UA"/>
        </w:rPr>
        <w:t>3. Читаю п’єсу, звертаючи увагу на ремарки і занотовуючи окремі думки.</w:t>
      </w:r>
    </w:p>
    <w:p w:rsidR="006533CA" w:rsidRPr="00DD3EF0" w:rsidRDefault="006533CA" w:rsidP="006533CA">
      <w:pPr>
        <w:spacing w:after="0"/>
        <w:ind w:firstLine="426"/>
        <w:jc w:val="both"/>
        <w:rPr>
          <w:rFonts w:ascii="Times New Roman" w:hAnsi="Times New Roman"/>
          <w:i/>
          <w:sz w:val="28"/>
          <w:szCs w:val="28"/>
          <w:lang w:val="uk-UA"/>
        </w:rPr>
      </w:pPr>
      <w:r w:rsidRPr="00DD3EF0">
        <w:rPr>
          <w:rFonts w:ascii="Times New Roman" w:hAnsi="Times New Roman"/>
          <w:i/>
          <w:sz w:val="28"/>
          <w:szCs w:val="28"/>
          <w:lang w:val="uk-UA"/>
        </w:rPr>
        <w:t>4. Читаю п’єсу, звертаючи увагу на ремарки, і, виписуючи окремі приклади, запам’ятовую їх.</w:t>
      </w:r>
    </w:p>
    <w:p w:rsidR="006533CA" w:rsidRPr="00DD3EF0" w:rsidRDefault="006533CA" w:rsidP="006533CA">
      <w:pPr>
        <w:pStyle w:val="a4"/>
        <w:spacing w:after="0"/>
        <w:ind w:left="0" w:firstLine="709"/>
        <w:contextualSpacing w:val="0"/>
        <w:jc w:val="both"/>
        <w:rPr>
          <w:rFonts w:ascii="Times New Roman" w:hAnsi="Times New Roman"/>
          <w:b/>
          <w:sz w:val="28"/>
          <w:szCs w:val="28"/>
          <w:u w:val="single"/>
          <w:lang w:val="uk-UA"/>
        </w:rPr>
      </w:pPr>
      <w:r w:rsidRPr="00DD3EF0">
        <w:rPr>
          <w:rFonts w:ascii="Times New Roman" w:hAnsi="Times New Roman"/>
          <w:b/>
          <w:sz w:val="28"/>
          <w:szCs w:val="28"/>
          <w:u w:val="single"/>
          <w:lang w:val="uk-UA"/>
        </w:rPr>
        <w:t>Рольова ситуація</w:t>
      </w:r>
    </w:p>
    <w:p w:rsidR="006533CA" w:rsidRPr="00DD3EF0" w:rsidRDefault="006533CA" w:rsidP="00BF7EAC">
      <w:pPr>
        <w:pStyle w:val="a4"/>
        <w:numPr>
          <w:ilvl w:val="0"/>
          <w:numId w:val="93"/>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Уяви, що ти бібліотекар. Як ти поведешся у таких ситуаціях?</w:t>
      </w:r>
    </w:p>
    <w:p w:rsidR="006533CA" w:rsidRPr="00DD3EF0" w:rsidRDefault="006533CA" w:rsidP="006533CA">
      <w:pPr>
        <w:spacing w:after="0"/>
        <w:ind w:firstLine="426"/>
        <w:jc w:val="both"/>
        <w:rPr>
          <w:rFonts w:ascii="Times New Roman" w:hAnsi="Times New Roman"/>
          <w:sz w:val="28"/>
          <w:szCs w:val="28"/>
          <w:lang w:val="uk-UA"/>
        </w:rPr>
      </w:pPr>
      <w:r w:rsidRPr="00DD3EF0">
        <w:rPr>
          <w:rFonts w:ascii="Times New Roman" w:hAnsi="Times New Roman"/>
          <w:sz w:val="28"/>
          <w:szCs w:val="28"/>
          <w:lang w:val="uk-UA"/>
        </w:rPr>
        <w:t xml:space="preserve">1) Читач затримав книгу до вказаного терміну; </w:t>
      </w:r>
    </w:p>
    <w:p w:rsidR="006533CA" w:rsidRPr="00DD3EF0" w:rsidRDefault="006533CA" w:rsidP="006533CA">
      <w:pPr>
        <w:spacing w:after="0"/>
        <w:ind w:firstLine="426"/>
        <w:jc w:val="both"/>
        <w:rPr>
          <w:rFonts w:ascii="Times New Roman" w:hAnsi="Times New Roman"/>
          <w:sz w:val="28"/>
          <w:szCs w:val="28"/>
          <w:lang w:val="uk-UA"/>
        </w:rPr>
      </w:pPr>
      <w:r w:rsidRPr="00DD3EF0">
        <w:rPr>
          <w:rFonts w:ascii="Times New Roman" w:hAnsi="Times New Roman"/>
          <w:sz w:val="28"/>
          <w:szCs w:val="28"/>
          <w:lang w:val="uk-UA"/>
        </w:rPr>
        <w:t>2) Читач загубив книгу; 3) У книзі вирвані сторінки.</w:t>
      </w:r>
    </w:p>
    <w:p w:rsidR="006533CA" w:rsidRPr="00DD3EF0" w:rsidRDefault="006533CA" w:rsidP="006533CA">
      <w:pPr>
        <w:pStyle w:val="a4"/>
        <w:spacing w:after="0" w:line="348" w:lineRule="auto"/>
        <w:ind w:left="0" w:firstLine="426"/>
        <w:contextualSpacing w:val="0"/>
        <w:jc w:val="both"/>
        <w:rPr>
          <w:rFonts w:ascii="Times New Roman" w:hAnsi="Times New Roman"/>
          <w:b/>
          <w:sz w:val="28"/>
          <w:szCs w:val="28"/>
          <w:u w:val="single"/>
          <w:lang w:val="uk-UA"/>
        </w:rPr>
      </w:pPr>
      <w:r w:rsidRPr="00DD3EF0">
        <w:rPr>
          <w:rFonts w:ascii="Times New Roman" w:hAnsi="Times New Roman"/>
          <w:b/>
          <w:sz w:val="28"/>
          <w:szCs w:val="28"/>
          <w:u w:val="single"/>
          <w:lang w:val="uk-UA"/>
        </w:rPr>
        <w:t>Ситуація успіху</w:t>
      </w:r>
    </w:p>
    <w:p w:rsidR="006533CA" w:rsidRPr="00DD3EF0" w:rsidRDefault="006533CA" w:rsidP="00BF7EAC">
      <w:pPr>
        <w:pStyle w:val="a4"/>
        <w:numPr>
          <w:ilvl w:val="0"/>
          <w:numId w:val="9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«Радість однокласників</w:t>
      </w:r>
      <w:r w:rsidRPr="00DD3EF0">
        <w:rPr>
          <w:rFonts w:ascii="Times New Roman" w:hAnsi="Times New Roman"/>
          <w:sz w:val="28"/>
          <w:szCs w:val="28"/>
          <w:lang w:val="uk-UA"/>
        </w:rPr>
        <w:t>» – емоційний відгук класного колективу на успіх певного учня, констатація будь-якого, навіть незначного позитивного результату його навча</w:t>
      </w:r>
      <w:r w:rsidR="002B2507" w:rsidRPr="00DD3EF0">
        <w:rPr>
          <w:rFonts w:ascii="Times New Roman" w:hAnsi="Times New Roman"/>
          <w:sz w:val="28"/>
          <w:szCs w:val="28"/>
          <w:lang w:val="uk-UA"/>
        </w:rPr>
        <w:t>ння</w:t>
      </w:r>
      <w:r w:rsidRPr="00DD3EF0">
        <w:rPr>
          <w:rFonts w:ascii="Times New Roman" w:hAnsi="Times New Roman"/>
          <w:sz w:val="28"/>
          <w:szCs w:val="28"/>
          <w:lang w:val="uk-UA"/>
        </w:rPr>
        <w:t>, навіювання у дитини віри в себе, в свої сили.</w:t>
      </w:r>
    </w:p>
    <w:p w:rsidR="006533CA" w:rsidRPr="00DD3EF0" w:rsidRDefault="006533CA" w:rsidP="00BF7EAC">
      <w:pPr>
        <w:pStyle w:val="a4"/>
        <w:numPr>
          <w:ilvl w:val="0"/>
          <w:numId w:val="9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lastRenderedPageBreak/>
        <w:t>«Лінія горизонту</w:t>
      </w:r>
      <w:r w:rsidRPr="00DD3EF0">
        <w:rPr>
          <w:rFonts w:ascii="Times New Roman" w:hAnsi="Times New Roman"/>
          <w:sz w:val="28"/>
          <w:szCs w:val="28"/>
          <w:lang w:val="uk-UA"/>
        </w:rPr>
        <w:t>» – перший успіх учня одразу помічається вчителем, підхоплюється і пропонується виконати завдання на більш складному рівні, наче «відсувається» лінія горизонту у навчальній спроможності школяра.</w:t>
      </w:r>
    </w:p>
    <w:p w:rsidR="006533CA" w:rsidRPr="00DD3EF0" w:rsidRDefault="006533CA" w:rsidP="00BF7EAC">
      <w:pPr>
        <w:pStyle w:val="a4"/>
        <w:numPr>
          <w:ilvl w:val="0"/>
          <w:numId w:val="9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«Авансування</w:t>
      </w:r>
      <w:r w:rsidRPr="00DD3EF0">
        <w:rPr>
          <w:rFonts w:ascii="Times New Roman" w:hAnsi="Times New Roman"/>
          <w:sz w:val="28"/>
          <w:szCs w:val="28"/>
          <w:lang w:val="uk-UA"/>
        </w:rPr>
        <w:t>» – вчитель індивідуально з учнем виконує завдання, пояснює особливості і складні моменти у процесі його вирішення, а потім в класі дає подібне завдання, яке учень виконує самостійно і відчуває успіх у процесі його виконання.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Таким чином, головною умовою і ключовим моментом реалізації пропонованої технології сучасного уроку української мови є впровадження системи особистісно орієнтованих ситуацій, що мають широкий спектр комунікативно орієнтованих завдань продуктивного характеру. У процесі їх виконання учень має сам відшукати проблему (мовленнєву, мовну, комунікативну), знайти причину її виникнення і вирішити, подолати, усунути її (відредагувати, створити, продовжити текст, побудувати модель комунікативної поведінки тощо). Саме під час розв’язання таких ситуацій формується суб’єктний особистісний досвід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Особистісно орієнтована технологія уроку рідної мови передбачає модернізацію лінгводидактичного інструментарію, а саме впровадження новочасних ефективних методів, прийомів, форм і засобів навчання. Зауважимо, що навчальний лінгвістичний матеріал в умовах особистісно орієнтованого уроку виступає не як самостійний вид пізнання, а як засіб і умова розвитку мислення, мовлення, креативних здібностей, формування комунікативної компетентності кожного учня як окремого індивіда. Знання (мовленнєві, мовні, комунікативні, соціокультурні) стають інструментом розвитку індивідуальної особистості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Форми організації навча</w:t>
      </w:r>
      <w:r w:rsidR="00A21F94" w:rsidRPr="00DD3EF0">
        <w:rPr>
          <w:rFonts w:ascii="Times New Roman" w:hAnsi="Times New Roman"/>
          <w:sz w:val="28"/>
          <w:szCs w:val="28"/>
          <w:lang w:val="uk-UA"/>
        </w:rPr>
        <w:t>ння</w:t>
      </w:r>
      <w:r w:rsidRPr="00DD3EF0">
        <w:rPr>
          <w:rFonts w:ascii="Times New Roman" w:hAnsi="Times New Roman"/>
          <w:sz w:val="28"/>
          <w:szCs w:val="28"/>
          <w:lang w:val="uk-UA"/>
        </w:rPr>
        <w:t xml:space="preserve"> учнів у ключі особистісно орієнтованої технології мають забезпечувати врахування суб’єктного досвіду і реалізацію активного учіння, по можливості, кожного учня. Саме тому стиль навчального спілкування базується на педагогіці співпраці і співтворчості. Продуктивною в цьому аспекті виступає особлива навчальна діяльність –  </w:t>
      </w:r>
      <w:r w:rsidRPr="00DD3EF0">
        <w:rPr>
          <w:rFonts w:ascii="Times New Roman" w:hAnsi="Times New Roman"/>
          <w:sz w:val="28"/>
          <w:szCs w:val="28"/>
          <w:lang w:val="uk-UA"/>
        </w:rPr>
        <w:lastRenderedPageBreak/>
        <w:t>інтерактивне учіння (взаємонавчання, співнавчання) й інтраактивне учіння (навчаю інших). У виборі форм навчально-пізнавальної діяльності перевагу надаємо колективній, груповій, парній роботі з поступовим збільшенням частки самостійних індивідуальних робіт експериментального, дослідного характеру комунікативно-мовленнєвого спрямування. Головним стає переорієнтація пасивних форм навчання на активну творчу навчальну суб’єкт-суб’єктну взаємодію всіх учасників процесу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аспекті особистісно орієнтованої технології уроку найбільш плідним є використання активних методів і прийомів, що мають компетентнісне спрямування </w:t>
      </w:r>
      <w:r w:rsidR="008F3C87" w:rsidRPr="00DD3EF0">
        <w:rPr>
          <w:rFonts w:ascii="Times New Roman" w:hAnsi="Times New Roman"/>
          <w:sz w:val="28"/>
          <w:szCs w:val="28"/>
          <w:lang w:val="uk-UA"/>
        </w:rPr>
        <w:t>й</w:t>
      </w:r>
      <w:r w:rsidRPr="00DD3EF0">
        <w:rPr>
          <w:rFonts w:ascii="Times New Roman" w:hAnsi="Times New Roman"/>
          <w:sz w:val="28"/>
          <w:szCs w:val="28"/>
          <w:lang w:val="uk-UA"/>
        </w:rPr>
        <w:t xml:space="preserve"> реалізовуються у процесі комунікативної співпраці вчителя й учня. Система методів як інтегративний синтез традиційних та інноваційних методів добирається відповідно до особливостей учнів, їхнього суб’єктного досвіду і рівня сформованості комунікативної компетентності. Цілісний комплекс спроектованих методів становить процесуальну основу особистісно орієнтованої технології сучасного уроку української мови, а їх реалізація передбачає практичну взаємодію вчителя й учня з метою досягнення наперед визначених очікуваних результатів, які задані й сформульовані під час цілевизначення. У структурі, доборі, проектуванні й упровадженні системи методів важливо враховувати їх призначення, функцію і різні етапи уроку (мотиваційний, цілевизначення, цілереалізацію, рефлексійно-корегуючий). Можливості для варіювання методів навчання необмежені та нескінченні. Водночас поділяємо думку О. Кучерук: добір і поєднання методів значною мірою визначається на конкретному уроці й залежить від творчого почерку вчителя, контингенту учнів, рівня їхньої підготовки до уроку та ін. У зв’язку з цим учитель має орієнтуватися на ефективні методи, суміщати ті з них, що не суперечать один одному, а взаємодіють відповідно до основних (проміжних) і супровідних цілей уроку, змістових його напрямів [234, с. 249]. Система методів ‒ діяльнісний стрижень уроку, що пронизує мотивацію, цілевизначення, цілереалізацію, рефлексію.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 Під час реалізації особистісно орієнтованої технології уроку рідної мови учні розвивають власне вміння вчитися, тому прогресивним у цьому аспекті виступає індивідуалізація й диференціація навчальної діяльності учнів. Індивідуалізація пов’язана з урахуванням особистісних характеристик когнітивної, психологічної, емоційної природи учня, що повинні братися до уваги під час добору й використання потенційної складності вправ та завдань, і передбачає збільшення чи зменшення відповідно до цього когнітивного навантаження кожного окремого школяра. Диференціація на уроці представляє собою систему вправ, до кожної з яких додано 2–4 завдання, спрямованих на повторення, поглиблення, систематизацію, корекцію знань, умінь та навичок. Мета диференційованих завдань, це підкреслює також О. Савченко, «з одного боку, – розширити й поглибити уявлення та поняття про виучуваний матеріал, а з другого, – відпрацювати певні навички, що становлять труднощі для деяких учнів [432, с. 106]». Беручи до уваги настанови О. Савченко, вважаємо, що під час проектування і проведення уроку української мови в основній школі доцільними є такі способи диференціації: </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індивідуальна вимога до загального завдання; </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зміст однаковий для всіх учнів, а </w:t>
      </w:r>
      <w:r w:rsidRPr="00DD3EF0">
        <w:rPr>
          <w:rFonts w:ascii="Times New Roman" w:hAnsi="Times New Roman"/>
          <w:i/>
          <w:sz w:val="28"/>
          <w:szCs w:val="28"/>
          <w:lang w:val="uk-UA"/>
        </w:rPr>
        <w:t>для сильних учнів</w:t>
      </w:r>
      <w:r w:rsidRPr="00DD3EF0">
        <w:rPr>
          <w:rFonts w:ascii="Times New Roman" w:hAnsi="Times New Roman"/>
          <w:sz w:val="28"/>
          <w:szCs w:val="28"/>
          <w:lang w:val="uk-UA"/>
        </w:rPr>
        <w:t xml:space="preserve"> – зменшення часу, збільшення обсягу, ускладнення способу виконання, творче завдання; </w:t>
      </w:r>
      <w:r w:rsidRPr="00DD3EF0">
        <w:rPr>
          <w:rFonts w:ascii="Times New Roman" w:hAnsi="Times New Roman"/>
          <w:i/>
          <w:sz w:val="28"/>
          <w:szCs w:val="28"/>
          <w:lang w:val="uk-UA"/>
        </w:rPr>
        <w:t>для слабших учнів</w:t>
      </w:r>
      <w:r w:rsidRPr="00DD3EF0">
        <w:rPr>
          <w:rFonts w:ascii="Times New Roman" w:hAnsi="Times New Roman"/>
          <w:sz w:val="28"/>
          <w:szCs w:val="28"/>
          <w:lang w:val="uk-UA"/>
        </w:rPr>
        <w:t xml:space="preserve"> – допоміжний матеріал (зразок, таблиця, відповідь, алгоритм, схема, тощо), зменшення обсягу;</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зміст і ступінь складності різний для сильних та слабших учнів;</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самостійний вибір учнем завдання з кількох, запропонованих учителем, на етапі засвоєння нового матеріалу, закріплення, контролю;</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спрощення або ускладнення (креативність, комунікативно-діяльнісна реалізованість у власному висловлюванні, пошуковість, дослідження, експеримент, проект тощо) самостійної роботи;</w:t>
      </w:r>
    </w:p>
    <w:p w:rsidR="006533CA" w:rsidRPr="00DD3EF0" w:rsidRDefault="006533CA" w:rsidP="00BF7EAC">
      <w:pPr>
        <w:pStyle w:val="a4"/>
        <w:numPr>
          <w:ilvl w:val="0"/>
          <w:numId w:val="54"/>
        </w:numPr>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індивідуальна допомога слабшим учня (інструктаж) і повна самостійність сильніших школярів (індивідуальні картки).</w:t>
      </w:r>
    </w:p>
    <w:p w:rsidR="006533CA" w:rsidRPr="00DD3EF0" w:rsidRDefault="006533CA" w:rsidP="006533CA">
      <w:pPr>
        <w:spacing w:after="0" w:line="348" w:lineRule="auto"/>
        <w:ind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Таким чином, означені способи диференціації дадуть змогу кожному учневі реалізувати власний потенціал, самовиразитися, стати повноцінним активним (а не пасивним) співучасником пізнавальної діяльності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Важливою ознакою особистісно орієнтованої технології є надання учням свободи вибору варіантів вправ, завдань, способів їх виконання, форм звіту за результатами роботи і забезпечення необхідних умов для такого вибору: розроблення системи індивідуальних і диференційованих вправ та завдань, наявність додаткової літератури (наприклад, проведення навчального заняття в умовах «читального залу», коли є вільний доступ до словників, довідників, таблиць тощо). Диференціація на уроці мови, а також у домашній роботі створить сприятливі умови для успішного особистісного розвитку кожного учня за умови, коли вони не будуть розділяти учнів на сильніших і слабших, не будуть орієнтувати їх на виконання спрощених або ускладнених вправ, а будуть різнитися ступенем самостійності прийомів мисленнєвої діяльності у процесі їх виконання.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контексті технології особистісно орієнтованого навчання на уроці мови учитель-словесник виконує одну з найголовніших ролей, однак зауважимо, що змінюються функції педагога: інформаційно-контрольна повинна уступити місце координаційній, фасилітативній ролі не тільки наставника, а помічника у навчанні. Вчитель-фасилітатор на уроці української мови – це педагог-помічник, координатор, однодумець, друг, який працює в системі особистісно орієнтованої технології, сповідує заохочення й довіру як вираження власної впевненості в можливостях учня, його здібностях і задатках, підтримує їхню відкритість власним думкам, інтересам, переживанням, спрямовує активний процес учіння з метою розвитку індивідуальної комунікативної компетентності кожного учня як окремої особистості. Л. Виготський наголошує: «учитель – лише організатор соціального виховного середовища, регулятор і контролер його взаємодії з кожним учнем [78, с. 192]». Особистісно орієнтована технологія уроку зумовлює також зміну основної схеми взаємодії вчителя й учня і передбачає </w:t>
      </w:r>
      <w:r w:rsidRPr="00DD3EF0">
        <w:rPr>
          <w:rFonts w:ascii="Times New Roman" w:hAnsi="Times New Roman"/>
          <w:sz w:val="28"/>
          <w:szCs w:val="28"/>
          <w:lang w:val="uk-UA"/>
        </w:rPr>
        <w:lastRenderedPageBreak/>
        <w:t>суб’єкт-суб’єктну чи полісуб’єктну взаємодію педагога та школяра, їх рівнопартнерську співпрацю. Сучасний учитель за умов особистісно орієнтованої технології сучасного уроку мови – це творець уроку, режисер, актор – виконавець головної ролі, який спрямовує активну пізнавальну діяльність учнів, допомагає якісно здійснити пошуково-пізнавальну роботу, тримає школярів у позитивній емоційній напрузі. Упровадження особистісно орієнтованої технології сучасного уроку української мови передбачає, на наш погляд, досягнення стратегічних цілей педагогічної діяльності вчителя:</w:t>
      </w:r>
    </w:p>
    <w:p w:rsidR="006533CA" w:rsidRPr="00DD3EF0" w:rsidRDefault="006533CA" w:rsidP="00BF7EAC">
      <w:pPr>
        <w:pStyle w:val="a4"/>
        <w:numPr>
          <w:ilvl w:val="0"/>
          <w:numId w:val="5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визначити індивідуальні особливості кожного учня (досвід, психологічні характеристики, рівень інтелекту, пізнавальні здібності, мовні задатки тощо) і з урахування їх конкретизувати зміст навчального матеріалу, що уможливить особистісний розвиток у процесі активного учіння;</w:t>
      </w:r>
    </w:p>
    <w:p w:rsidR="006533CA" w:rsidRPr="00DD3EF0" w:rsidRDefault="006533CA" w:rsidP="00BF7EAC">
      <w:pPr>
        <w:pStyle w:val="a4"/>
        <w:numPr>
          <w:ilvl w:val="0"/>
          <w:numId w:val="5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забезпечити розвиток мотиваційної готовності до активної пізнавально-дослідної діяльності, усвідомлення необхідності й потреби у засвоєнні навчального матеріалу і виробленні вмінь та навичок;</w:t>
      </w:r>
    </w:p>
    <w:p w:rsidR="006533CA" w:rsidRPr="00DD3EF0" w:rsidRDefault="006533CA" w:rsidP="00BF7EAC">
      <w:pPr>
        <w:pStyle w:val="a4"/>
        <w:numPr>
          <w:ilvl w:val="0"/>
          <w:numId w:val="5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здійснити чітке цілевизначення навчальної роботи;</w:t>
      </w:r>
    </w:p>
    <w:p w:rsidR="006533CA" w:rsidRPr="00DD3EF0" w:rsidRDefault="006533CA" w:rsidP="00BF7EAC">
      <w:pPr>
        <w:pStyle w:val="a4"/>
        <w:numPr>
          <w:ilvl w:val="0"/>
          <w:numId w:val="5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забезпечити якісне досягнення цілей під час навчальної роботи;</w:t>
      </w:r>
    </w:p>
    <w:p w:rsidR="006533CA" w:rsidRPr="00DD3EF0" w:rsidRDefault="006533CA" w:rsidP="00BF7EAC">
      <w:pPr>
        <w:pStyle w:val="a4"/>
        <w:numPr>
          <w:ilvl w:val="0"/>
          <w:numId w:val="5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організовувати зворотній зв’язок – рефлексію.</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Проведення уроку вимагає від учителя високорозвиненої професійної компетентності, психологічної готовності, ґрунтовної фахової теоретико-практичної підготовки, вміння швидко пристосовуватися до змін у перебігу уроку, досконало проектувати урок, вдало мотивувати навчальну діяльність, правильно здійснювати цілевизначення, раціонально розподіляти навчальний час, методично продуктивно моделювати і конструювати етапи навчального заняття, у співпраці з учнями досягати поставленої мети.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сконструйована особистісно орієнтована технологія сучасного уроку української мови представляє методологічну розробку і розкриває особливості навчального заняття з позиції домінантної антропологічної парадигми мовної освіти в Україні. Для уроку в аспекті особистісної технології акцентується увага на розвитку індивідуальної мовної особистості </w:t>
      </w:r>
      <w:r w:rsidRPr="00DD3EF0">
        <w:rPr>
          <w:rFonts w:ascii="Times New Roman" w:hAnsi="Times New Roman"/>
          <w:sz w:val="28"/>
          <w:szCs w:val="28"/>
          <w:lang w:val="uk-UA"/>
        </w:rPr>
        <w:lastRenderedPageBreak/>
        <w:t>кожного учня як мовця-практика (а не мовознавця-теоретика), суб’єкт-суб’єктній взаємодії (процес навчання здійснюється не для учнів, а разом з ними), антропоцентричності (навчальна робота спрямовується не на клас в цілому, а на особистість кожного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Лінгводидактичний інструментарій максимально проектується і реалізовується через призму особистості учня – його потреб, інтересів, ц</w:t>
      </w:r>
      <w:r w:rsidR="008F3C87" w:rsidRPr="00DD3EF0">
        <w:rPr>
          <w:rFonts w:ascii="Times New Roman" w:hAnsi="Times New Roman"/>
          <w:sz w:val="28"/>
          <w:szCs w:val="28"/>
          <w:lang w:val="uk-UA"/>
        </w:rPr>
        <w:t>інностей, мотивів, можливостей</w:t>
      </w:r>
      <w:r w:rsidRPr="00DD3EF0">
        <w:rPr>
          <w:rFonts w:ascii="Times New Roman" w:hAnsi="Times New Roman"/>
          <w:sz w:val="28"/>
          <w:szCs w:val="28"/>
          <w:lang w:val="uk-UA"/>
        </w:rPr>
        <w:t xml:space="preserve"> тощо. Таким чином, особистісно орієнтована технологія уроку спрямована на те, щоб кожен учень під час уроку мотивував власну діяльність, визначив індивідуальні конкретні цілі, активно здійснював навчальні дії, відрефлексував початковий актуальний рівень знань і оцінив свої успіхи та особистісні досягнення. Проектування й організація особистісно орієнтованої технології має бути розроблено у ключі дослідн</w:t>
      </w:r>
      <w:r w:rsidR="00B4253C" w:rsidRPr="00DD3EF0">
        <w:rPr>
          <w:rFonts w:ascii="Times New Roman" w:hAnsi="Times New Roman"/>
          <w:sz w:val="28"/>
          <w:szCs w:val="28"/>
          <w:lang w:val="uk-UA"/>
        </w:rPr>
        <w:t>ицьк</w:t>
      </w:r>
      <w:r w:rsidRPr="00DD3EF0">
        <w:rPr>
          <w:rFonts w:ascii="Times New Roman" w:hAnsi="Times New Roman"/>
          <w:sz w:val="28"/>
          <w:szCs w:val="28"/>
          <w:lang w:val="uk-UA"/>
        </w:rPr>
        <w:t>ого учіння, як пізнавальний експеримент, дослідження, а не як спосіб передачі готових знань від учителя до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На наш погляд, особистісно орієнтована сутність навчального заняття повинна міститися в будь-якій технології навчання. А. Хуторський стверджує: «Якщо людина (учень, учитель), її природні, особистісні, індивідуальні особливості враховуються під час проектування, здійснення, діагностики освітнього процесу і здатні на нього впливати, то слід говорити про особистісно орієнтоване навчання [531, с. 22]». Таким чином, урахування індивідуальних особливостей учня обов’язкове у процесі проектування та проведення сучасного уроку української мови, і за таких умов кожен урок стане особистісно орієнтованим, дієвим і засобами спільної суб’єкт-суб’єктної взаємодії вчителя й учня забезпечить формування індивідуальної мовної особистості кожного школяра.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особистісно орієнтована технологія уроку української мови реалізовується з позиції особистості учня в циклічному алгоритмі: </w:t>
      </w:r>
      <w:r w:rsidRPr="00DD3EF0">
        <w:rPr>
          <w:rFonts w:ascii="Times New Roman" w:hAnsi="Times New Roman"/>
          <w:i/>
          <w:sz w:val="28"/>
          <w:szCs w:val="28"/>
          <w:lang w:val="uk-UA"/>
        </w:rPr>
        <w:t>мотивація – цілевизначення – активна цілереалізація – рефлексія – контроль – корекція</w:t>
      </w:r>
      <w:r w:rsidRPr="00DD3EF0">
        <w:rPr>
          <w:rFonts w:ascii="Times New Roman" w:hAnsi="Times New Roman"/>
          <w:sz w:val="28"/>
          <w:szCs w:val="28"/>
          <w:lang w:val="uk-UA"/>
        </w:rPr>
        <w:t xml:space="preserve">. Ця технологія уроку здійснюється словесником з урахуванням як індивідуальності кожного учня, так і всього контингенту класного колективу. </w:t>
      </w:r>
      <w:r w:rsidRPr="00DD3EF0">
        <w:rPr>
          <w:rFonts w:ascii="Times New Roman" w:hAnsi="Times New Roman"/>
          <w:sz w:val="28"/>
          <w:szCs w:val="28"/>
          <w:lang w:val="uk-UA"/>
        </w:rPr>
        <w:lastRenderedPageBreak/>
        <w:t xml:space="preserve">Процес навчання на уроці, зцентрований на особистості учня, «переломлюється» і розглядається через призму індивідуальності школяра, через його персональні мотиви, цілі, інтереси, цінності, перспективи тощо, бере їх за основу й узгоджується з ними. Сконструйована особистісно орієнтована технологія сучасного уроку української мови (Таблиця 4.2, додаток А) сприятиме розвитку мовної особистості кожного учня, вироблення власної комунікативної компетентності як здатності індивіда успішно розв’язувати практичні проблеми, ефективно діяти у нестандартних життєвих ситуаціях спілкування.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ab/>
      </w:r>
    </w:p>
    <w:p w:rsidR="006533CA" w:rsidRPr="00DD3EF0" w:rsidRDefault="006533CA" w:rsidP="006533CA">
      <w:pPr>
        <w:pStyle w:val="a4"/>
        <w:spacing w:after="0" w:line="348" w:lineRule="auto"/>
        <w:ind w:left="0" w:firstLine="709"/>
        <w:contextualSpacing w:val="0"/>
        <w:jc w:val="both"/>
        <w:rPr>
          <w:rFonts w:ascii="Times New Roman" w:hAnsi="Times New Roman"/>
          <w:b/>
          <w:sz w:val="28"/>
          <w:szCs w:val="28"/>
          <w:lang w:val="uk-UA"/>
        </w:rPr>
      </w:pPr>
      <w:r w:rsidRPr="00DD3EF0">
        <w:rPr>
          <w:rFonts w:ascii="Times New Roman" w:hAnsi="Times New Roman"/>
          <w:b/>
          <w:sz w:val="28"/>
          <w:szCs w:val="28"/>
          <w:lang w:val="uk-UA"/>
        </w:rPr>
        <w:t xml:space="preserve">4.3. Урок української мови в аспекті проблемної технології </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Потужним типом організації навчальної діяльності учнів, загальною тенденцією якої є самостійність пізнання, активність, креативність мислення, визнано проблемне навчання. Різні аспекти розроблення й імплементації проблемного навчання висвітлено в дидактичних і лінгводидактичних працях М. Баранова, О. Біляєва, О. Власової, В. Давидова, Д. Ельконіна, Є. Голобородько, С. Карамана, В. Крутецького, Т. Ладиженської, М. Львова, М. Махмутова, М. Матюшкіна, М. Менчинської, В. Окуня, С. Омельчука, М. Пентилюк та ін. Зупинимося на аналізі сутності й особливостей проблемного навчання як сучасної продуктивної технології.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 Махмутов визначає проблемне навчання як «цілеспрямовану діяльність учителя й учнів з постановки навчальних проблем, їх формулювання, висунення гіпотез, їх обґрунтування й перевірки [281, с. 6]». Учений чітко формулює не тільки сутність означеного типу навчання, а й указує на етапність його перебігу. Розвиваючи ідеї попередників, В. Кудрявцев трактує проблемне навчання як «тип розвивального навчання, зміст якого представлено системою проблемних задач різного рівня складності; у процесі вирішення таких задач учнями в їхній спільній діяльності з учителем і під його загальним керівництвом відбувається </w:t>
      </w:r>
      <w:r w:rsidRPr="00DD3EF0">
        <w:rPr>
          <w:rFonts w:ascii="Times New Roman" w:hAnsi="Times New Roman"/>
          <w:sz w:val="28"/>
          <w:szCs w:val="28"/>
          <w:lang w:val="uk-UA"/>
        </w:rPr>
        <w:lastRenderedPageBreak/>
        <w:t xml:space="preserve">оволодіння новими знаннями і способами дій, а через це – формування творчих здібностей: продуктивного мислення, уяви, пізнавальної мотивації, інтелектуальних емоцій [221, с. 49]». Як бачимо, роль учителя й учня в режимі проблемного навчання змінено – домінантою є активне учіння школяра задля власного саморозвитку. О. Власова вважає проблемним навчання, що «базується на здобуванні учнями нових знань через розв’язування теоретичних і практичних проблем [73, с. 73]», таким чином дослідниця підкреслює спектр проблемності – знаннєвий і діяльнісний.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нашому розумінні </w:t>
      </w:r>
      <w:r w:rsidRPr="00DD3EF0">
        <w:rPr>
          <w:rFonts w:ascii="Times New Roman" w:hAnsi="Times New Roman"/>
          <w:b/>
          <w:i/>
          <w:sz w:val="28"/>
          <w:szCs w:val="28"/>
          <w:lang w:val="uk-UA"/>
        </w:rPr>
        <w:t>технологія проблемного навчання</w:t>
      </w:r>
      <w:r w:rsidRPr="00DD3EF0">
        <w:rPr>
          <w:rFonts w:ascii="Times New Roman" w:hAnsi="Times New Roman"/>
          <w:sz w:val="28"/>
          <w:szCs w:val="28"/>
          <w:lang w:val="uk-UA"/>
        </w:rPr>
        <w:t xml:space="preserve"> – це спроектована вчителем організація процесу активного оволодіння учнями новими знаннями і способами дій, під час якого нові знання не даються учневі в готовому вигляді, а здобуваються ним під час розв’язування проблеми, сконструйованої педагогом. Рушійною силою є суперечність між знаннями й уміннями, якими учень володіє, і потребою в нових знаннях та вміннях чи їх більшому обсязі. Вихідною точкою на цьому шляху є проблемна ситуація, в якій певні відомості потребують з’ясування, уточнення, розв’язання, вирішення. Ця технологія спрямована на самостійне вироблення учнем власної комунікативної компетентності, інтенсивне здобуття (а не одержання) ним знань і вироблення вмінь, розвиток самостійної активної пізнавальної діяльності проблемного спрямування. Означений тип навчання реалізується за умови введення системи стрижневих понять – проблем, проблемних ситуацій, проблемних задач (вправ), завдань, запитань, послідовне розв’язання яких активізує учіння і забезпечує процес самостійного «добування», пошуку учнем нових знань. </w:t>
      </w:r>
    </w:p>
    <w:p w:rsidR="006533CA" w:rsidRPr="00DD3EF0" w:rsidRDefault="00EB3F7C"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w:t>
      </w:r>
      <w:r w:rsidR="006533CA" w:rsidRPr="00DD3EF0">
        <w:rPr>
          <w:rFonts w:ascii="Times New Roman" w:hAnsi="Times New Roman"/>
          <w:sz w:val="28"/>
          <w:szCs w:val="28"/>
          <w:lang w:val="uk-UA"/>
        </w:rPr>
        <w:t xml:space="preserve"> аспекті технології проблемного навчання характер навчального процесу на уроці передбачає наявність спільної продуктивної співпраці вчителя й учня, під час якої вчитель цілеспрямовує пізнавальну активність учня, який оволодіває навчальними діями розв’язування проблемних завдань, оцінки результату і самоконтролю власної діяльності, вибору й застосування понять. На уроці української мови технологія проблемного навчання </w:t>
      </w:r>
      <w:r w:rsidR="006533CA" w:rsidRPr="00DD3EF0">
        <w:rPr>
          <w:rFonts w:ascii="Times New Roman" w:hAnsi="Times New Roman"/>
          <w:sz w:val="28"/>
          <w:szCs w:val="28"/>
          <w:lang w:val="uk-UA"/>
        </w:rPr>
        <w:lastRenderedPageBreak/>
        <w:t xml:space="preserve">виявляється у самостійному пошуку учнем правильних, істинних рішень під час розв’язування проблемних (мовленнєвих, мовних, комунікативних) ситуацій, пізнавальних завдань, що організовує та скеровує вчитель, а потім уводить нову змістову інформацію, що підлягає засвоєнню на цьому уроці. Головною умовою ефективності технології проблемного навчання є </w:t>
      </w:r>
      <w:r w:rsidR="00FF6161" w:rsidRPr="00DD3EF0">
        <w:rPr>
          <w:rFonts w:ascii="Times New Roman" w:hAnsi="Times New Roman"/>
          <w:sz w:val="28"/>
          <w:szCs w:val="28"/>
          <w:lang w:val="uk-UA"/>
        </w:rPr>
        <w:t>окреслення</w:t>
      </w:r>
      <w:r w:rsidR="006533CA" w:rsidRPr="00DD3EF0">
        <w:rPr>
          <w:rFonts w:ascii="Times New Roman" w:hAnsi="Times New Roman"/>
          <w:sz w:val="28"/>
          <w:szCs w:val="28"/>
          <w:lang w:val="uk-UA"/>
        </w:rPr>
        <w:t xml:space="preserve"> посильного проблемного завдання: словесник не повинен ставити учня в складне становище, а має зацікавити його у пошуку істини. Основний зміст уроку в проекції технології проблемного навчання становлять організаційні форми, методи та прийоми доцільного використання навчальних проблемних задач (вправ), що стимулюють активне учіння школярів. Додамо, що у ключі проблемної технології навчання активне інтенсивне учіння на уроці мови – це цілевизначена навчально-пошукова діяльність учня, що спрямована на подолання проблеми й обов’язково має пізнавальний інтерес, мотив і орієнтацію на одержання не тільки попередньо запланованих кінцевих результатів, а безпосередньо на зміну і розвиток його самого як особистості, яка вміє бачити, ставити і вирішувати нестандартні проблеми. Це найкраще відображається у формуванні його пізнавальних інтересів (навчальних і життєвих), зацікавленості до пізнавально-дослідної діяльності, отримання, здобуття знань, вироблення вмінь та навичок.</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Основою проблемної технології є взаємодія вчителя й учня з метою </w:t>
      </w:r>
      <w:r w:rsidR="00FF6161" w:rsidRPr="00DD3EF0">
        <w:rPr>
          <w:rFonts w:ascii="Times New Roman" w:hAnsi="Times New Roman"/>
          <w:sz w:val="28"/>
          <w:szCs w:val="28"/>
          <w:lang w:val="uk-UA"/>
        </w:rPr>
        <w:t>розв’язання</w:t>
      </w:r>
      <w:r w:rsidRPr="00DD3EF0">
        <w:rPr>
          <w:rFonts w:ascii="Times New Roman" w:hAnsi="Times New Roman"/>
          <w:sz w:val="28"/>
          <w:szCs w:val="28"/>
          <w:lang w:val="uk-UA"/>
        </w:rPr>
        <w:t xml:space="preserve"> наперед визначеної проблеми. У режимі роботи проблемної технології, безсумнівно, має переважати суб’єкт-суб’єктна співпраця словесника і школяра, а саме педагогічне спілкування відбуватися у вигляді навчальної дискусії. Перебігом дискусії керує вчитель, а учні засвоюють нові відомості (мовленнєві, мовні, комунікативні), «опираючись на раніше засвоєні теоретичні знання загального характеру, обговорюють окремі випадки, що відносяться до конкретних тем, предметів, тобто у своїх роздумах переходять від абстрактного до конкретного [21, с. 79]», і врешті-решт знаходять істину. Педагог, аналізуючи відповіді учнів, робить висновок, пояснює нов</w:t>
      </w:r>
      <w:r w:rsidR="00FF6161" w:rsidRPr="00DD3EF0">
        <w:rPr>
          <w:rFonts w:ascii="Times New Roman" w:hAnsi="Times New Roman"/>
          <w:sz w:val="28"/>
          <w:szCs w:val="28"/>
          <w:lang w:val="uk-UA"/>
        </w:rPr>
        <w:t>ий</w:t>
      </w:r>
      <w:r w:rsidRPr="00DD3EF0">
        <w:rPr>
          <w:rFonts w:ascii="Times New Roman" w:hAnsi="Times New Roman"/>
          <w:sz w:val="28"/>
          <w:szCs w:val="28"/>
          <w:lang w:val="uk-UA"/>
        </w:rPr>
        <w:t xml:space="preserve"> матеріал, невідомий раніше, але знайдений ними у </w:t>
      </w:r>
      <w:r w:rsidRPr="00DD3EF0">
        <w:rPr>
          <w:rFonts w:ascii="Times New Roman" w:hAnsi="Times New Roman"/>
          <w:sz w:val="28"/>
          <w:szCs w:val="28"/>
          <w:lang w:val="uk-UA"/>
        </w:rPr>
        <w:lastRenderedPageBreak/>
        <w:t xml:space="preserve">процесі самостійної пізнавальної діяльності на уроці. </w:t>
      </w:r>
      <w:r w:rsidR="00AD2D88" w:rsidRPr="00DD3EF0">
        <w:rPr>
          <w:rFonts w:ascii="Times New Roman" w:hAnsi="Times New Roman"/>
          <w:sz w:val="28"/>
          <w:szCs w:val="28"/>
          <w:lang w:val="uk-UA"/>
        </w:rPr>
        <w:t>Ця т</w:t>
      </w:r>
      <w:r w:rsidRPr="00DD3EF0">
        <w:rPr>
          <w:rFonts w:ascii="Times New Roman" w:hAnsi="Times New Roman"/>
          <w:sz w:val="28"/>
          <w:szCs w:val="28"/>
          <w:lang w:val="uk-UA"/>
        </w:rPr>
        <w:t>ехнологія по-новому організовує урок: учитель не пояснює, а ставить проблемні питання, що сприяють роздумам; спрямовує дії учнів у з’ясуванні зв’язків нового з раніше вивченими, залучає до пошуку істинного весь класний колектив.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Технологія проблемного навчання та її </w:t>
      </w:r>
      <w:r w:rsidR="00AD2D88" w:rsidRPr="00DD3EF0">
        <w:rPr>
          <w:rFonts w:ascii="Times New Roman" w:hAnsi="Times New Roman"/>
          <w:sz w:val="28"/>
          <w:szCs w:val="28"/>
          <w:lang w:val="uk-UA"/>
        </w:rPr>
        <w:t>застосування</w:t>
      </w:r>
      <w:r w:rsidRPr="00DD3EF0">
        <w:rPr>
          <w:rFonts w:ascii="Times New Roman" w:hAnsi="Times New Roman"/>
          <w:sz w:val="28"/>
          <w:szCs w:val="28"/>
          <w:lang w:val="uk-UA"/>
        </w:rPr>
        <w:t xml:space="preserve"> на уроці української мови в основній школі базуються на важливих особливостях, що суттєво різниться від традиційного навчання. На основі досліджень провідних дидактів, психологів, лінгводидактів визначаємо компоненти проблемної технології сучасного уроку української мови (Таблиця 4.3). </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4.3</w:t>
      </w:r>
    </w:p>
    <w:p w:rsidR="006533CA" w:rsidRPr="00DD3EF0" w:rsidRDefault="006533CA" w:rsidP="006533CA">
      <w:pPr>
        <w:spacing w:after="0" w:line="348" w:lineRule="auto"/>
        <w:ind w:firstLine="709"/>
        <w:jc w:val="center"/>
        <w:rPr>
          <w:rFonts w:ascii="Times New Roman" w:hAnsi="Times New Roman"/>
          <w:sz w:val="28"/>
          <w:szCs w:val="28"/>
          <w:lang w:val="uk-UA"/>
        </w:rPr>
      </w:pPr>
      <w:r w:rsidRPr="00DD3EF0">
        <w:rPr>
          <w:rFonts w:ascii="Times New Roman" w:hAnsi="Times New Roman"/>
          <w:b/>
          <w:sz w:val="28"/>
          <w:szCs w:val="28"/>
          <w:lang w:val="uk-UA"/>
        </w:rPr>
        <w:t>Компоненти проблемної технології сучасного уроку рідної мови</w:t>
      </w:r>
    </w:p>
    <w:tbl>
      <w:tblPr>
        <w:tblStyle w:val="ab"/>
        <w:tblW w:w="0" w:type="auto"/>
        <w:tblLook w:val="04A0" w:firstRow="1" w:lastRow="0" w:firstColumn="1" w:lastColumn="0" w:noHBand="0" w:noVBand="1"/>
      </w:tblPr>
      <w:tblGrid>
        <w:gridCol w:w="959"/>
        <w:gridCol w:w="4111"/>
        <w:gridCol w:w="4500"/>
      </w:tblGrid>
      <w:tr w:rsidR="006533CA" w:rsidRPr="00DD3EF0" w:rsidTr="00CE764E">
        <w:trPr>
          <w:cantSplit/>
          <w:trHeight w:val="620"/>
        </w:trPr>
        <w:tc>
          <w:tcPr>
            <w:tcW w:w="959" w:type="dxa"/>
            <w:textDirection w:val="btLr"/>
          </w:tcPr>
          <w:p w:rsidR="006533CA" w:rsidRPr="00DD3EF0" w:rsidRDefault="006533CA" w:rsidP="00CE764E">
            <w:pPr>
              <w:ind w:left="113" w:right="113"/>
              <w:jc w:val="center"/>
              <w:rPr>
                <w:rFonts w:ascii="Times New Roman" w:hAnsi="Times New Roman"/>
                <w:b/>
                <w:lang w:val="uk-UA"/>
              </w:rPr>
            </w:pPr>
            <w:r w:rsidRPr="00DD3EF0">
              <w:rPr>
                <w:rFonts w:ascii="Times New Roman" w:hAnsi="Times New Roman"/>
                <w:b/>
                <w:lang w:val="uk-UA"/>
              </w:rPr>
              <w:t>Комоненти</w:t>
            </w:r>
          </w:p>
        </w:tc>
        <w:tc>
          <w:tcPr>
            <w:tcW w:w="4111"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Традиційна методика</w:t>
            </w:r>
          </w:p>
        </w:tc>
        <w:tc>
          <w:tcPr>
            <w:tcW w:w="4500"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Технологія проблемного навчання</w:t>
            </w:r>
          </w:p>
        </w:tc>
      </w:tr>
      <w:tr w:rsidR="006533CA" w:rsidRPr="00EA5C04" w:rsidTr="00CE764E">
        <w:trPr>
          <w:cantSplit/>
          <w:trHeight w:val="984"/>
        </w:trPr>
        <w:tc>
          <w:tcPr>
            <w:tcW w:w="959" w:type="dxa"/>
            <w:textDirection w:val="btL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Концепція</w:t>
            </w:r>
          </w:p>
        </w:tc>
        <w:tc>
          <w:tcPr>
            <w:tcW w:w="4111"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Навчання – результат діяльності</w:t>
            </w:r>
          </w:p>
          <w:p w:rsidR="006533CA" w:rsidRPr="00DD3EF0" w:rsidRDefault="006533CA" w:rsidP="00CE764E">
            <w:pPr>
              <w:jc w:val="both"/>
              <w:rPr>
                <w:rFonts w:ascii="Times New Roman" w:hAnsi="Times New Roman"/>
                <w:lang w:val="uk-UA"/>
              </w:rPr>
            </w:pPr>
          </w:p>
          <w:p w:rsidR="006533CA" w:rsidRPr="00DD3EF0" w:rsidRDefault="006533CA" w:rsidP="00CE764E">
            <w:pPr>
              <w:jc w:val="both"/>
              <w:rPr>
                <w:rFonts w:ascii="Times New Roman" w:hAnsi="Times New Roman"/>
                <w:lang w:val="uk-UA"/>
              </w:rPr>
            </w:pPr>
            <w:r w:rsidRPr="00DD3EF0">
              <w:rPr>
                <w:rFonts w:ascii="Times New Roman" w:hAnsi="Times New Roman"/>
                <w:lang w:val="uk-UA"/>
              </w:rPr>
              <w:t>Суб’єкт-об’єктне навчання</w:t>
            </w:r>
          </w:p>
          <w:p w:rsidR="006533CA" w:rsidRPr="00DD3EF0" w:rsidRDefault="006533CA" w:rsidP="00CE764E">
            <w:pPr>
              <w:jc w:val="both"/>
              <w:rPr>
                <w:rFonts w:ascii="Times New Roman" w:hAnsi="Times New Roman"/>
                <w:lang w:val="uk-UA"/>
              </w:rPr>
            </w:pPr>
            <w:r w:rsidRPr="00DD3EF0">
              <w:rPr>
                <w:rFonts w:ascii="Times New Roman" w:hAnsi="Times New Roman"/>
                <w:lang w:val="uk-UA"/>
              </w:rPr>
              <w:t>Орієнтація на зовнішню мотивацію</w:t>
            </w:r>
          </w:p>
        </w:tc>
        <w:tc>
          <w:tcPr>
            <w:tcW w:w="4500"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Навчання – засіб розвитку, процес пізнання і саморозвитку</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Суб’єкт-суб’єктне навчання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Орієнтація на внутрішню мотивацію</w:t>
            </w:r>
          </w:p>
        </w:tc>
      </w:tr>
      <w:tr w:rsidR="006533CA" w:rsidRPr="00DD3EF0" w:rsidTr="00CE764E">
        <w:trPr>
          <w:cantSplit/>
          <w:trHeight w:val="1134"/>
        </w:trPr>
        <w:tc>
          <w:tcPr>
            <w:tcW w:w="959" w:type="dxa"/>
            <w:textDirection w:val="btL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Мета</w:t>
            </w:r>
          </w:p>
        </w:tc>
        <w:tc>
          <w:tcPr>
            <w:tcW w:w="4111"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Одержання системи знань, вироблення вмінь і навичок</w:t>
            </w:r>
          </w:p>
          <w:p w:rsidR="006533CA" w:rsidRPr="00DD3EF0" w:rsidRDefault="006533CA" w:rsidP="00CE764E">
            <w:pPr>
              <w:pStyle w:val="a4"/>
              <w:ind w:left="175"/>
              <w:contextualSpacing w:val="0"/>
              <w:jc w:val="both"/>
              <w:rPr>
                <w:rFonts w:ascii="Times New Roman" w:hAnsi="Times New Roman"/>
                <w:lang w:val="uk-UA"/>
              </w:rPr>
            </w:pPr>
          </w:p>
          <w:p w:rsidR="006533CA" w:rsidRPr="00DD3EF0" w:rsidRDefault="006533CA" w:rsidP="00CE764E">
            <w:pPr>
              <w:ind w:left="175"/>
              <w:jc w:val="both"/>
              <w:rPr>
                <w:rFonts w:ascii="Times New Roman" w:hAnsi="Times New Roman"/>
                <w:lang w:val="uk-UA"/>
              </w:rPr>
            </w:pP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Розвиток мисленнєвих процесів</w:t>
            </w:r>
          </w:p>
          <w:p w:rsidR="006533CA" w:rsidRPr="00DD3EF0" w:rsidRDefault="006533CA" w:rsidP="00CE764E">
            <w:pPr>
              <w:pStyle w:val="a4"/>
              <w:ind w:left="175"/>
              <w:contextualSpacing w:val="0"/>
              <w:jc w:val="both"/>
              <w:rPr>
                <w:rFonts w:ascii="Times New Roman" w:hAnsi="Times New Roman"/>
                <w:lang w:val="uk-UA"/>
              </w:rPr>
            </w:pPr>
          </w:p>
        </w:tc>
        <w:tc>
          <w:tcPr>
            <w:tcW w:w="4500"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Загальні та предметні компетентностей і пізнавально-дослідний шлях їх здобуття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 xml:space="preserve">Формування активної творчої особистості, її  комунікативної компетентності </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Розвиток критичного, креативного мислення, інтелекту, почуттів, волі, свідомості, емоційної та вольової сфери</w:t>
            </w:r>
          </w:p>
        </w:tc>
      </w:tr>
      <w:tr w:rsidR="006533CA" w:rsidRPr="00DD3EF0" w:rsidTr="00CE764E">
        <w:trPr>
          <w:cantSplit/>
          <w:trHeight w:val="1134"/>
        </w:trPr>
        <w:tc>
          <w:tcPr>
            <w:tcW w:w="959" w:type="dxa"/>
            <w:textDirection w:val="btL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Зміст</w:t>
            </w:r>
          </w:p>
        </w:tc>
        <w:tc>
          <w:tcPr>
            <w:tcW w:w="4111"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Програмовий сталий фіксований обсяг</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Кінцева мета навчання</w:t>
            </w:r>
          </w:p>
          <w:p w:rsidR="006533CA" w:rsidRPr="00DD3EF0" w:rsidRDefault="006533CA" w:rsidP="00CE764E">
            <w:pPr>
              <w:ind w:left="175"/>
              <w:jc w:val="both"/>
              <w:rPr>
                <w:rFonts w:ascii="Times New Roman" w:hAnsi="Times New Roman"/>
                <w:lang w:val="uk-UA"/>
              </w:rPr>
            </w:pP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Визначається як суто однопредметний</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Спрямований на розвиток предметних знань, умінь і навичок</w:t>
            </w:r>
          </w:p>
        </w:tc>
        <w:tc>
          <w:tcPr>
            <w:tcW w:w="4500"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Характеризується гнучкістю, пізнавальною значущістю, проблемністю</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Засіб розвитку учнів</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Виявляється на  міжпредметному рівні</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 xml:space="preserve">Спрямований на формування ключових і предметних компетентностей </w:t>
            </w:r>
          </w:p>
        </w:tc>
      </w:tr>
      <w:tr w:rsidR="006533CA" w:rsidRPr="00DD3EF0" w:rsidTr="00CE764E">
        <w:trPr>
          <w:cantSplit/>
          <w:trHeight w:val="1134"/>
        </w:trPr>
        <w:tc>
          <w:tcPr>
            <w:tcW w:w="959" w:type="dxa"/>
            <w:textDirection w:val="btLr"/>
          </w:tcPr>
          <w:p w:rsidR="006533CA" w:rsidRPr="00DD3EF0" w:rsidRDefault="006533CA" w:rsidP="00CE764E">
            <w:pPr>
              <w:ind w:left="113" w:right="113"/>
              <w:jc w:val="center"/>
              <w:rPr>
                <w:rFonts w:ascii="Times New Roman" w:hAnsi="Times New Roman"/>
                <w:b/>
                <w:sz w:val="24"/>
                <w:szCs w:val="24"/>
                <w:lang w:val="uk-UA"/>
              </w:rPr>
            </w:pPr>
            <w:r w:rsidRPr="00DD3EF0">
              <w:rPr>
                <w:rFonts w:ascii="Times New Roman" w:hAnsi="Times New Roman"/>
                <w:b/>
                <w:sz w:val="24"/>
                <w:szCs w:val="24"/>
                <w:lang w:val="uk-UA"/>
              </w:rPr>
              <w:t>Процес навчання</w:t>
            </w:r>
          </w:p>
        </w:tc>
        <w:tc>
          <w:tcPr>
            <w:tcW w:w="4111"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Хід навчання – до учня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Передача учневі способів дій через сформульоване правило,  представлений алгоритм, приклад</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Авторитарне спілкування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Учитель – керівник і контролер</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Однобічна модель взаємодії вчитель – учень</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Фронтальна форма навчання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Розвиток пізнавального інтересу</w:t>
            </w:r>
          </w:p>
          <w:p w:rsidR="006533CA" w:rsidRPr="00DD3EF0" w:rsidRDefault="006533CA" w:rsidP="00CE764E">
            <w:pPr>
              <w:pStyle w:val="a4"/>
              <w:ind w:left="175"/>
              <w:contextualSpacing w:val="0"/>
              <w:jc w:val="both"/>
              <w:rPr>
                <w:rFonts w:ascii="Times New Roman" w:hAnsi="Times New Roman"/>
                <w:lang w:val="uk-UA"/>
              </w:rPr>
            </w:pPr>
          </w:p>
          <w:p w:rsidR="006533CA" w:rsidRPr="00DD3EF0" w:rsidRDefault="006533CA" w:rsidP="00CE764E">
            <w:pPr>
              <w:ind w:left="175"/>
              <w:jc w:val="both"/>
              <w:rPr>
                <w:rFonts w:ascii="Times New Roman" w:hAnsi="Times New Roman"/>
                <w:lang w:val="uk-UA"/>
              </w:rPr>
            </w:pP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Відсутність вольових зусиль</w:t>
            </w:r>
          </w:p>
        </w:tc>
        <w:tc>
          <w:tcPr>
            <w:tcW w:w="4500"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Хід навчання – від учня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Передача принципів дій через самостійну мотивовану, цілеспрямовану, рефлексійну іяльність – активне учіння;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Демократичний стиль спілкування</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 xml:space="preserve">Учитель – координатор, організатор </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 xml:space="preserve">Різнобічна модель взаємодії учитель – учень, учитель – учні,  учень – учень/ учні </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Фронтальні, індивідуальні, групові форми</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Розвиток інтересу до пізнавальної діяльності, одержання знань, вироблення вмінь, формування власної компетентності</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Спрямованість на вироблення вольових зусиль, досягати необхідного результату</w:t>
            </w:r>
          </w:p>
        </w:tc>
      </w:tr>
      <w:tr w:rsidR="006533CA" w:rsidRPr="00DD3EF0" w:rsidTr="00CE764E">
        <w:trPr>
          <w:cantSplit/>
          <w:trHeight w:val="839"/>
        </w:trPr>
        <w:tc>
          <w:tcPr>
            <w:tcW w:w="959" w:type="dxa"/>
            <w:textDirection w:val="btLr"/>
          </w:tcPr>
          <w:p w:rsidR="00AD2D88" w:rsidRPr="00DD3EF0" w:rsidRDefault="006533CA" w:rsidP="00AD2D88">
            <w:pPr>
              <w:ind w:left="113" w:right="113"/>
              <w:jc w:val="center"/>
              <w:rPr>
                <w:rFonts w:ascii="Times New Roman" w:hAnsi="Times New Roman"/>
                <w:b/>
                <w:lang w:val="uk-UA"/>
              </w:rPr>
            </w:pPr>
            <w:r w:rsidRPr="00DD3EF0">
              <w:rPr>
                <w:rFonts w:ascii="Times New Roman" w:hAnsi="Times New Roman"/>
                <w:b/>
                <w:lang w:val="uk-UA"/>
              </w:rPr>
              <w:t>Оці</w:t>
            </w:r>
            <w:r w:rsidR="00AD2D88" w:rsidRPr="00DD3EF0">
              <w:rPr>
                <w:rFonts w:ascii="Times New Roman" w:hAnsi="Times New Roman"/>
                <w:b/>
                <w:lang w:val="uk-UA"/>
              </w:rPr>
              <w:t>н</w:t>
            </w:r>
            <w:r w:rsidRPr="00DD3EF0">
              <w:rPr>
                <w:rFonts w:ascii="Times New Roman" w:hAnsi="Times New Roman"/>
                <w:b/>
                <w:lang w:val="uk-UA"/>
              </w:rPr>
              <w:t>ю</w:t>
            </w:r>
            <w:r w:rsidR="00AD2D88" w:rsidRPr="00DD3EF0">
              <w:rPr>
                <w:rFonts w:ascii="Times New Roman" w:hAnsi="Times New Roman"/>
                <w:b/>
                <w:lang w:val="uk-UA"/>
              </w:rPr>
              <w:t>-</w:t>
            </w:r>
          </w:p>
          <w:p w:rsidR="006533CA" w:rsidRPr="00DD3EF0" w:rsidRDefault="006533CA" w:rsidP="00AD2D88">
            <w:pPr>
              <w:ind w:left="113" w:right="113"/>
              <w:jc w:val="center"/>
              <w:rPr>
                <w:rFonts w:ascii="Times New Roman" w:hAnsi="Times New Roman"/>
                <w:b/>
                <w:sz w:val="24"/>
                <w:szCs w:val="24"/>
                <w:lang w:val="uk-UA"/>
              </w:rPr>
            </w:pPr>
            <w:r w:rsidRPr="00DD3EF0">
              <w:rPr>
                <w:rFonts w:ascii="Times New Roman" w:hAnsi="Times New Roman"/>
                <w:b/>
                <w:lang w:val="uk-UA"/>
              </w:rPr>
              <w:t>ання</w:t>
            </w:r>
          </w:p>
        </w:tc>
        <w:tc>
          <w:tcPr>
            <w:tcW w:w="4111"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Передбачення помилок</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Одне правильне рішення</w:t>
            </w:r>
          </w:p>
        </w:tc>
        <w:tc>
          <w:tcPr>
            <w:tcW w:w="4500" w:type="dxa"/>
          </w:tcPr>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Право на помилку</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Варіанти правильних відповідей</w:t>
            </w:r>
          </w:p>
          <w:p w:rsidR="006533CA" w:rsidRPr="00DD3EF0" w:rsidRDefault="006533CA" w:rsidP="00CE764E">
            <w:pPr>
              <w:ind w:left="175"/>
              <w:jc w:val="both"/>
              <w:rPr>
                <w:rFonts w:ascii="Times New Roman" w:hAnsi="Times New Roman"/>
                <w:lang w:val="uk-UA"/>
              </w:rPr>
            </w:pPr>
            <w:r w:rsidRPr="00DD3EF0">
              <w:rPr>
                <w:rFonts w:ascii="Times New Roman" w:hAnsi="Times New Roman"/>
                <w:lang w:val="uk-UA"/>
              </w:rPr>
              <w:t>Рефлексія навчальної діяльності</w:t>
            </w:r>
          </w:p>
          <w:p w:rsidR="006533CA" w:rsidRPr="00DD3EF0" w:rsidRDefault="006533CA" w:rsidP="00CE764E">
            <w:pPr>
              <w:ind w:left="175"/>
              <w:jc w:val="both"/>
              <w:rPr>
                <w:rFonts w:ascii="Times New Roman" w:hAnsi="Times New Roman"/>
                <w:lang w:val="uk-UA"/>
              </w:rPr>
            </w:pP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Технологія проблемного навчання відрізняється від традиційної методики навчання тим, що сприймає учня як активного суб’єкта процесу навчання і ставить школяра в такі педагогічні умови, за яких він сам «вимушений» активно мислити і мобілізувати власний інтелектуальний потенціал з метою досягнення наперед визначених цілей – вирішити проблему, сформувати теоретичний висновок, розвинути вміння і навички, виробити персональний досвід. Результативність проблемного навчання залежить не тільки від учительської майстерності підготувати та провести урок, а і від того, як педагог зацікавить учнів, сформує їхню мотиваці</w:t>
      </w:r>
      <w:r w:rsidR="005801A3" w:rsidRPr="00DD3EF0">
        <w:rPr>
          <w:rFonts w:ascii="Times New Roman" w:hAnsi="Times New Roman"/>
          <w:sz w:val="28"/>
          <w:szCs w:val="28"/>
          <w:lang w:val="uk-UA"/>
        </w:rPr>
        <w:t>ю</w:t>
      </w:r>
      <w:r w:rsidRPr="00DD3EF0">
        <w:rPr>
          <w:rFonts w:ascii="Times New Roman" w:hAnsi="Times New Roman"/>
          <w:sz w:val="28"/>
          <w:szCs w:val="28"/>
          <w:lang w:val="uk-UA"/>
        </w:rPr>
        <w:t xml:space="preserve">, доведе необхідність здобути нові знання і не просто наслідувати їх від учителя, а самостійно шукати у процесі власної пізнавальної діяльності.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аналізу сутності й особливостей технології проблемного навчання </w:t>
      </w:r>
      <w:r w:rsidR="005801A3" w:rsidRPr="00DD3EF0">
        <w:rPr>
          <w:rFonts w:ascii="Times New Roman" w:hAnsi="Times New Roman"/>
          <w:sz w:val="28"/>
          <w:szCs w:val="28"/>
          <w:lang w:val="uk-UA"/>
        </w:rPr>
        <w:t>доходимо</w:t>
      </w:r>
      <w:r w:rsidRPr="00DD3EF0">
        <w:rPr>
          <w:rFonts w:ascii="Times New Roman" w:hAnsi="Times New Roman"/>
          <w:sz w:val="28"/>
          <w:szCs w:val="28"/>
          <w:lang w:val="uk-UA"/>
        </w:rPr>
        <w:t xml:space="preserve"> висновку, що така організація навчального процесу має значні можливості для розвитку комунікативної компетентності учня на уроці української мови і спроможна забезпечити формування креативного й когнітивного потенціалу мовної особистості школяра, який має потребу в саморозвитку та здатний самостійно вчитися, хоче і вміє пізнавати нове. </w:t>
      </w: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У теорії і практиці технології проблемного навчання </w:t>
      </w:r>
      <w:r w:rsidR="005801A3" w:rsidRPr="00DD3EF0">
        <w:rPr>
          <w:rFonts w:ascii="Times New Roman" w:hAnsi="Times New Roman"/>
          <w:sz w:val="28"/>
          <w:szCs w:val="28"/>
          <w:lang w:val="uk-UA"/>
        </w:rPr>
        <w:t xml:space="preserve">основними складниками є </w:t>
      </w:r>
      <w:r w:rsidRPr="00DD3EF0">
        <w:rPr>
          <w:rFonts w:ascii="Times New Roman" w:hAnsi="Times New Roman"/>
          <w:sz w:val="28"/>
          <w:szCs w:val="28"/>
          <w:lang w:val="uk-UA"/>
        </w:rPr>
        <w:t xml:space="preserve">«проблемна ситуація», «проблемна задача (вправа)», «проблемне завдання», «проблемне запитання». Розглянемо ці вихідні поняття, необхідні для побудови наукової теоретико-методичної основи проектування, моделювання і проведення сучасного уроку української мови в ключі технології проблемного навчання. </w:t>
      </w:r>
    </w:p>
    <w:p w:rsidR="006533CA" w:rsidRPr="00DD3EF0" w:rsidRDefault="006533CA" w:rsidP="006533CA">
      <w:pPr>
        <w:shd w:val="clear" w:color="auto" w:fill="FFFFFF"/>
        <w:spacing w:after="0" w:line="360"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Проблемна ситуація</w:t>
      </w:r>
      <w:r w:rsidRPr="00DD3EF0">
        <w:rPr>
          <w:rFonts w:ascii="Times New Roman" w:hAnsi="Times New Roman"/>
          <w:sz w:val="28"/>
          <w:szCs w:val="28"/>
          <w:lang w:val="uk-UA"/>
        </w:rPr>
        <w:t xml:space="preserve">, за лексикографічними джерелами, – це ситуація, що «виникає тоді, коли в учнів для успішного розв’язання певного пізнавального (пошукового) завдання не вистачає потрібних знань [464, с. 106]»; «створюється учителем на підставі пізнавального завдання або проблемного запитання, що стимулює мислення учнів, підвищує їхню активність у набуванні знань, виробленні вмінь та навичок [162, с. 185–186]». Проблемна ситуація, цілком слушно переконує М. Львов, – це не просто </w:t>
      </w:r>
      <w:r w:rsidRPr="00DD3EF0">
        <w:rPr>
          <w:rFonts w:ascii="Times New Roman" w:hAnsi="Times New Roman"/>
          <w:sz w:val="28"/>
          <w:szCs w:val="28"/>
          <w:lang w:val="uk-UA"/>
        </w:rPr>
        <w:lastRenderedPageBreak/>
        <w:t>складна ситуація, що виникає в результаті недостатнього знання: вона передбачає зацікавленість учнів, потребу вирішення, творчий вклад в її розв’язання [265, с. 155]». Продовжуючи міркування вченого, зауважимо, що проблемна ситуація – це осмислені учнем труднощі (теоретичні чи практичні), шляхи подолання яких вимагають пошуку нових знань чи способів дій. Підкреслимо, що процес вирішення проблемної ситуації можливий за умови наявності в школяра певних знань, як виявилося під час постановки проблемної ситуації, є недостатніми. Проблемна ситуація породжує проблемну задачу (вправу), суть якої формулює вчитель у вигляді проблемного питання і спонукає учнів до самостійного креативного, критичного мислення з метою її вирішення. Проблемна ситуація повинна відповідати навчальній, розвивальній, виховній меті уроку, бути адекватна життєво наближеній реальній ситуації спілкування, зрозумілою для учнів, викликати навчальний інтерес, бажання, мотивацію навчальної діяльності, розвивати позитивну емоційну й вольову сферу. Така ситуація, на наш погляд, передбачає набуття досвіду дослідної, пошукової, творчої навчальної діяльності; розвитку метакомпонентів мислення, впевненості у власній здатності до вирішення навчальних і життєвих комунікативних проблем; уможливлює творчу, самостійну, пошукову пізнавальну діяльність.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Проблемна ситуація, за О. Матюшкіним, має психологічну структуру, що включає три компоненти: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1) невідоме поняття, спосіб або умова дії, що розкриваються у проблемній ситуації;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2) дія, необхідність виконання якої в поставленому завданні спричинить потребу в новому, що підлягає засвоєнню знань або способу дії;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3) можливість учня в аналізі умов поставленого завдання і засвоєння (відкриття) нових знань. Ні надто складне, ні надто легке завдання не викличе проблемної ситуації [280, с. 276].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Усі компоненти взаємопов’язані і виявляють ефективність тільки у чіткій послідовності їх виконання. Пошук невідомого (нових знань та вмінь) відбувається за умови встановлення зв’язків з уже відомим (засвоєними раніше знаннями й набутими вміннями). Учень не отримує від учителя знання в готовому вигляді з метою запам’ятовування чи відтворення, а осмислено їх здобуває, тому що у нього виникла в них потреба і необхідність одержання знань чи вироблення певних умінь. О. Кучерук, досліджуючи вплив навчальної ситуації на морфологію методів навчання, виділяє типи навчальних ситуацій за метою взаємодії вчителя й учнів на уроці – це навчальні ситуації, пов’язані з: 1) організацією початку уроку – введенням учнів у тему заняття; 2) з оволодінням системою мовних знань; 3) з виробленням навчально-мовних умінь; 4) формуванням правописних умінь; 5) поглибленням мовленнєвознавчих понять; 6) розвитком видів мовленнєвої діяльності; 7) формуванням готовності до живого спілкування; 8) контролем, корекцією навчальних досягнень учнів; 9) рефлексією; 10) інструктуванням стосовно виконання домашнього завдання [234, с. 251]».</w:t>
      </w:r>
    </w:p>
    <w:p w:rsidR="006533CA" w:rsidRPr="00DD3EF0" w:rsidRDefault="006533CA" w:rsidP="006533CA">
      <w:pPr>
        <w:pStyle w:val="24"/>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Проблемна ситуація, усвідомлена учнем, переростає в проблему, що на уроці існує у двох формах: як навчальна тема уроку і як питання, відповіддю на яке будуть нові знання (теоретичні чи практичні), що і є темою навчального заняття. Пошук шляхів вирішення визначеної вчителем проблеми у межах поставленої пізнавально-пошукової ситуації, уточненої та сформульованої у вигляді проблемної задачі (вправи), завдання, запитання, дозволяє кожному учневі проявити самостійність та ініціативу й у процесі колективної навчальної діяльності, скерованої словесником, знайти правильне розв’язання проблеми. Під час розв’язання проблеми учні працюють над мовленнєвим, мовним, комунікативним матеріалом: спостерігають, порівнюють, групують, класифікують, роблять висновки</w:t>
      </w:r>
      <w:r w:rsidR="00E0072E" w:rsidRPr="00DD3EF0">
        <w:rPr>
          <w:rFonts w:ascii="Times New Roman" w:hAnsi="Times New Roman"/>
          <w:sz w:val="28"/>
          <w:szCs w:val="28"/>
          <w:lang w:val="uk-UA"/>
        </w:rPr>
        <w:t>.</w:t>
      </w:r>
    </w:p>
    <w:p w:rsidR="006533CA" w:rsidRPr="00DD3EF0" w:rsidRDefault="00E0072E" w:rsidP="006533CA">
      <w:pPr>
        <w:pStyle w:val="24"/>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Виділяємо</w:t>
      </w:r>
      <w:r w:rsidR="006533CA" w:rsidRPr="00DD3EF0">
        <w:rPr>
          <w:rFonts w:ascii="Times New Roman" w:hAnsi="Times New Roman"/>
          <w:sz w:val="28"/>
          <w:szCs w:val="28"/>
          <w:lang w:val="uk-UA"/>
        </w:rPr>
        <w:t xml:space="preserve"> шляхи створення проблемних ситуацій на </w:t>
      </w:r>
      <w:r w:rsidR="007313B0" w:rsidRPr="00DD3EF0">
        <w:rPr>
          <w:rFonts w:ascii="Times New Roman" w:hAnsi="Times New Roman"/>
          <w:sz w:val="28"/>
          <w:szCs w:val="28"/>
          <w:lang w:val="uk-UA"/>
        </w:rPr>
        <w:t xml:space="preserve">сучасному </w:t>
      </w:r>
      <w:r w:rsidR="006533CA" w:rsidRPr="00DD3EF0">
        <w:rPr>
          <w:rFonts w:ascii="Times New Roman" w:hAnsi="Times New Roman"/>
          <w:sz w:val="28"/>
          <w:szCs w:val="28"/>
          <w:lang w:val="uk-UA"/>
        </w:rPr>
        <w:t>уроці</w:t>
      </w:r>
      <w:r w:rsidR="007313B0" w:rsidRPr="00DD3EF0">
        <w:rPr>
          <w:rFonts w:ascii="Times New Roman" w:hAnsi="Times New Roman"/>
          <w:sz w:val="28"/>
          <w:szCs w:val="28"/>
          <w:lang w:val="uk-UA"/>
        </w:rPr>
        <w:t xml:space="preserve"> української</w:t>
      </w:r>
      <w:r w:rsidR="006533CA" w:rsidRPr="00DD3EF0">
        <w:rPr>
          <w:rFonts w:ascii="Times New Roman" w:hAnsi="Times New Roman"/>
          <w:sz w:val="28"/>
          <w:szCs w:val="28"/>
          <w:lang w:val="uk-UA"/>
        </w:rPr>
        <w:t xml:space="preserve"> мови:</w:t>
      </w:r>
    </w:p>
    <w:p w:rsidR="006533CA" w:rsidRPr="00DD3EF0" w:rsidRDefault="006533CA" w:rsidP="006533CA">
      <w:pPr>
        <w:pStyle w:val="24"/>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І – </w:t>
      </w:r>
      <w:r w:rsidRPr="00DD3EF0">
        <w:rPr>
          <w:rFonts w:ascii="Times New Roman" w:hAnsi="Times New Roman"/>
          <w:i/>
          <w:sz w:val="28"/>
          <w:szCs w:val="28"/>
          <w:lang w:val="uk-UA"/>
        </w:rPr>
        <w:t>проблемна ситуація з ускладненням</w:t>
      </w:r>
      <w:r w:rsidRPr="00DD3EF0">
        <w:rPr>
          <w:rFonts w:ascii="Times New Roman" w:hAnsi="Times New Roman"/>
          <w:sz w:val="28"/>
          <w:szCs w:val="28"/>
          <w:lang w:val="uk-UA"/>
        </w:rPr>
        <w:t xml:space="preserve"> – в її основі покладено протиріччя між необхідністю виконати практичне завдання, запропоноване вчителем, і неможливістю його здійснити без нового матеріалу. Сформульоване протиріччя – це і є проблема;</w:t>
      </w:r>
    </w:p>
    <w:p w:rsidR="006533CA" w:rsidRPr="00DD3EF0" w:rsidRDefault="006533CA" w:rsidP="006533CA">
      <w:pPr>
        <w:pStyle w:val="24"/>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 – </w:t>
      </w:r>
      <w:r w:rsidRPr="00DD3EF0">
        <w:rPr>
          <w:rFonts w:ascii="Times New Roman" w:hAnsi="Times New Roman"/>
          <w:i/>
          <w:sz w:val="28"/>
          <w:szCs w:val="28"/>
          <w:lang w:val="uk-UA"/>
        </w:rPr>
        <w:t>проблемна</w:t>
      </w:r>
      <w:r w:rsidRPr="00DD3EF0">
        <w:rPr>
          <w:rFonts w:ascii="Times New Roman" w:hAnsi="Times New Roman"/>
          <w:sz w:val="28"/>
          <w:szCs w:val="28"/>
          <w:lang w:val="uk-UA"/>
        </w:rPr>
        <w:t xml:space="preserve"> </w:t>
      </w:r>
      <w:r w:rsidRPr="00DD3EF0">
        <w:rPr>
          <w:rFonts w:ascii="Times New Roman" w:hAnsi="Times New Roman"/>
          <w:i/>
          <w:sz w:val="28"/>
          <w:szCs w:val="28"/>
          <w:lang w:val="uk-UA"/>
        </w:rPr>
        <w:t>ситуація-діалог</w:t>
      </w:r>
      <w:r w:rsidRPr="00DD3EF0">
        <w:rPr>
          <w:rFonts w:ascii="Times New Roman" w:hAnsi="Times New Roman"/>
          <w:sz w:val="28"/>
          <w:szCs w:val="28"/>
          <w:lang w:val="uk-UA"/>
        </w:rPr>
        <w:t xml:space="preserve"> – у структурі містяться репродуктивні завдання (пригадай, повідом) і мисленнєві (порівняй, проаналізуй, синтезуй) і на їх основі евристичні, сократівські запитання. Відповіддю на які буде потреба в нових знаннях чи вміннях, що є проблемою. </w:t>
      </w:r>
    </w:p>
    <w:p w:rsidR="006533CA" w:rsidRPr="00DD3EF0" w:rsidRDefault="006533CA" w:rsidP="006533CA">
      <w:pPr>
        <w:pStyle w:val="24"/>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ІІІ – </w:t>
      </w:r>
      <w:r w:rsidRPr="00DD3EF0">
        <w:rPr>
          <w:rFonts w:ascii="Times New Roman" w:hAnsi="Times New Roman"/>
          <w:i/>
          <w:sz w:val="28"/>
          <w:szCs w:val="28"/>
          <w:lang w:val="uk-UA"/>
        </w:rPr>
        <w:t>ситуація-проблема</w:t>
      </w:r>
      <w:r w:rsidRPr="00DD3EF0">
        <w:rPr>
          <w:rFonts w:ascii="Times New Roman" w:hAnsi="Times New Roman"/>
          <w:sz w:val="28"/>
          <w:szCs w:val="28"/>
          <w:lang w:val="uk-UA"/>
        </w:rPr>
        <w:t xml:space="preserve"> – формулювання проблеми як теми уроку, але мотивоване і чітко цілевизначене, теоретично і практично значуще для учня.</w:t>
      </w:r>
    </w:p>
    <w:p w:rsidR="006533CA" w:rsidRPr="00DD3EF0" w:rsidRDefault="007313B0"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w:t>
      </w:r>
      <w:r w:rsidR="006533CA" w:rsidRPr="00DD3EF0">
        <w:rPr>
          <w:rFonts w:ascii="Times New Roman" w:hAnsi="Times New Roman"/>
          <w:sz w:val="28"/>
          <w:szCs w:val="28"/>
          <w:lang w:val="uk-UA"/>
        </w:rPr>
        <w:t>сновн</w:t>
      </w:r>
      <w:r w:rsidRPr="00DD3EF0">
        <w:rPr>
          <w:rFonts w:ascii="Times New Roman" w:hAnsi="Times New Roman"/>
          <w:sz w:val="28"/>
          <w:szCs w:val="28"/>
          <w:lang w:val="uk-UA"/>
        </w:rPr>
        <w:t>ими</w:t>
      </w:r>
      <w:r w:rsidR="006533CA" w:rsidRPr="00DD3EF0">
        <w:rPr>
          <w:rFonts w:ascii="Times New Roman" w:hAnsi="Times New Roman"/>
          <w:sz w:val="28"/>
          <w:szCs w:val="28"/>
          <w:lang w:val="uk-UA"/>
        </w:rPr>
        <w:t xml:space="preserve"> способ</w:t>
      </w:r>
      <w:r w:rsidRPr="00DD3EF0">
        <w:rPr>
          <w:rFonts w:ascii="Times New Roman" w:hAnsi="Times New Roman"/>
          <w:sz w:val="28"/>
          <w:szCs w:val="28"/>
          <w:lang w:val="uk-UA"/>
        </w:rPr>
        <w:t>ам</w:t>
      </w:r>
      <w:r w:rsidR="006533CA" w:rsidRPr="00DD3EF0">
        <w:rPr>
          <w:rFonts w:ascii="Times New Roman" w:hAnsi="Times New Roman"/>
          <w:sz w:val="28"/>
          <w:szCs w:val="28"/>
          <w:lang w:val="uk-UA"/>
        </w:rPr>
        <w:t>и створення проблемних ситуацій</w:t>
      </w:r>
      <w:r w:rsidRPr="00DD3EF0">
        <w:rPr>
          <w:rFonts w:ascii="Times New Roman" w:hAnsi="Times New Roman"/>
          <w:sz w:val="28"/>
          <w:szCs w:val="28"/>
          <w:lang w:val="uk-UA"/>
        </w:rPr>
        <w:t xml:space="preserve"> є такі</w:t>
      </w:r>
      <w:r w:rsidR="006533CA" w:rsidRPr="00DD3EF0">
        <w:rPr>
          <w:rFonts w:ascii="Times New Roman" w:hAnsi="Times New Roman"/>
          <w:sz w:val="28"/>
          <w:szCs w:val="28"/>
          <w:lang w:val="uk-UA"/>
        </w:rPr>
        <w:t>:</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пояснити, назвати, сформулювати явище, поняття (мовленнєв</w:t>
      </w:r>
      <w:r w:rsidR="007313B0" w:rsidRPr="00DD3EF0">
        <w:rPr>
          <w:rFonts w:ascii="Times New Roman" w:hAnsi="Times New Roman"/>
          <w:sz w:val="28"/>
          <w:szCs w:val="28"/>
          <w:lang w:val="uk-UA"/>
        </w:rPr>
        <w:t>е</w:t>
      </w:r>
      <w:r w:rsidRPr="00DD3EF0">
        <w:rPr>
          <w:rFonts w:ascii="Times New Roman" w:hAnsi="Times New Roman"/>
          <w:sz w:val="28"/>
          <w:szCs w:val="28"/>
          <w:lang w:val="uk-UA"/>
        </w:rPr>
        <w:t>, мовн</w:t>
      </w:r>
      <w:r w:rsidR="007313B0" w:rsidRPr="00DD3EF0">
        <w:rPr>
          <w:rFonts w:ascii="Times New Roman" w:hAnsi="Times New Roman"/>
          <w:sz w:val="28"/>
          <w:szCs w:val="28"/>
          <w:lang w:val="uk-UA"/>
        </w:rPr>
        <w:t>е</w:t>
      </w:r>
      <w:r w:rsidRPr="00DD3EF0">
        <w:rPr>
          <w:rFonts w:ascii="Times New Roman" w:hAnsi="Times New Roman"/>
          <w:sz w:val="28"/>
          <w:szCs w:val="28"/>
          <w:lang w:val="uk-UA"/>
        </w:rPr>
        <w:t>, комунікативн</w:t>
      </w:r>
      <w:r w:rsidR="007313B0" w:rsidRPr="00DD3EF0">
        <w:rPr>
          <w:rFonts w:ascii="Times New Roman" w:hAnsi="Times New Roman"/>
          <w:sz w:val="28"/>
          <w:szCs w:val="28"/>
          <w:lang w:val="uk-UA"/>
        </w:rPr>
        <w:t>е</w:t>
      </w:r>
      <w:r w:rsidRPr="00DD3EF0">
        <w:rPr>
          <w:rFonts w:ascii="Times New Roman" w:hAnsi="Times New Roman"/>
          <w:sz w:val="28"/>
          <w:szCs w:val="28"/>
          <w:lang w:val="uk-UA"/>
        </w:rPr>
        <w:t>);</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визначити й обґрунтувати невідповідність, суперечку, протиріччя між фактами, явищами;</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з’ясувати і пояснити причини явища та факту;</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вибрати правильний варіант відповіді й пояснити власну думку;</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порівняти, узагальнити факт чи явище в певному аспекті;</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зіставити, порівняти суперечливі факти і явища;</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змінити, вибрати, знайти лінгвістичні одиниці чи явища;</w:t>
      </w:r>
    </w:p>
    <w:p w:rsidR="006533CA" w:rsidRPr="00DD3EF0" w:rsidRDefault="006533CA" w:rsidP="00BF7EAC">
      <w:pPr>
        <w:pStyle w:val="a4"/>
        <w:numPr>
          <w:ilvl w:val="0"/>
          <w:numId w:val="6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дібрати, порівняти, утворити, згрупувати факти, поняття, явища.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Матеріалом для створення проблемних ситуацій можуть бути мовні, мовленнєві, комунікативні поняття, лінгвістичні одиниці, текст, евристичні запитання, сократівський діалог, проблемні </w:t>
      </w:r>
      <w:r w:rsidR="007313B0" w:rsidRPr="00DD3EF0">
        <w:rPr>
          <w:rFonts w:ascii="Times New Roman" w:hAnsi="Times New Roman"/>
          <w:sz w:val="28"/>
          <w:szCs w:val="28"/>
          <w:lang w:val="uk-UA"/>
        </w:rPr>
        <w:t>й</w:t>
      </w:r>
      <w:r w:rsidRPr="00DD3EF0">
        <w:rPr>
          <w:rFonts w:ascii="Times New Roman" w:hAnsi="Times New Roman"/>
          <w:sz w:val="28"/>
          <w:szCs w:val="28"/>
          <w:lang w:val="uk-UA"/>
        </w:rPr>
        <w:t xml:space="preserve"> дослідницькі питання, загадки, експерименти, аналіз життєвих ситуацій тощо. Пропонуємо як зразки варіанти проблемних ситуацій, виділених на основі шляхів їх створення.</w:t>
      </w:r>
    </w:p>
    <w:p w:rsidR="006533CA" w:rsidRPr="00DD3EF0" w:rsidRDefault="006533CA" w:rsidP="006533CA">
      <w:pPr>
        <w:spacing w:after="0"/>
        <w:ind w:firstLine="709"/>
        <w:jc w:val="both"/>
        <w:rPr>
          <w:rFonts w:ascii="Times New Roman" w:hAnsi="Times New Roman"/>
          <w:b/>
          <w:i/>
          <w:sz w:val="28"/>
          <w:szCs w:val="28"/>
          <w:lang w:val="uk-UA"/>
        </w:rPr>
      </w:pPr>
      <w:r w:rsidRPr="00DD3EF0">
        <w:rPr>
          <w:rFonts w:ascii="Times New Roman" w:hAnsi="Times New Roman"/>
          <w:b/>
          <w:i/>
          <w:sz w:val="28"/>
          <w:szCs w:val="28"/>
          <w:lang w:val="uk-UA"/>
        </w:rPr>
        <w:t>Проблемна ситуація з ускладненням</w:t>
      </w:r>
    </w:p>
    <w:p w:rsidR="006533CA" w:rsidRPr="00DD3EF0" w:rsidRDefault="006533CA" w:rsidP="00BF7EAC">
      <w:pPr>
        <w:pStyle w:val="a4"/>
        <w:numPr>
          <w:ilvl w:val="0"/>
          <w:numId w:val="124"/>
        </w:numPr>
        <w:spacing w:after="0"/>
        <w:ind w:left="0" w:firstLine="284"/>
        <w:contextualSpacing w:val="0"/>
        <w:jc w:val="both"/>
        <w:rPr>
          <w:rFonts w:ascii="Times New Roman" w:hAnsi="Times New Roman"/>
          <w:b/>
          <w:sz w:val="28"/>
          <w:szCs w:val="28"/>
          <w:lang w:val="uk-UA"/>
        </w:rPr>
      </w:pPr>
      <w:r w:rsidRPr="00DD3EF0">
        <w:rPr>
          <w:rFonts w:ascii="Times New Roman" w:hAnsi="Times New Roman"/>
          <w:sz w:val="28"/>
          <w:szCs w:val="28"/>
          <w:u w:val="single"/>
          <w:lang w:val="uk-UA"/>
        </w:rPr>
        <w:t>Завдання.</w:t>
      </w:r>
      <w:r w:rsidRPr="00DD3EF0">
        <w:rPr>
          <w:rFonts w:ascii="Times New Roman" w:hAnsi="Times New Roman"/>
          <w:sz w:val="28"/>
          <w:szCs w:val="28"/>
          <w:lang w:val="uk-UA"/>
        </w:rPr>
        <w:t xml:space="preserve"> Вставити на місці пропусків необхідні букви </w:t>
      </w:r>
      <w:r w:rsidRPr="00DD3EF0">
        <w:rPr>
          <w:rFonts w:ascii="Times New Roman" w:hAnsi="Times New Roman"/>
          <w:b/>
          <w:sz w:val="28"/>
          <w:szCs w:val="28"/>
          <w:lang w:val="uk-UA"/>
        </w:rPr>
        <w:t>Е – И.</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Гон…ш, плач…мо, скаж…ш, біж…мо, пиш…мо, кресл….ш</w:t>
      </w:r>
      <w:r w:rsidRPr="00DD3EF0">
        <w:rPr>
          <w:rFonts w:ascii="Times New Roman" w:hAnsi="Times New Roman"/>
          <w:sz w:val="28"/>
          <w:szCs w:val="28"/>
          <w:lang w:val="uk-UA"/>
        </w:rPr>
        <w:t>.</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Суперечка</w:t>
      </w:r>
      <w:r w:rsidRPr="00DD3EF0">
        <w:rPr>
          <w:rFonts w:ascii="Times New Roman" w:hAnsi="Times New Roman"/>
          <w:sz w:val="28"/>
          <w:szCs w:val="28"/>
          <w:lang w:val="uk-UA"/>
        </w:rPr>
        <w:t xml:space="preserve">: вибір букви </w:t>
      </w:r>
      <w:r w:rsidRPr="00DD3EF0">
        <w:rPr>
          <w:rFonts w:ascii="Times New Roman" w:hAnsi="Times New Roman"/>
          <w:b/>
          <w:sz w:val="28"/>
          <w:szCs w:val="28"/>
          <w:lang w:val="uk-UA"/>
        </w:rPr>
        <w:t>Е – И,</w:t>
      </w:r>
      <w:r w:rsidRPr="00DD3EF0">
        <w:rPr>
          <w:rFonts w:ascii="Times New Roman" w:hAnsi="Times New Roman"/>
          <w:sz w:val="28"/>
          <w:szCs w:val="28"/>
          <w:lang w:val="uk-UA"/>
        </w:rPr>
        <w:t xml:space="preserve"> причина їх правопису.</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Сформульована проблема</w:t>
      </w:r>
      <w:r w:rsidRPr="00DD3EF0">
        <w:rPr>
          <w:rFonts w:ascii="Times New Roman" w:hAnsi="Times New Roman"/>
          <w:sz w:val="28"/>
          <w:szCs w:val="28"/>
          <w:lang w:val="uk-UA"/>
        </w:rPr>
        <w:t xml:space="preserve">: написання </w:t>
      </w:r>
      <w:r w:rsidRPr="00DD3EF0">
        <w:rPr>
          <w:rFonts w:ascii="Times New Roman" w:hAnsi="Times New Roman"/>
          <w:b/>
          <w:sz w:val="28"/>
          <w:szCs w:val="28"/>
          <w:lang w:val="uk-UA"/>
        </w:rPr>
        <w:t>Е-И</w:t>
      </w:r>
      <w:r w:rsidRPr="00DD3EF0">
        <w:rPr>
          <w:rFonts w:ascii="Times New Roman" w:hAnsi="Times New Roman"/>
          <w:sz w:val="28"/>
          <w:szCs w:val="28"/>
          <w:lang w:val="uk-UA"/>
        </w:rPr>
        <w:t xml:space="preserve"> в особових закінченнях дієслів.</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lastRenderedPageBreak/>
        <w:t>Спосіб вирішення проблеми</w:t>
      </w:r>
      <w:r w:rsidRPr="00DD3EF0">
        <w:rPr>
          <w:rFonts w:ascii="Times New Roman" w:hAnsi="Times New Roman"/>
          <w:sz w:val="28"/>
          <w:szCs w:val="28"/>
          <w:lang w:val="uk-UA"/>
        </w:rPr>
        <w:t>: 1. Індивідуально. 2. За допоміжними джерелами (підручником, схемою, алгоритмом). 3. З допомогою учителя.</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Кінцевий результат звірити за правилом, сформульованим у підручнику.</w:t>
      </w:r>
    </w:p>
    <w:p w:rsidR="006533CA" w:rsidRPr="00DD3EF0" w:rsidRDefault="006533CA" w:rsidP="00BF7EAC">
      <w:pPr>
        <w:pStyle w:val="a4"/>
        <w:numPr>
          <w:ilvl w:val="0"/>
          <w:numId w:val="124"/>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Завдання:</w:t>
      </w:r>
      <w:r w:rsidRPr="00DD3EF0">
        <w:rPr>
          <w:rFonts w:ascii="Times New Roman" w:hAnsi="Times New Roman"/>
          <w:sz w:val="28"/>
          <w:szCs w:val="28"/>
          <w:lang w:val="uk-UA"/>
        </w:rPr>
        <w:t xml:space="preserve"> Записати речення, знявши риску.</w:t>
      </w:r>
    </w:p>
    <w:p w:rsidR="006533CA" w:rsidRPr="00DD3EF0" w:rsidRDefault="006533CA" w:rsidP="006533CA">
      <w:pPr>
        <w:pStyle w:val="a4"/>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Народна пісня – то/ ж вона усій землі окраса.</w:t>
      </w:r>
    </w:p>
    <w:p w:rsidR="006533CA" w:rsidRPr="00DD3EF0" w:rsidRDefault="006533CA" w:rsidP="006533CA">
      <w:pPr>
        <w:pStyle w:val="a4"/>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Корить повинні дощову ми непокірну хмару, – то/ж сіймо у ріллю нову пшеницю ярову.</w:t>
      </w:r>
    </w:p>
    <w:p w:rsidR="006533CA" w:rsidRPr="00DD3EF0" w:rsidRDefault="006533CA" w:rsidP="006533CA">
      <w:pPr>
        <w:pStyle w:val="a4"/>
        <w:spacing w:after="0"/>
        <w:ind w:left="0"/>
        <w:contextualSpacing w:val="0"/>
        <w:jc w:val="both"/>
        <w:rPr>
          <w:rFonts w:ascii="Times New Roman" w:hAnsi="Times New Roman"/>
          <w:i/>
          <w:sz w:val="28"/>
          <w:szCs w:val="28"/>
          <w:lang w:val="uk-UA"/>
        </w:rPr>
      </w:pPr>
      <w:r w:rsidRPr="00DD3EF0">
        <w:rPr>
          <w:rFonts w:ascii="Times New Roman" w:hAnsi="Times New Roman"/>
          <w:sz w:val="28"/>
          <w:szCs w:val="28"/>
          <w:u w:val="single"/>
          <w:lang w:val="uk-UA"/>
        </w:rPr>
        <w:t>Суперечка</w:t>
      </w:r>
      <w:r w:rsidRPr="00DD3EF0">
        <w:rPr>
          <w:rFonts w:ascii="Times New Roman" w:hAnsi="Times New Roman"/>
          <w:sz w:val="28"/>
          <w:szCs w:val="28"/>
          <w:lang w:val="uk-UA"/>
        </w:rPr>
        <w:t xml:space="preserve">: невідповідність у написанні разом і окремо часток </w:t>
      </w:r>
      <w:r w:rsidRPr="00DD3EF0">
        <w:rPr>
          <w:rFonts w:ascii="Times New Roman" w:hAnsi="Times New Roman"/>
          <w:i/>
          <w:sz w:val="28"/>
          <w:szCs w:val="28"/>
          <w:lang w:val="uk-UA"/>
        </w:rPr>
        <w:t>тож – то ж</w:t>
      </w:r>
      <w:r w:rsidRPr="00DD3EF0">
        <w:rPr>
          <w:rFonts w:ascii="Times New Roman" w:hAnsi="Times New Roman"/>
          <w:sz w:val="28"/>
          <w:szCs w:val="28"/>
          <w:lang w:val="uk-UA"/>
        </w:rPr>
        <w:t>.</w:t>
      </w:r>
    </w:p>
    <w:p w:rsidR="006533CA" w:rsidRPr="00DD3EF0" w:rsidRDefault="006533CA" w:rsidP="006533CA">
      <w:pPr>
        <w:spacing w:after="0"/>
        <w:ind w:firstLine="284"/>
        <w:jc w:val="both"/>
        <w:rPr>
          <w:rFonts w:ascii="Times New Roman" w:hAnsi="Times New Roman"/>
          <w:sz w:val="28"/>
          <w:szCs w:val="28"/>
          <w:lang w:val="uk-UA"/>
        </w:rPr>
      </w:pPr>
      <w:r w:rsidRPr="00DD3EF0">
        <w:rPr>
          <w:rFonts w:ascii="Times New Roman" w:hAnsi="Times New Roman"/>
          <w:sz w:val="28"/>
          <w:szCs w:val="28"/>
          <w:u w:val="single"/>
          <w:lang w:val="uk-UA"/>
        </w:rPr>
        <w:t>Сформульована проблема</w:t>
      </w:r>
      <w:r w:rsidRPr="00DD3EF0">
        <w:rPr>
          <w:rFonts w:ascii="Times New Roman" w:hAnsi="Times New Roman"/>
          <w:sz w:val="28"/>
          <w:szCs w:val="28"/>
          <w:lang w:val="uk-UA"/>
        </w:rPr>
        <w:t xml:space="preserve">: правопис часток </w:t>
      </w:r>
      <w:r w:rsidRPr="00DD3EF0">
        <w:rPr>
          <w:rFonts w:ascii="Times New Roman" w:hAnsi="Times New Roman"/>
          <w:i/>
          <w:sz w:val="28"/>
          <w:szCs w:val="28"/>
          <w:lang w:val="uk-UA"/>
        </w:rPr>
        <w:t>тож – то ж</w:t>
      </w:r>
      <w:r w:rsidRPr="00DD3EF0">
        <w:rPr>
          <w:rFonts w:ascii="Times New Roman" w:hAnsi="Times New Roman"/>
          <w:sz w:val="28"/>
          <w:szCs w:val="28"/>
          <w:lang w:val="uk-UA"/>
        </w:rPr>
        <w:t>.</w:t>
      </w:r>
    </w:p>
    <w:p w:rsidR="006533CA" w:rsidRPr="00DD3EF0" w:rsidRDefault="006533CA" w:rsidP="006533CA">
      <w:pPr>
        <w:spacing w:after="0"/>
        <w:ind w:firstLine="284"/>
        <w:jc w:val="both"/>
        <w:rPr>
          <w:rFonts w:ascii="Times New Roman" w:hAnsi="Times New Roman"/>
          <w:sz w:val="28"/>
          <w:szCs w:val="28"/>
          <w:lang w:val="uk-UA"/>
        </w:rPr>
      </w:pPr>
      <w:r w:rsidRPr="00DD3EF0">
        <w:rPr>
          <w:rFonts w:ascii="Times New Roman" w:hAnsi="Times New Roman"/>
          <w:sz w:val="28"/>
          <w:szCs w:val="28"/>
          <w:u w:val="single"/>
          <w:lang w:val="uk-UA"/>
        </w:rPr>
        <w:t>Спосіб вирішення</w:t>
      </w:r>
      <w:r w:rsidRPr="00DD3EF0">
        <w:rPr>
          <w:rFonts w:ascii="Times New Roman" w:hAnsi="Times New Roman"/>
          <w:sz w:val="28"/>
          <w:szCs w:val="28"/>
          <w:lang w:val="uk-UA"/>
        </w:rPr>
        <w:t>: 1. Індивідуально. 2. За допоміжними джерелами (підручником, схемою, алгоритмом). 3. З допомогою учителя.</w:t>
      </w:r>
    </w:p>
    <w:p w:rsidR="006533CA" w:rsidRPr="00DD3EF0" w:rsidRDefault="006533CA" w:rsidP="006533CA">
      <w:pPr>
        <w:spacing w:after="0"/>
        <w:ind w:firstLine="284"/>
        <w:jc w:val="both"/>
        <w:rPr>
          <w:rFonts w:ascii="Times New Roman" w:hAnsi="Times New Roman"/>
          <w:sz w:val="28"/>
          <w:szCs w:val="28"/>
          <w:lang w:val="uk-UA"/>
        </w:rPr>
      </w:pPr>
      <w:r w:rsidRPr="00DD3EF0">
        <w:rPr>
          <w:rFonts w:ascii="Times New Roman" w:hAnsi="Times New Roman"/>
          <w:sz w:val="28"/>
          <w:szCs w:val="28"/>
          <w:lang w:val="uk-UA"/>
        </w:rPr>
        <w:t>Кінцевий результат звірити за правилом, сформульованим у підручнику.</w:t>
      </w:r>
    </w:p>
    <w:p w:rsidR="006533CA" w:rsidRPr="00DD3EF0" w:rsidRDefault="006533CA" w:rsidP="006533CA">
      <w:pPr>
        <w:spacing w:after="0"/>
        <w:ind w:firstLine="284"/>
        <w:jc w:val="both"/>
        <w:rPr>
          <w:rFonts w:ascii="Times New Roman" w:hAnsi="Times New Roman"/>
          <w:b/>
          <w:bCs/>
          <w:i/>
          <w:color w:val="000000"/>
          <w:sz w:val="28"/>
          <w:szCs w:val="28"/>
          <w:lang w:val="uk-UA"/>
        </w:rPr>
      </w:pPr>
      <w:r w:rsidRPr="00DD3EF0">
        <w:rPr>
          <w:rFonts w:ascii="Times New Roman" w:hAnsi="Times New Roman"/>
          <w:b/>
          <w:bCs/>
          <w:i/>
          <w:color w:val="000000"/>
          <w:sz w:val="28"/>
          <w:szCs w:val="28"/>
          <w:lang w:val="uk-UA"/>
        </w:rPr>
        <w:t>Проблемна ситуація-діалог</w:t>
      </w:r>
    </w:p>
    <w:p w:rsidR="006533CA" w:rsidRPr="00DD3EF0" w:rsidRDefault="006533CA" w:rsidP="00BF7EAC">
      <w:pPr>
        <w:pStyle w:val="a4"/>
        <w:numPr>
          <w:ilvl w:val="0"/>
          <w:numId w:val="155"/>
        </w:numPr>
        <w:shd w:val="clear" w:color="auto" w:fill="FFFFFF"/>
        <w:spacing w:after="0"/>
        <w:ind w:left="0" w:firstLine="284"/>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Ситуація 1. Прочитати текст. Згрупувати підкреслені слова.</w:t>
      </w:r>
    </w:p>
    <w:p w:rsidR="006533CA" w:rsidRPr="00DD3EF0" w:rsidRDefault="006533CA" w:rsidP="006533CA">
      <w:pPr>
        <w:shd w:val="clear" w:color="auto" w:fill="FFFFFF"/>
        <w:spacing w:after="0"/>
        <w:ind w:firstLine="284"/>
        <w:jc w:val="both"/>
        <w:rPr>
          <w:rFonts w:ascii="Times New Roman" w:hAnsi="Times New Roman"/>
          <w:bCs/>
          <w:i/>
          <w:color w:val="000000"/>
          <w:sz w:val="28"/>
          <w:szCs w:val="28"/>
          <w:lang w:val="uk-UA"/>
        </w:rPr>
      </w:pPr>
      <w:r w:rsidRPr="00DD3EF0">
        <w:rPr>
          <w:rFonts w:ascii="Times New Roman" w:hAnsi="Times New Roman"/>
          <w:bCs/>
          <w:i/>
          <w:color w:val="000000"/>
          <w:sz w:val="28"/>
          <w:szCs w:val="28"/>
          <w:u w:val="single"/>
          <w:lang w:val="uk-UA"/>
        </w:rPr>
        <w:t>Куций</w:t>
      </w:r>
      <w:r w:rsidRPr="00DD3EF0">
        <w:rPr>
          <w:rFonts w:ascii="Times New Roman" w:hAnsi="Times New Roman"/>
          <w:bCs/>
          <w:i/>
          <w:color w:val="000000"/>
          <w:sz w:val="28"/>
          <w:szCs w:val="28"/>
          <w:lang w:val="uk-UA"/>
        </w:rPr>
        <w:t xml:space="preserve"> хвіст і </w:t>
      </w:r>
      <w:r w:rsidRPr="00DD3EF0">
        <w:rPr>
          <w:rFonts w:ascii="Times New Roman" w:hAnsi="Times New Roman"/>
          <w:bCs/>
          <w:i/>
          <w:color w:val="000000"/>
          <w:sz w:val="28"/>
          <w:szCs w:val="28"/>
          <w:u w:val="single"/>
          <w:lang w:val="uk-UA"/>
        </w:rPr>
        <w:t>довгі</w:t>
      </w:r>
      <w:r w:rsidRPr="00DD3EF0">
        <w:rPr>
          <w:rFonts w:ascii="Times New Roman" w:hAnsi="Times New Roman"/>
          <w:bCs/>
          <w:i/>
          <w:color w:val="000000"/>
          <w:sz w:val="28"/>
          <w:szCs w:val="28"/>
          <w:lang w:val="uk-UA"/>
        </w:rPr>
        <w:t xml:space="preserve"> ноги.</w:t>
      </w:r>
    </w:p>
    <w:p w:rsidR="006533CA" w:rsidRPr="00DD3EF0" w:rsidRDefault="006533CA" w:rsidP="006533CA">
      <w:pPr>
        <w:shd w:val="clear" w:color="auto" w:fill="FFFFFF"/>
        <w:spacing w:after="0"/>
        <w:ind w:firstLine="284"/>
        <w:jc w:val="both"/>
        <w:rPr>
          <w:rFonts w:ascii="Times New Roman" w:hAnsi="Times New Roman"/>
          <w:bCs/>
          <w:i/>
          <w:color w:val="000000"/>
          <w:sz w:val="28"/>
          <w:szCs w:val="28"/>
          <w:lang w:val="uk-UA"/>
        </w:rPr>
      </w:pPr>
      <w:r w:rsidRPr="00DD3EF0">
        <w:rPr>
          <w:rFonts w:ascii="Times New Roman" w:hAnsi="Times New Roman"/>
          <w:b/>
          <w:bCs/>
          <w:i/>
          <w:color w:val="000000"/>
          <w:sz w:val="28"/>
          <w:szCs w:val="28"/>
          <w:lang w:val="uk-UA"/>
        </w:rPr>
        <w:t>Уночі</w:t>
      </w:r>
      <w:r w:rsidRPr="00DD3EF0">
        <w:rPr>
          <w:rFonts w:ascii="Times New Roman" w:hAnsi="Times New Roman"/>
          <w:bCs/>
          <w:i/>
          <w:color w:val="000000"/>
          <w:sz w:val="28"/>
          <w:szCs w:val="28"/>
          <w:lang w:val="uk-UA"/>
        </w:rPr>
        <w:t xml:space="preserve"> і </w:t>
      </w:r>
      <w:r w:rsidRPr="00DD3EF0">
        <w:rPr>
          <w:rFonts w:ascii="Times New Roman" w:hAnsi="Times New Roman"/>
          <w:b/>
          <w:bCs/>
          <w:i/>
          <w:color w:val="000000"/>
          <w:sz w:val="28"/>
          <w:szCs w:val="28"/>
          <w:lang w:val="uk-UA"/>
        </w:rPr>
        <w:t>вдень</w:t>
      </w:r>
      <w:r w:rsidRPr="00DD3EF0">
        <w:rPr>
          <w:rFonts w:ascii="Times New Roman" w:hAnsi="Times New Roman"/>
          <w:bCs/>
          <w:i/>
          <w:color w:val="000000"/>
          <w:sz w:val="28"/>
          <w:szCs w:val="28"/>
          <w:lang w:val="uk-UA"/>
        </w:rPr>
        <w:t xml:space="preserve"> – тривоги.</w:t>
      </w:r>
    </w:p>
    <w:p w:rsidR="006533CA" w:rsidRPr="00DD3EF0" w:rsidRDefault="006533CA" w:rsidP="006533CA">
      <w:pPr>
        <w:shd w:val="clear" w:color="auto" w:fill="FFFFFF"/>
        <w:spacing w:after="0"/>
        <w:ind w:firstLine="284"/>
        <w:jc w:val="both"/>
        <w:rPr>
          <w:rFonts w:ascii="Times New Roman" w:hAnsi="Times New Roman"/>
          <w:bCs/>
          <w:i/>
          <w:color w:val="000000"/>
          <w:sz w:val="28"/>
          <w:szCs w:val="28"/>
          <w:lang w:val="uk-UA"/>
        </w:rPr>
      </w:pPr>
      <w:r w:rsidRPr="00DD3EF0">
        <w:rPr>
          <w:rFonts w:ascii="Times New Roman" w:hAnsi="Times New Roman"/>
          <w:bCs/>
          <w:i/>
          <w:color w:val="000000"/>
          <w:sz w:val="28"/>
          <w:szCs w:val="28"/>
          <w:u w:val="double"/>
          <w:lang w:val="uk-UA"/>
        </w:rPr>
        <w:t>Миру</w:t>
      </w:r>
      <w:r w:rsidRPr="00DD3EF0">
        <w:rPr>
          <w:rFonts w:ascii="Times New Roman" w:hAnsi="Times New Roman"/>
          <w:bCs/>
          <w:i/>
          <w:color w:val="000000"/>
          <w:sz w:val="28"/>
          <w:szCs w:val="28"/>
          <w:lang w:val="uk-UA"/>
        </w:rPr>
        <w:t xml:space="preserve"> й </w:t>
      </w:r>
      <w:r w:rsidRPr="00DD3EF0">
        <w:rPr>
          <w:rFonts w:ascii="Times New Roman" w:hAnsi="Times New Roman"/>
          <w:bCs/>
          <w:i/>
          <w:color w:val="000000"/>
          <w:sz w:val="28"/>
          <w:szCs w:val="28"/>
          <w:u w:val="double"/>
          <w:lang w:val="uk-UA"/>
        </w:rPr>
        <w:t>спокою</w:t>
      </w:r>
      <w:r w:rsidRPr="00DD3EF0">
        <w:rPr>
          <w:rFonts w:ascii="Times New Roman" w:hAnsi="Times New Roman"/>
          <w:bCs/>
          <w:i/>
          <w:color w:val="000000"/>
          <w:sz w:val="28"/>
          <w:szCs w:val="28"/>
          <w:lang w:val="uk-UA"/>
        </w:rPr>
        <w:t xml:space="preserve"> не знаю:</w:t>
      </w:r>
    </w:p>
    <w:p w:rsidR="006533CA" w:rsidRPr="00DD3EF0" w:rsidRDefault="006533CA" w:rsidP="006533CA">
      <w:pPr>
        <w:shd w:val="clear" w:color="auto" w:fill="FFFFFF"/>
        <w:spacing w:after="0"/>
        <w:ind w:firstLine="284"/>
        <w:jc w:val="both"/>
        <w:rPr>
          <w:rFonts w:ascii="Times New Roman" w:hAnsi="Times New Roman"/>
          <w:bCs/>
          <w:color w:val="000000"/>
          <w:sz w:val="28"/>
          <w:szCs w:val="28"/>
          <w:lang w:val="uk-UA"/>
        </w:rPr>
      </w:pPr>
      <w:r w:rsidRPr="00DD3EF0">
        <w:rPr>
          <w:rFonts w:ascii="Times New Roman" w:hAnsi="Times New Roman"/>
          <w:bCs/>
          <w:i/>
          <w:color w:val="000000"/>
          <w:sz w:val="28"/>
          <w:szCs w:val="28"/>
          <w:lang w:val="uk-UA"/>
        </w:rPr>
        <w:t>Всіх боюся, утікаю (Заєць)</w:t>
      </w:r>
      <w:r w:rsidRPr="00DD3EF0">
        <w:rPr>
          <w:rFonts w:ascii="Times New Roman" w:hAnsi="Times New Roman"/>
          <w:bCs/>
          <w:color w:val="000000"/>
          <w:sz w:val="28"/>
          <w:szCs w:val="28"/>
          <w:lang w:val="uk-UA"/>
        </w:rPr>
        <w:t>.</w:t>
      </w:r>
    </w:p>
    <w:p w:rsidR="006533CA" w:rsidRPr="00DD3EF0" w:rsidRDefault="006533CA" w:rsidP="006533CA">
      <w:pPr>
        <w:shd w:val="clear" w:color="auto" w:fill="FFFFFF"/>
        <w:spacing w:after="0"/>
        <w:ind w:firstLine="284"/>
        <w:jc w:val="both"/>
        <w:rPr>
          <w:rFonts w:ascii="Times New Roman" w:hAnsi="Times New Roman"/>
          <w:bCs/>
          <w:color w:val="000000"/>
          <w:sz w:val="28"/>
          <w:szCs w:val="28"/>
          <w:u w:val="single"/>
          <w:lang w:val="uk-UA"/>
        </w:rPr>
      </w:pPr>
      <w:r w:rsidRPr="00DD3EF0">
        <w:rPr>
          <w:rFonts w:ascii="Times New Roman" w:hAnsi="Times New Roman"/>
          <w:bCs/>
          <w:color w:val="000000"/>
          <w:sz w:val="28"/>
          <w:szCs w:val="28"/>
          <w:u w:val="single"/>
          <w:lang w:val="uk-UA"/>
        </w:rPr>
        <w:t>Репродуктивні запитання</w:t>
      </w:r>
    </w:p>
    <w:p w:rsidR="006533CA" w:rsidRPr="00DD3EF0" w:rsidRDefault="006533CA" w:rsidP="00BF7EAC">
      <w:pPr>
        <w:pStyle w:val="a4"/>
        <w:numPr>
          <w:ilvl w:val="0"/>
          <w:numId w:val="127"/>
        </w:numPr>
        <w:shd w:val="clear" w:color="auto" w:fill="FFFFFF"/>
        <w:spacing w:after="0"/>
        <w:ind w:left="0" w:firstLine="567"/>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Повідом</w:t>
      </w:r>
      <w:r w:rsidR="007313B0" w:rsidRPr="00DD3EF0">
        <w:rPr>
          <w:rFonts w:ascii="Times New Roman" w:hAnsi="Times New Roman"/>
          <w:bCs/>
          <w:color w:val="000000"/>
          <w:sz w:val="28"/>
          <w:szCs w:val="28"/>
          <w:lang w:val="uk-UA"/>
        </w:rPr>
        <w:t>ити</w:t>
      </w:r>
      <w:r w:rsidRPr="00DD3EF0">
        <w:rPr>
          <w:rFonts w:ascii="Times New Roman" w:hAnsi="Times New Roman"/>
          <w:bCs/>
          <w:color w:val="000000"/>
          <w:sz w:val="28"/>
          <w:szCs w:val="28"/>
          <w:lang w:val="uk-UA"/>
        </w:rPr>
        <w:t xml:space="preserve">, яке лексичне значення кожного слова? </w:t>
      </w:r>
    </w:p>
    <w:p w:rsidR="006533CA" w:rsidRPr="00DD3EF0" w:rsidRDefault="006533CA" w:rsidP="006533CA">
      <w:pPr>
        <w:shd w:val="clear" w:color="auto" w:fill="FFFFFF"/>
        <w:spacing w:after="0"/>
        <w:ind w:firstLine="567"/>
        <w:jc w:val="both"/>
        <w:rPr>
          <w:rFonts w:ascii="Times New Roman" w:hAnsi="Times New Roman"/>
          <w:bCs/>
          <w:color w:val="000000"/>
          <w:sz w:val="28"/>
          <w:szCs w:val="28"/>
          <w:lang w:val="uk-UA"/>
        </w:rPr>
      </w:pPr>
      <w:r w:rsidRPr="00DD3EF0">
        <w:rPr>
          <w:rFonts w:ascii="Times New Roman" w:hAnsi="Times New Roman"/>
          <w:bCs/>
          <w:color w:val="000000"/>
          <w:sz w:val="28"/>
          <w:szCs w:val="28"/>
          <w:u w:val="single"/>
          <w:lang w:val="uk-UA"/>
        </w:rPr>
        <w:t>Мисленнєві завдання</w:t>
      </w:r>
      <w:r w:rsidRPr="00DD3EF0">
        <w:rPr>
          <w:rFonts w:ascii="Times New Roman" w:hAnsi="Times New Roman"/>
          <w:bCs/>
          <w:color w:val="000000"/>
          <w:sz w:val="28"/>
          <w:szCs w:val="28"/>
          <w:lang w:val="uk-UA"/>
        </w:rPr>
        <w:t xml:space="preserve">. </w:t>
      </w:r>
    </w:p>
    <w:p w:rsidR="006533CA" w:rsidRPr="00DD3EF0" w:rsidRDefault="006533CA" w:rsidP="00BF7EAC">
      <w:pPr>
        <w:pStyle w:val="a4"/>
        <w:numPr>
          <w:ilvl w:val="0"/>
          <w:numId w:val="126"/>
        </w:numPr>
        <w:shd w:val="clear" w:color="auto" w:fill="FFFFFF"/>
        <w:spacing w:after="0"/>
        <w:ind w:left="0" w:firstLine="567"/>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Проаналізу</w:t>
      </w:r>
      <w:r w:rsidR="007313B0" w:rsidRPr="00DD3EF0">
        <w:rPr>
          <w:rFonts w:ascii="Times New Roman" w:hAnsi="Times New Roman"/>
          <w:bCs/>
          <w:color w:val="000000"/>
          <w:sz w:val="28"/>
          <w:szCs w:val="28"/>
          <w:lang w:val="uk-UA"/>
        </w:rPr>
        <w:t>вати</w:t>
      </w:r>
      <w:r w:rsidRPr="00DD3EF0">
        <w:rPr>
          <w:rFonts w:ascii="Times New Roman" w:hAnsi="Times New Roman"/>
          <w:bCs/>
          <w:color w:val="000000"/>
          <w:sz w:val="28"/>
          <w:szCs w:val="28"/>
          <w:lang w:val="uk-UA"/>
        </w:rPr>
        <w:t>, чи можна на основі лексичного значення протиставити, або об’єднати ці слова у пари?</w:t>
      </w:r>
    </w:p>
    <w:p w:rsidR="006533CA" w:rsidRPr="00DD3EF0" w:rsidRDefault="006533CA" w:rsidP="00BF7EAC">
      <w:pPr>
        <w:pStyle w:val="a4"/>
        <w:numPr>
          <w:ilvl w:val="0"/>
          <w:numId w:val="126"/>
        </w:numPr>
        <w:shd w:val="clear" w:color="auto" w:fill="FFFFFF"/>
        <w:spacing w:after="0"/>
        <w:ind w:left="0" w:firstLine="567"/>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До якої частини мови належать ці слова?</w:t>
      </w:r>
    </w:p>
    <w:p w:rsidR="006533CA" w:rsidRPr="00DD3EF0" w:rsidRDefault="006533CA" w:rsidP="006533CA">
      <w:pPr>
        <w:shd w:val="clear" w:color="auto" w:fill="FFFFFF"/>
        <w:spacing w:after="0"/>
        <w:ind w:firstLine="567"/>
        <w:jc w:val="both"/>
        <w:rPr>
          <w:rFonts w:ascii="Times New Roman" w:hAnsi="Times New Roman"/>
          <w:bCs/>
          <w:color w:val="000000"/>
          <w:sz w:val="28"/>
          <w:szCs w:val="28"/>
          <w:u w:val="single"/>
          <w:lang w:val="uk-UA"/>
        </w:rPr>
      </w:pPr>
      <w:r w:rsidRPr="00DD3EF0">
        <w:rPr>
          <w:rFonts w:ascii="Times New Roman" w:hAnsi="Times New Roman"/>
          <w:bCs/>
          <w:color w:val="000000"/>
          <w:sz w:val="28"/>
          <w:szCs w:val="28"/>
          <w:u w:val="single"/>
          <w:lang w:val="uk-UA"/>
        </w:rPr>
        <w:t>Сократівські запитання</w:t>
      </w:r>
    </w:p>
    <w:p w:rsidR="006533CA" w:rsidRPr="00DD3EF0" w:rsidRDefault="006533CA" w:rsidP="00BF7EAC">
      <w:pPr>
        <w:pStyle w:val="a4"/>
        <w:numPr>
          <w:ilvl w:val="0"/>
          <w:numId w:val="125"/>
        </w:numPr>
        <w:shd w:val="clear" w:color="auto" w:fill="FFFFFF"/>
        <w:spacing w:after="0"/>
        <w:ind w:left="0" w:firstLine="567"/>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 xml:space="preserve">Які слова називають подібні поняття? </w:t>
      </w:r>
    </w:p>
    <w:p w:rsidR="006533CA" w:rsidRPr="00DD3EF0" w:rsidRDefault="006533CA" w:rsidP="00BF7EAC">
      <w:pPr>
        <w:pStyle w:val="a4"/>
        <w:numPr>
          <w:ilvl w:val="0"/>
          <w:numId w:val="125"/>
        </w:numPr>
        <w:shd w:val="clear" w:color="auto" w:fill="FFFFFF"/>
        <w:spacing w:after="0"/>
        <w:ind w:left="0" w:firstLine="567"/>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Які слова називають суміжні, подібні поняття?</w:t>
      </w:r>
    </w:p>
    <w:p w:rsidR="006533CA" w:rsidRPr="00DD3EF0" w:rsidRDefault="006533CA" w:rsidP="00BF7EAC">
      <w:pPr>
        <w:pStyle w:val="a4"/>
        <w:numPr>
          <w:ilvl w:val="0"/>
          <w:numId w:val="92"/>
        </w:numPr>
        <w:shd w:val="clear" w:color="auto" w:fill="FFFFFF"/>
        <w:spacing w:after="0"/>
        <w:ind w:left="0" w:firstLine="284"/>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Ситуація ІІ. Прочитати слова. Утворити словосполучення.</w:t>
      </w:r>
    </w:p>
    <w:p w:rsidR="006533CA" w:rsidRPr="00DD3EF0" w:rsidRDefault="006533CA" w:rsidP="006533CA">
      <w:pPr>
        <w:shd w:val="clear" w:color="auto" w:fill="FFFFFF"/>
        <w:spacing w:after="0"/>
        <w:ind w:left="284" w:firstLine="284"/>
        <w:jc w:val="both"/>
        <w:rPr>
          <w:rFonts w:ascii="Times New Roman" w:hAnsi="Times New Roman"/>
          <w:bCs/>
          <w:i/>
          <w:color w:val="000000"/>
          <w:sz w:val="28"/>
          <w:szCs w:val="28"/>
          <w:lang w:val="uk-UA"/>
        </w:rPr>
      </w:pPr>
      <w:r w:rsidRPr="00DD3EF0">
        <w:rPr>
          <w:rFonts w:ascii="Times New Roman" w:hAnsi="Times New Roman"/>
          <w:bCs/>
          <w:i/>
          <w:color w:val="000000"/>
          <w:sz w:val="28"/>
          <w:szCs w:val="28"/>
          <w:lang w:val="uk-UA"/>
        </w:rPr>
        <w:t xml:space="preserve">Рагу (смачний) </w:t>
      </w:r>
      <w:r w:rsidRPr="00DD3EF0">
        <w:rPr>
          <w:rFonts w:ascii="Times New Roman" w:hAnsi="Times New Roman"/>
          <w:bCs/>
          <w:i/>
          <w:color w:val="000000"/>
          <w:sz w:val="28"/>
          <w:szCs w:val="28"/>
          <w:lang w:val="uk-UA"/>
        </w:rPr>
        <w:tab/>
      </w:r>
      <w:r w:rsidRPr="00DD3EF0">
        <w:rPr>
          <w:rFonts w:ascii="Times New Roman" w:hAnsi="Times New Roman"/>
          <w:bCs/>
          <w:i/>
          <w:color w:val="000000"/>
          <w:sz w:val="28"/>
          <w:szCs w:val="28"/>
          <w:lang w:val="uk-UA"/>
        </w:rPr>
        <w:tab/>
      </w:r>
      <w:r w:rsidR="007313B0" w:rsidRPr="00DD3EF0">
        <w:rPr>
          <w:rFonts w:ascii="Times New Roman" w:hAnsi="Times New Roman"/>
          <w:bCs/>
          <w:i/>
          <w:color w:val="000000"/>
          <w:sz w:val="28"/>
          <w:szCs w:val="28"/>
          <w:lang w:val="uk-UA"/>
        </w:rPr>
        <w:t xml:space="preserve">  </w:t>
      </w:r>
      <w:r w:rsidRPr="00DD3EF0">
        <w:rPr>
          <w:rFonts w:ascii="Times New Roman" w:hAnsi="Times New Roman"/>
          <w:bCs/>
          <w:i/>
          <w:color w:val="000000"/>
          <w:sz w:val="28"/>
          <w:szCs w:val="28"/>
          <w:lang w:val="uk-UA"/>
        </w:rPr>
        <w:t>Какаду (веселий)</w:t>
      </w:r>
    </w:p>
    <w:p w:rsidR="006533CA" w:rsidRPr="00DD3EF0" w:rsidRDefault="006533CA" w:rsidP="006533CA">
      <w:pPr>
        <w:shd w:val="clear" w:color="auto" w:fill="FFFFFF"/>
        <w:spacing w:after="0"/>
        <w:ind w:left="284" w:firstLine="284"/>
        <w:jc w:val="both"/>
        <w:rPr>
          <w:rFonts w:ascii="Times New Roman" w:hAnsi="Times New Roman"/>
          <w:bCs/>
          <w:i/>
          <w:color w:val="000000"/>
          <w:sz w:val="28"/>
          <w:szCs w:val="28"/>
          <w:lang w:val="uk-UA"/>
        </w:rPr>
      </w:pPr>
      <w:r w:rsidRPr="00DD3EF0">
        <w:rPr>
          <w:rFonts w:ascii="Times New Roman" w:hAnsi="Times New Roman"/>
          <w:bCs/>
          <w:i/>
          <w:color w:val="000000"/>
          <w:sz w:val="28"/>
          <w:szCs w:val="28"/>
          <w:lang w:val="uk-UA"/>
        </w:rPr>
        <w:t>Тбілісі (вечірній)</w:t>
      </w:r>
      <w:r w:rsidRPr="00DD3EF0">
        <w:rPr>
          <w:rFonts w:ascii="Times New Roman" w:hAnsi="Times New Roman"/>
          <w:bCs/>
          <w:i/>
          <w:color w:val="000000"/>
          <w:sz w:val="28"/>
          <w:szCs w:val="28"/>
          <w:lang w:val="uk-UA"/>
        </w:rPr>
        <w:tab/>
      </w:r>
      <w:r w:rsidRPr="00DD3EF0">
        <w:rPr>
          <w:rFonts w:ascii="Times New Roman" w:hAnsi="Times New Roman"/>
          <w:bCs/>
          <w:i/>
          <w:color w:val="000000"/>
          <w:sz w:val="28"/>
          <w:szCs w:val="28"/>
          <w:lang w:val="uk-UA"/>
        </w:rPr>
        <w:tab/>
        <w:t xml:space="preserve"> Міссісіпі (повноводий)</w:t>
      </w:r>
    </w:p>
    <w:p w:rsidR="006533CA" w:rsidRPr="00DD3EF0" w:rsidRDefault="006533CA" w:rsidP="006533CA">
      <w:pPr>
        <w:shd w:val="clear" w:color="auto" w:fill="FFFFFF"/>
        <w:spacing w:after="0"/>
        <w:ind w:firstLine="284"/>
        <w:jc w:val="both"/>
        <w:rPr>
          <w:rFonts w:ascii="Times New Roman" w:hAnsi="Times New Roman"/>
          <w:bCs/>
          <w:color w:val="000000"/>
          <w:sz w:val="28"/>
          <w:szCs w:val="28"/>
          <w:u w:val="single"/>
          <w:lang w:val="uk-UA"/>
        </w:rPr>
      </w:pPr>
      <w:r w:rsidRPr="00DD3EF0">
        <w:rPr>
          <w:rFonts w:ascii="Times New Roman" w:hAnsi="Times New Roman"/>
          <w:bCs/>
          <w:color w:val="000000"/>
          <w:sz w:val="28"/>
          <w:szCs w:val="28"/>
          <w:u w:val="single"/>
          <w:lang w:val="uk-UA"/>
        </w:rPr>
        <w:t>Репродуктивні запитання</w:t>
      </w:r>
    </w:p>
    <w:p w:rsidR="006533CA" w:rsidRPr="00DD3EF0" w:rsidRDefault="006533CA" w:rsidP="00BF7EAC">
      <w:pPr>
        <w:pStyle w:val="a4"/>
        <w:numPr>
          <w:ilvl w:val="0"/>
          <w:numId w:val="128"/>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Повідом</w:t>
      </w:r>
      <w:r w:rsidR="007313B0" w:rsidRPr="00DD3EF0">
        <w:rPr>
          <w:rFonts w:ascii="Times New Roman" w:hAnsi="Times New Roman"/>
          <w:bCs/>
          <w:color w:val="000000"/>
          <w:sz w:val="28"/>
          <w:szCs w:val="28"/>
          <w:lang w:val="uk-UA"/>
        </w:rPr>
        <w:t>ити</w:t>
      </w:r>
      <w:r w:rsidRPr="00DD3EF0">
        <w:rPr>
          <w:rFonts w:ascii="Times New Roman" w:hAnsi="Times New Roman"/>
          <w:bCs/>
          <w:color w:val="000000"/>
          <w:sz w:val="28"/>
          <w:szCs w:val="28"/>
          <w:lang w:val="uk-UA"/>
        </w:rPr>
        <w:t>, як потрібно утворити словосполучення?</w:t>
      </w:r>
    </w:p>
    <w:p w:rsidR="006533CA" w:rsidRPr="00DD3EF0" w:rsidRDefault="006533CA" w:rsidP="00BF7EAC">
      <w:pPr>
        <w:pStyle w:val="a4"/>
        <w:numPr>
          <w:ilvl w:val="0"/>
          <w:numId w:val="128"/>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Що необхідно зробити з прикметниками?</w:t>
      </w:r>
    </w:p>
    <w:p w:rsidR="006533CA" w:rsidRPr="00DD3EF0" w:rsidRDefault="006533CA" w:rsidP="00BF7EAC">
      <w:pPr>
        <w:pStyle w:val="a4"/>
        <w:numPr>
          <w:ilvl w:val="0"/>
          <w:numId w:val="128"/>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Які існують роди прикметників? А який рід обрати для цих прикметників?</w:t>
      </w:r>
    </w:p>
    <w:p w:rsidR="006533CA" w:rsidRPr="00DD3EF0" w:rsidRDefault="006533CA" w:rsidP="006533CA">
      <w:pPr>
        <w:shd w:val="clear" w:color="auto" w:fill="FFFFFF"/>
        <w:spacing w:after="0"/>
        <w:ind w:firstLine="426"/>
        <w:jc w:val="both"/>
        <w:rPr>
          <w:rFonts w:ascii="Times New Roman" w:hAnsi="Times New Roman"/>
          <w:bCs/>
          <w:color w:val="000000"/>
          <w:sz w:val="28"/>
          <w:szCs w:val="28"/>
          <w:u w:val="single"/>
          <w:lang w:val="uk-UA"/>
        </w:rPr>
      </w:pPr>
      <w:r w:rsidRPr="00DD3EF0">
        <w:rPr>
          <w:rFonts w:ascii="Times New Roman" w:hAnsi="Times New Roman"/>
          <w:bCs/>
          <w:color w:val="000000"/>
          <w:sz w:val="28"/>
          <w:szCs w:val="28"/>
          <w:u w:val="single"/>
          <w:lang w:val="uk-UA"/>
        </w:rPr>
        <w:t>Мисленнєві запитання</w:t>
      </w:r>
    </w:p>
    <w:p w:rsidR="006533CA" w:rsidRPr="00DD3EF0" w:rsidRDefault="006533CA" w:rsidP="00BF7EAC">
      <w:pPr>
        <w:pStyle w:val="a4"/>
        <w:numPr>
          <w:ilvl w:val="0"/>
          <w:numId w:val="129"/>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Пригада</w:t>
      </w:r>
      <w:r w:rsidR="007313B0" w:rsidRPr="00DD3EF0">
        <w:rPr>
          <w:rFonts w:ascii="Times New Roman" w:hAnsi="Times New Roman"/>
          <w:bCs/>
          <w:color w:val="000000"/>
          <w:sz w:val="28"/>
          <w:szCs w:val="28"/>
          <w:lang w:val="uk-UA"/>
        </w:rPr>
        <w:t>ти</w:t>
      </w:r>
      <w:r w:rsidRPr="00DD3EF0">
        <w:rPr>
          <w:rFonts w:ascii="Times New Roman" w:hAnsi="Times New Roman"/>
          <w:bCs/>
          <w:color w:val="000000"/>
          <w:sz w:val="28"/>
          <w:szCs w:val="28"/>
          <w:lang w:val="uk-UA"/>
        </w:rPr>
        <w:t>, яке лексичне значення мають іменники?</w:t>
      </w:r>
    </w:p>
    <w:p w:rsidR="006533CA" w:rsidRPr="00DD3EF0" w:rsidRDefault="006533CA" w:rsidP="006533CA">
      <w:pPr>
        <w:shd w:val="clear" w:color="auto" w:fill="FFFFFF"/>
        <w:spacing w:after="0"/>
        <w:ind w:firstLine="426"/>
        <w:jc w:val="both"/>
        <w:rPr>
          <w:rFonts w:ascii="Times New Roman" w:hAnsi="Times New Roman"/>
          <w:bCs/>
          <w:color w:val="000000"/>
          <w:sz w:val="28"/>
          <w:szCs w:val="28"/>
          <w:lang w:val="uk-UA"/>
        </w:rPr>
      </w:pPr>
      <w:r w:rsidRPr="00DD3EF0">
        <w:rPr>
          <w:rFonts w:ascii="Times New Roman" w:hAnsi="Times New Roman"/>
          <w:bCs/>
          <w:color w:val="000000"/>
          <w:sz w:val="28"/>
          <w:szCs w:val="28"/>
          <w:u w:val="single"/>
          <w:lang w:val="uk-UA"/>
        </w:rPr>
        <w:lastRenderedPageBreak/>
        <w:t>Сократівські запитання</w:t>
      </w:r>
      <w:r w:rsidRPr="00DD3EF0">
        <w:rPr>
          <w:rFonts w:ascii="Times New Roman" w:hAnsi="Times New Roman"/>
          <w:bCs/>
          <w:color w:val="000000"/>
          <w:sz w:val="28"/>
          <w:szCs w:val="28"/>
          <w:lang w:val="uk-UA"/>
        </w:rPr>
        <w:t xml:space="preserve"> </w:t>
      </w:r>
    </w:p>
    <w:p w:rsidR="006533CA" w:rsidRPr="00DD3EF0" w:rsidRDefault="007313B0" w:rsidP="00BF7EAC">
      <w:pPr>
        <w:pStyle w:val="a4"/>
        <w:numPr>
          <w:ilvl w:val="0"/>
          <w:numId w:val="130"/>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Порівняти</w:t>
      </w:r>
      <w:r w:rsidR="006533CA" w:rsidRPr="00DD3EF0">
        <w:rPr>
          <w:rFonts w:ascii="Times New Roman" w:hAnsi="Times New Roman"/>
          <w:bCs/>
          <w:color w:val="000000"/>
          <w:sz w:val="28"/>
          <w:szCs w:val="28"/>
          <w:lang w:val="uk-UA"/>
        </w:rPr>
        <w:t>, до якої назви – загальної чи власної – належать іменники.</w:t>
      </w:r>
    </w:p>
    <w:p w:rsidR="006533CA" w:rsidRPr="00DD3EF0" w:rsidRDefault="006533CA" w:rsidP="00BF7EAC">
      <w:pPr>
        <w:pStyle w:val="a4"/>
        <w:numPr>
          <w:ilvl w:val="0"/>
          <w:numId w:val="130"/>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color w:val="000000"/>
          <w:sz w:val="28"/>
          <w:szCs w:val="28"/>
          <w:lang w:val="uk-UA"/>
        </w:rPr>
        <w:t>Що означає кожне із цих іменників? (</w:t>
      </w:r>
      <w:r w:rsidRPr="00DD3EF0">
        <w:rPr>
          <w:rFonts w:ascii="Times New Roman" w:hAnsi="Times New Roman"/>
          <w:bCs/>
          <w:i/>
          <w:color w:val="000000"/>
          <w:sz w:val="28"/>
          <w:szCs w:val="28"/>
          <w:lang w:val="uk-UA"/>
        </w:rPr>
        <w:t>страву, тварину, місто, річку</w:t>
      </w:r>
      <w:r w:rsidRPr="00DD3EF0">
        <w:rPr>
          <w:rFonts w:ascii="Times New Roman" w:hAnsi="Times New Roman"/>
          <w:bCs/>
          <w:color w:val="000000"/>
          <w:sz w:val="28"/>
          <w:szCs w:val="28"/>
          <w:lang w:val="uk-UA"/>
        </w:rPr>
        <w:t>).</w:t>
      </w:r>
    </w:p>
    <w:p w:rsidR="006533CA" w:rsidRPr="00DD3EF0" w:rsidRDefault="006533CA" w:rsidP="006533CA">
      <w:pPr>
        <w:shd w:val="clear" w:color="auto" w:fill="FFFFFF"/>
        <w:spacing w:after="0"/>
        <w:ind w:firstLine="709"/>
        <w:jc w:val="both"/>
        <w:rPr>
          <w:rFonts w:ascii="Times New Roman" w:hAnsi="Times New Roman"/>
          <w:b/>
          <w:bCs/>
          <w:color w:val="000000"/>
          <w:sz w:val="28"/>
          <w:szCs w:val="28"/>
          <w:lang w:val="uk-UA"/>
        </w:rPr>
      </w:pPr>
      <w:r w:rsidRPr="00DD3EF0">
        <w:rPr>
          <w:rFonts w:ascii="Times New Roman" w:hAnsi="Times New Roman"/>
          <w:b/>
          <w:bCs/>
          <w:color w:val="000000"/>
          <w:sz w:val="28"/>
          <w:szCs w:val="28"/>
          <w:lang w:val="uk-UA"/>
        </w:rPr>
        <w:t>Ситуація-проблема</w:t>
      </w:r>
    </w:p>
    <w:p w:rsidR="006533CA" w:rsidRPr="00DD3EF0" w:rsidRDefault="006533CA" w:rsidP="00BF7EAC">
      <w:pPr>
        <w:pStyle w:val="a4"/>
        <w:numPr>
          <w:ilvl w:val="0"/>
          <w:numId w:val="92"/>
        </w:numPr>
        <w:shd w:val="clear" w:color="auto" w:fill="FFFFFF"/>
        <w:spacing w:after="0"/>
        <w:ind w:left="0" w:firstLine="709"/>
        <w:contextualSpacing w:val="0"/>
        <w:jc w:val="both"/>
        <w:rPr>
          <w:rFonts w:ascii="Times New Roman" w:hAnsi="Times New Roman"/>
          <w:bCs/>
          <w:i/>
          <w:color w:val="000000"/>
          <w:sz w:val="28"/>
          <w:szCs w:val="28"/>
          <w:lang w:val="uk-UA"/>
        </w:rPr>
      </w:pPr>
      <w:r w:rsidRPr="00DD3EF0">
        <w:rPr>
          <w:rFonts w:ascii="Times New Roman" w:hAnsi="Times New Roman"/>
          <w:i/>
          <w:sz w:val="28"/>
          <w:szCs w:val="28"/>
          <w:lang w:val="uk-UA"/>
        </w:rPr>
        <w:t xml:space="preserve">Прислівники – це досить поширена у мовленні частина мови. Для того щоб бути гарним мовцем, кожен із нас повинен не тільки знати особливості цієї частини мови, а і правильно використовувати їх в усному і писемному мовленні. Правопис прислівників надзвичайно складний. Як записати слова, що спроектовані на екрані? </w:t>
      </w:r>
      <w:r w:rsidRPr="00DD3EF0">
        <w:rPr>
          <w:rFonts w:ascii="Times New Roman" w:hAnsi="Times New Roman"/>
          <w:sz w:val="28"/>
          <w:szCs w:val="28"/>
          <w:u w:val="single"/>
          <w:lang w:val="uk-UA"/>
        </w:rPr>
        <w:t>В / горі, по / справжньому, по / правді, де / не /де</w:t>
      </w:r>
      <w:r w:rsidRPr="00DD3EF0">
        <w:rPr>
          <w:rFonts w:ascii="Times New Roman" w:hAnsi="Times New Roman"/>
          <w:sz w:val="28"/>
          <w:szCs w:val="28"/>
          <w:lang w:val="uk-UA"/>
        </w:rPr>
        <w:t>.</w:t>
      </w:r>
      <w:r w:rsidRPr="00DD3EF0">
        <w:rPr>
          <w:rFonts w:ascii="Times New Roman" w:hAnsi="Times New Roman"/>
          <w:i/>
          <w:sz w:val="28"/>
          <w:szCs w:val="28"/>
          <w:lang w:val="uk-UA"/>
        </w:rPr>
        <w:t xml:space="preserve"> Всі вони пишуться по-різному. А чому ми дізнаємося у процесі вивчення сьогоднішньої теми уроку.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Проблемна ситуація, усвідомлена учнем, осмислено і мотивовано прийнята ним, переростає в навчальну проблему. Проблема, що містить вказівку параметрів і умов рішення, є проблемною задачею (вправою), що</w:t>
      </w:r>
      <w:r w:rsidR="007313B0" w:rsidRPr="00DD3EF0">
        <w:rPr>
          <w:rFonts w:ascii="Times New Roman" w:hAnsi="Times New Roman"/>
          <w:sz w:val="28"/>
          <w:szCs w:val="28"/>
          <w:lang w:val="uk-UA"/>
        </w:rPr>
        <w:t xml:space="preserve"> </w:t>
      </w:r>
      <w:r w:rsidRPr="00DD3EF0">
        <w:rPr>
          <w:rFonts w:ascii="Times New Roman" w:hAnsi="Times New Roman"/>
          <w:sz w:val="28"/>
          <w:szCs w:val="28"/>
          <w:lang w:val="uk-UA"/>
        </w:rPr>
        <w:t>сво</w:t>
      </w:r>
      <w:r w:rsidR="007313B0" w:rsidRPr="00DD3EF0">
        <w:rPr>
          <w:rFonts w:ascii="Times New Roman" w:hAnsi="Times New Roman"/>
          <w:sz w:val="28"/>
          <w:szCs w:val="28"/>
          <w:lang w:val="uk-UA"/>
        </w:rPr>
        <w:t>є</w:t>
      </w:r>
      <w:r w:rsidRPr="00DD3EF0">
        <w:rPr>
          <w:rFonts w:ascii="Times New Roman" w:hAnsi="Times New Roman"/>
          <w:sz w:val="28"/>
          <w:szCs w:val="28"/>
          <w:lang w:val="uk-UA"/>
        </w:rPr>
        <w:t>ю черг</w:t>
      </w:r>
      <w:r w:rsidR="007313B0" w:rsidRPr="00DD3EF0">
        <w:rPr>
          <w:rFonts w:ascii="Times New Roman" w:hAnsi="Times New Roman"/>
          <w:sz w:val="28"/>
          <w:szCs w:val="28"/>
          <w:lang w:val="uk-UA"/>
        </w:rPr>
        <w:t>ою</w:t>
      </w:r>
      <w:r w:rsidRPr="00DD3EF0">
        <w:rPr>
          <w:rFonts w:ascii="Times New Roman" w:hAnsi="Times New Roman"/>
          <w:sz w:val="28"/>
          <w:szCs w:val="28"/>
          <w:lang w:val="uk-UA"/>
        </w:rPr>
        <w:t xml:space="preserve">, може містити одне чи кілька проблемних завдань.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Проблемна задача (вправа</w:t>
      </w:r>
      <w:r w:rsidRPr="00DD3EF0">
        <w:rPr>
          <w:rFonts w:ascii="Times New Roman" w:hAnsi="Times New Roman"/>
          <w:b/>
          <w:sz w:val="28"/>
          <w:szCs w:val="28"/>
          <w:lang w:val="uk-UA"/>
        </w:rPr>
        <w:t>)</w:t>
      </w:r>
      <w:r w:rsidRPr="00DD3EF0">
        <w:rPr>
          <w:rFonts w:ascii="Times New Roman" w:hAnsi="Times New Roman"/>
          <w:sz w:val="28"/>
          <w:szCs w:val="28"/>
          <w:lang w:val="uk-UA"/>
        </w:rPr>
        <w:t xml:space="preserve"> – це лінгводидактична одиниця змісту проблемного навчання на уроці української мови і специфічна форма навчального матеріалу, в якому є визначені умови, невідомі дані, що необхідно вирішити способом відновлення знань та вмінь, а також активною креативною мисленнєвою діяльністю: аналізом мовних, мовленнєвих, комунікативних фактів і явищ, пошук причин їх функціювання, з’ясування їх причинно-наслідкових зв’язків та ін. Проблемна навчальна задача є комплексом проблемних завдань чи питань, що потрібно вирішити, а у процесі їх розв’язання учень має здобути нові знання чи вміння. Слушними у методичному плані проектування уроку є міркування І. Лернера щодо впровадження навчальних задач: «Для того, щоб вирішення навчальних задач сприяло творчому перетворенню предмета, їх необхідно конструювати, опираючись на предметний зміст, враховуючи специфіку генезису і становлення. …Розвивальне навчання, безсумнівно, повинно залучати школярів до емоційно-ціннісного сприйняття навколишньої дійсності у процесі вивчення навчальних предметів [249, с. 11]». В. Онищук переконаний, «навчальні задачі на уроці вирішуються в єдності з </w:t>
      </w:r>
      <w:r w:rsidRPr="00DD3EF0">
        <w:rPr>
          <w:rFonts w:ascii="Times New Roman" w:hAnsi="Times New Roman"/>
          <w:sz w:val="28"/>
          <w:szCs w:val="28"/>
          <w:lang w:val="uk-UA"/>
        </w:rPr>
        <w:lastRenderedPageBreak/>
        <w:t xml:space="preserve">розвивальними, на одному і тому самому змісті, одними і тими ж методами [327, с. 26]». </w:t>
      </w:r>
      <w:r w:rsidR="007313B0" w:rsidRPr="00DD3EF0">
        <w:rPr>
          <w:rFonts w:ascii="Times New Roman" w:hAnsi="Times New Roman"/>
          <w:sz w:val="28"/>
          <w:szCs w:val="28"/>
          <w:lang w:val="uk-UA"/>
        </w:rPr>
        <w:t>Проблемні</w:t>
      </w:r>
      <w:r w:rsidRPr="00DD3EF0">
        <w:rPr>
          <w:rFonts w:ascii="Times New Roman" w:hAnsi="Times New Roman"/>
          <w:sz w:val="28"/>
          <w:szCs w:val="28"/>
          <w:lang w:val="uk-UA"/>
        </w:rPr>
        <w:t xml:space="preserve"> задачі виконують різні функції: пізнавальну, виховну, розвивальну. З урахуванням цього, можна стверджувати, що ці ідеї суголосні з головними цілями сучасного уроку – розвивальною, навчальною і виховною, що діють комплексно, у нерозривній єдності. Будь-яка проблемна ситуація має у своєму змісті проблемну задачу, яка повинна становити для учнів певну теоретичну або практичну трудність.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уроках української мови доречно пропонувати до виконання такі проблемні задачі (вправи).</w:t>
      </w:r>
    </w:p>
    <w:p w:rsidR="006533CA" w:rsidRPr="00DD3EF0" w:rsidRDefault="006533CA" w:rsidP="00BF7EAC">
      <w:pPr>
        <w:pStyle w:val="a4"/>
        <w:numPr>
          <w:ilvl w:val="0"/>
          <w:numId w:val="123"/>
        </w:numPr>
        <w:spacing w:after="0"/>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Відновити прислів’я. Вставити пропущені букви.</w:t>
      </w:r>
    </w:p>
    <w:p w:rsidR="00E17026" w:rsidRPr="00DD3EF0" w:rsidRDefault="006533CA" w:rsidP="00E17026">
      <w:pPr>
        <w:pStyle w:val="a4"/>
        <w:numPr>
          <w:ilvl w:val="2"/>
          <w:numId w:val="123"/>
        </w:numPr>
        <w:spacing w:after="0"/>
        <w:ind w:left="0" w:firstLine="567"/>
        <w:contextualSpacing w:val="0"/>
        <w:jc w:val="both"/>
        <w:rPr>
          <w:rFonts w:ascii="Times New Roman" w:hAnsi="Times New Roman"/>
          <w:i/>
          <w:sz w:val="28"/>
          <w:szCs w:val="28"/>
          <w:lang w:val="uk-UA"/>
        </w:rPr>
      </w:pPr>
      <w:r w:rsidRPr="00DD3EF0">
        <w:rPr>
          <w:rFonts w:ascii="Times New Roman" w:hAnsi="Times New Roman"/>
          <w:i/>
          <w:sz w:val="28"/>
          <w:szCs w:val="28"/>
          <w:lang w:val="uk-UA"/>
        </w:rPr>
        <w:t>Праця людину годує, а …</w:t>
      </w:r>
      <w:r w:rsidR="00E17026" w:rsidRPr="00DD3EF0">
        <w:rPr>
          <w:rFonts w:ascii="Times New Roman" w:hAnsi="Times New Roman"/>
          <w:i/>
          <w:sz w:val="28"/>
          <w:szCs w:val="28"/>
          <w:lang w:val="uk-UA"/>
        </w:rPr>
        <w:t xml:space="preserve"> </w:t>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t>Мален…ка праця краща за…</w:t>
      </w:r>
    </w:p>
    <w:p w:rsidR="00E17026" w:rsidRPr="00DD3EF0" w:rsidRDefault="006533CA" w:rsidP="00E17026">
      <w:pPr>
        <w:pStyle w:val="a4"/>
        <w:numPr>
          <w:ilvl w:val="2"/>
          <w:numId w:val="123"/>
        </w:numPr>
        <w:spacing w:after="0"/>
        <w:ind w:left="0" w:firstLine="567"/>
        <w:contextualSpacing w:val="0"/>
        <w:jc w:val="both"/>
        <w:rPr>
          <w:rFonts w:ascii="Times New Roman" w:hAnsi="Times New Roman"/>
          <w:i/>
          <w:sz w:val="28"/>
          <w:szCs w:val="28"/>
          <w:lang w:val="uk-UA"/>
        </w:rPr>
      </w:pPr>
      <w:r w:rsidRPr="00DD3EF0">
        <w:rPr>
          <w:rFonts w:ascii="Times New Roman" w:hAnsi="Times New Roman"/>
          <w:i/>
          <w:sz w:val="28"/>
          <w:szCs w:val="28"/>
          <w:lang w:val="uk-UA"/>
        </w:rPr>
        <w:t>… на завтра те, що …</w:t>
      </w:r>
      <w:r w:rsidR="00E17026" w:rsidRPr="00DD3EF0">
        <w:rPr>
          <w:rFonts w:ascii="Times New Roman" w:hAnsi="Times New Roman"/>
          <w:i/>
          <w:sz w:val="28"/>
          <w:szCs w:val="28"/>
          <w:lang w:val="uk-UA"/>
        </w:rPr>
        <w:t xml:space="preserve"> </w:t>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t>С…огоднішн…ої роботи на …</w:t>
      </w:r>
    </w:p>
    <w:p w:rsidR="00E17026" w:rsidRPr="00DD3EF0" w:rsidRDefault="006533CA" w:rsidP="00E17026">
      <w:pPr>
        <w:pStyle w:val="a4"/>
        <w:numPr>
          <w:ilvl w:val="2"/>
          <w:numId w:val="123"/>
        </w:numPr>
        <w:spacing w:after="0"/>
        <w:ind w:left="0" w:firstLine="567"/>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На дерево дивис…, як родит…, а </w:t>
      </w:r>
      <w:r w:rsidR="00E17026" w:rsidRPr="00DD3EF0">
        <w:rPr>
          <w:rFonts w:ascii="Times New Roman" w:hAnsi="Times New Roman"/>
          <w:i/>
          <w:sz w:val="28"/>
          <w:szCs w:val="28"/>
          <w:lang w:val="uk-UA"/>
        </w:rPr>
        <w:tab/>
      </w:r>
      <w:r w:rsidR="00E17026" w:rsidRPr="00DD3EF0">
        <w:rPr>
          <w:rFonts w:ascii="Times New Roman" w:hAnsi="Times New Roman"/>
          <w:i/>
          <w:sz w:val="28"/>
          <w:szCs w:val="28"/>
          <w:lang w:val="uk-UA"/>
        </w:rPr>
        <w:tab/>
        <w:t>Хто змолоду працює, той…</w:t>
      </w:r>
    </w:p>
    <w:p w:rsidR="006533CA" w:rsidRPr="00DD3EF0" w:rsidRDefault="006533CA" w:rsidP="00BF7EAC">
      <w:pPr>
        <w:pStyle w:val="a4"/>
        <w:numPr>
          <w:ilvl w:val="2"/>
          <w:numId w:val="123"/>
        </w:numPr>
        <w:spacing w:after="0"/>
        <w:ind w:left="0" w:firstLine="567"/>
        <w:contextualSpacing w:val="0"/>
        <w:jc w:val="both"/>
        <w:rPr>
          <w:rFonts w:ascii="Times New Roman" w:hAnsi="Times New Roman"/>
          <w:i/>
          <w:sz w:val="28"/>
          <w:szCs w:val="28"/>
          <w:lang w:val="uk-UA"/>
        </w:rPr>
      </w:pPr>
      <w:r w:rsidRPr="00DD3EF0">
        <w:rPr>
          <w:rFonts w:ascii="Times New Roman" w:hAnsi="Times New Roman"/>
          <w:i/>
          <w:sz w:val="28"/>
          <w:szCs w:val="28"/>
          <w:lang w:val="uk-UA"/>
        </w:rPr>
        <w:t>Хто не робит…</w:t>
      </w:r>
    </w:p>
    <w:p w:rsidR="006533CA" w:rsidRPr="00DD3EF0" w:rsidRDefault="006533CA" w:rsidP="00BF7EAC">
      <w:pPr>
        <w:pStyle w:val="a4"/>
        <w:numPr>
          <w:ilvl w:val="0"/>
          <w:numId w:val="123"/>
        </w:numPr>
        <w:spacing w:after="0"/>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 поданих слів дібрати синоніми. Пояснити їх правопис.</w:t>
      </w:r>
    </w:p>
    <w:p w:rsidR="006533CA" w:rsidRPr="00DD3EF0" w:rsidRDefault="006533CA" w:rsidP="006533CA">
      <w:pPr>
        <w:pStyle w:val="a4"/>
        <w:spacing w:after="0"/>
        <w:ind w:left="0" w:firstLine="142"/>
        <w:contextualSpacing w:val="0"/>
        <w:jc w:val="both"/>
        <w:rPr>
          <w:rFonts w:ascii="Times New Roman" w:hAnsi="Times New Roman"/>
          <w:sz w:val="28"/>
          <w:szCs w:val="28"/>
          <w:lang w:val="uk-UA"/>
        </w:rPr>
      </w:pPr>
      <w:r w:rsidRPr="00DD3EF0">
        <w:rPr>
          <w:rFonts w:ascii="Times New Roman" w:hAnsi="Times New Roman"/>
          <w:i/>
          <w:sz w:val="28"/>
          <w:szCs w:val="28"/>
          <w:lang w:val="uk-UA"/>
        </w:rPr>
        <w:t>Портмоне, ревізія, декламатор, чаклун, темрява, юнак</w:t>
      </w:r>
      <w:r w:rsidRPr="00DD3EF0">
        <w:rPr>
          <w:rFonts w:ascii="Times New Roman" w:hAnsi="Times New Roman"/>
          <w:sz w:val="28"/>
          <w:szCs w:val="28"/>
          <w:lang w:val="uk-UA"/>
        </w:rPr>
        <w:t>.</w:t>
      </w:r>
    </w:p>
    <w:p w:rsidR="006533CA" w:rsidRPr="00DD3EF0" w:rsidRDefault="006533CA" w:rsidP="00BF7EAC">
      <w:pPr>
        <w:pStyle w:val="a4"/>
        <w:numPr>
          <w:ilvl w:val="0"/>
          <w:numId w:val="123"/>
        </w:numPr>
        <w:spacing w:after="0"/>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Перекласти українською мовою. Порівняти правопис прислівників.</w:t>
      </w:r>
    </w:p>
    <w:p w:rsidR="006533CA" w:rsidRPr="00DD3EF0" w:rsidRDefault="006533CA" w:rsidP="006533CA">
      <w:pPr>
        <w:pStyle w:val="a4"/>
        <w:spacing w:after="0"/>
        <w:ind w:left="0" w:firstLine="142"/>
        <w:contextualSpacing w:val="0"/>
        <w:jc w:val="both"/>
        <w:rPr>
          <w:rFonts w:ascii="Times New Roman" w:hAnsi="Times New Roman"/>
          <w:sz w:val="28"/>
          <w:szCs w:val="28"/>
          <w:lang w:val="uk-UA"/>
        </w:rPr>
      </w:pPr>
      <w:r w:rsidRPr="00DD3EF0">
        <w:rPr>
          <w:rFonts w:ascii="Times New Roman" w:hAnsi="Times New Roman"/>
          <w:i/>
          <w:sz w:val="28"/>
          <w:szCs w:val="28"/>
        </w:rPr>
        <w:t>Осенью, вширь, зачастую, на цыпочках, по двое, куда-то, сзади, на дом, навстречу, на память, тайком</w:t>
      </w:r>
      <w:r w:rsidRPr="00DD3EF0">
        <w:rPr>
          <w:rFonts w:ascii="Times New Roman" w:hAnsi="Times New Roman"/>
          <w:sz w:val="28"/>
          <w:szCs w:val="28"/>
        </w:rPr>
        <w:t xml:space="preserve">.  </w:t>
      </w:r>
    </w:p>
    <w:p w:rsidR="006533CA" w:rsidRPr="00DD3EF0" w:rsidRDefault="006533CA" w:rsidP="00BF7EAC">
      <w:pPr>
        <w:pStyle w:val="a4"/>
        <w:numPr>
          <w:ilvl w:val="0"/>
          <w:numId w:val="123"/>
        </w:numPr>
        <w:spacing w:after="0"/>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Продовжити речення.</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В односкладних реченнях, окрім …., граматична основа складається з одного головного члена … 2. В українській мові всі самостійні частини мови є змінними, за винятком… 3. Речення, до складу якого, крім …, входять один або кілька другорядних членів, називається поширеним. 4. Синтаксис – це розділ науки про мову, що вивчає будову синтаксичних одиниць, зокрема…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Подані зразки проблемних вправ свідчать про те, що проблемність може бути підґрунтям як теоретичного, так і практичного навчального матеріалу. Зауважимо, що проблемна задача (вправа) обов’язково має передбачати мотивацію і залучення учнів до активної самостійної навчально-пізнавальної діяльності, у процесі здійснення якої учні доходять певних висновків, пізнають явища, відкривають нові знання, формуються вміння, розвиваються когнітивні й  креативні здібності.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Проблемна задача (вправа) містить одне або кілька проблемних завдань, що спрямовують пізнавально-пошукову діяльність учнів. Зупинимося на розгляді поняття «проблемне завдання».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Проблемне завдання</w:t>
      </w:r>
      <w:r w:rsidRPr="00DD3EF0">
        <w:rPr>
          <w:rFonts w:ascii="Times New Roman" w:hAnsi="Times New Roman"/>
          <w:i/>
          <w:sz w:val="28"/>
          <w:szCs w:val="28"/>
          <w:lang w:val="uk-UA"/>
        </w:rPr>
        <w:t xml:space="preserve"> – </w:t>
      </w:r>
      <w:r w:rsidRPr="00DD3EF0">
        <w:rPr>
          <w:rFonts w:ascii="Times New Roman" w:hAnsi="Times New Roman"/>
          <w:sz w:val="28"/>
          <w:szCs w:val="28"/>
          <w:lang w:val="uk-UA"/>
        </w:rPr>
        <w:t xml:space="preserve">це «завдання, що передбачає застосування набутих умінь і навичок у нових умовах [162, с. 186]» і передбачає вказівку для учня щодо його подальшої самостійної пізнавально-дослідної діяльності на уроці, спрямованої на одержання необхідного результату – нових знань, умінь та досвіду. Проблемними є лише ті завдання, в яких міститься теоретична чи практична трудність, суперечка, невідповідність, що потребують дослідної активності у процесі їх вирішення. Р. Мільруд класифікує навчальні завдання за інформаційною наповнюваністю й розрізняє чотири головних типи: поведінкові – до них відносяться завдання з метою обговорення і вибору поведінки в проблемній ситуації; морально-етичні – передбачають аналіз різних проблемних питань моралі й етики; соціально-політичні – носять політичний і суспільний характер; науково-дослідні –  передбачають вирішення наукових питань [252]. Як бачимо, спектр проблемних навчальних завдань широкий і може бути творчо імплементований учителем на різнотипних уроках української мови. Виділені вченим типи навчальних завдань взято нами за основу конструювання проблемних ситуацій.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Проблемні завдання можуть мати різну спрямованість і відноситися до сфери мовних одиниць усіх рівнів (фонеми, морфеми, лексеми, речення, тексту), стосуватися мовленнєвих понять (тексту, функційного стилю, типу і жанру мовлення) або мати комунікативну орієнтацію. С. Омельчук, розробляючи систему дослідн</w:t>
      </w:r>
      <w:r w:rsidR="00776665" w:rsidRPr="00DD3EF0">
        <w:rPr>
          <w:rFonts w:ascii="Times New Roman" w:hAnsi="Times New Roman"/>
          <w:sz w:val="28"/>
          <w:szCs w:val="28"/>
          <w:lang w:val="uk-UA"/>
        </w:rPr>
        <w:t>ицьк</w:t>
      </w:r>
      <w:r w:rsidRPr="00DD3EF0">
        <w:rPr>
          <w:rFonts w:ascii="Times New Roman" w:hAnsi="Times New Roman"/>
          <w:sz w:val="28"/>
          <w:szCs w:val="28"/>
          <w:lang w:val="uk-UA"/>
        </w:rPr>
        <w:t>их завдань, цілком слушно виділяє три їх групи: «Завдання перспективно-пізнавального характеру передбачають розвиток елементарних дослідн</w:t>
      </w:r>
      <w:r w:rsidR="00776665" w:rsidRPr="00DD3EF0">
        <w:rPr>
          <w:rFonts w:ascii="Times New Roman" w:hAnsi="Times New Roman"/>
          <w:sz w:val="28"/>
          <w:szCs w:val="28"/>
          <w:lang w:val="uk-UA"/>
        </w:rPr>
        <w:t>ицьких здібностей. </w:t>
      </w:r>
      <w:r w:rsidRPr="00DD3EF0">
        <w:rPr>
          <w:rFonts w:ascii="Times New Roman" w:hAnsi="Times New Roman"/>
          <w:sz w:val="28"/>
          <w:szCs w:val="28"/>
          <w:lang w:val="uk-UA"/>
        </w:rPr>
        <w:t xml:space="preserve">…Ціллю завдань аналітико-синтетичної діяльності є розвиток і </w:t>
      </w:r>
      <w:r w:rsidR="00776665" w:rsidRPr="00DD3EF0">
        <w:rPr>
          <w:rFonts w:ascii="Times New Roman" w:hAnsi="Times New Roman"/>
          <w:sz w:val="28"/>
          <w:szCs w:val="28"/>
          <w:lang w:val="uk-UA"/>
        </w:rPr>
        <w:t>в</w:t>
      </w:r>
      <w:r w:rsidRPr="00DD3EF0">
        <w:rPr>
          <w:rFonts w:ascii="Times New Roman" w:hAnsi="Times New Roman"/>
          <w:sz w:val="28"/>
          <w:szCs w:val="28"/>
          <w:lang w:val="uk-UA"/>
        </w:rPr>
        <w:t>досконалення аналіт</w:t>
      </w:r>
      <w:r w:rsidR="00776665" w:rsidRPr="00DD3EF0">
        <w:rPr>
          <w:rFonts w:ascii="Times New Roman" w:hAnsi="Times New Roman"/>
          <w:sz w:val="28"/>
          <w:szCs w:val="28"/>
          <w:lang w:val="uk-UA"/>
        </w:rPr>
        <w:t>ико-синтетичної діяльності учнів. </w:t>
      </w:r>
      <w:r w:rsidRPr="00DD3EF0">
        <w:rPr>
          <w:rFonts w:ascii="Times New Roman" w:hAnsi="Times New Roman"/>
          <w:sz w:val="28"/>
          <w:szCs w:val="28"/>
          <w:lang w:val="uk-UA"/>
        </w:rPr>
        <w:t>…Завдання власне дослідн</w:t>
      </w:r>
      <w:r w:rsidR="00776665" w:rsidRPr="00DD3EF0">
        <w:rPr>
          <w:rFonts w:ascii="Times New Roman" w:hAnsi="Times New Roman"/>
          <w:sz w:val="28"/>
          <w:szCs w:val="28"/>
          <w:lang w:val="uk-UA"/>
        </w:rPr>
        <w:t>ицьк</w:t>
      </w:r>
      <w:r w:rsidRPr="00DD3EF0">
        <w:rPr>
          <w:rFonts w:ascii="Times New Roman" w:hAnsi="Times New Roman"/>
          <w:sz w:val="28"/>
          <w:szCs w:val="28"/>
          <w:lang w:val="uk-UA"/>
        </w:rPr>
        <w:t>о</w:t>
      </w:r>
      <w:r w:rsidR="00776665" w:rsidRPr="00DD3EF0">
        <w:rPr>
          <w:rFonts w:ascii="Times New Roman" w:hAnsi="Times New Roman"/>
          <w:sz w:val="28"/>
          <w:szCs w:val="28"/>
          <w:lang w:val="uk-UA"/>
        </w:rPr>
        <w:t>г</w:t>
      </w:r>
      <w:r w:rsidRPr="00DD3EF0">
        <w:rPr>
          <w:rFonts w:ascii="Times New Roman" w:hAnsi="Times New Roman"/>
          <w:sz w:val="28"/>
          <w:szCs w:val="28"/>
          <w:lang w:val="uk-UA"/>
        </w:rPr>
        <w:t xml:space="preserve"> спрямован</w:t>
      </w:r>
      <w:r w:rsidR="00776665" w:rsidRPr="00DD3EF0">
        <w:rPr>
          <w:rFonts w:ascii="Times New Roman" w:hAnsi="Times New Roman"/>
          <w:sz w:val="28"/>
          <w:szCs w:val="28"/>
          <w:lang w:val="uk-UA"/>
        </w:rPr>
        <w:t>ня</w:t>
      </w:r>
      <w:r w:rsidRPr="00DD3EF0">
        <w:rPr>
          <w:rFonts w:ascii="Times New Roman" w:hAnsi="Times New Roman"/>
          <w:sz w:val="28"/>
          <w:szCs w:val="28"/>
          <w:lang w:val="uk-UA"/>
        </w:rPr>
        <w:t xml:space="preserve"> сприяють розвитку в учнів умінь встановлювати причин</w:t>
      </w:r>
      <w:r w:rsidR="00776665" w:rsidRPr="00DD3EF0">
        <w:rPr>
          <w:rFonts w:ascii="Times New Roman" w:hAnsi="Times New Roman"/>
          <w:sz w:val="28"/>
          <w:szCs w:val="28"/>
          <w:lang w:val="uk-UA"/>
        </w:rPr>
        <w:t>ов</w:t>
      </w:r>
      <w:r w:rsidRPr="00DD3EF0">
        <w:rPr>
          <w:rFonts w:ascii="Times New Roman" w:hAnsi="Times New Roman"/>
          <w:sz w:val="28"/>
          <w:szCs w:val="28"/>
          <w:lang w:val="uk-UA"/>
        </w:rPr>
        <w:t xml:space="preserve">о-наслідкові </w:t>
      </w:r>
      <w:r w:rsidRPr="00DD3EF0">
        <w:rPr>
          <w:rFonts w:ascii="Times New Roman" w:hAnsi="Times New Roman"/>
          <w:sz w:val="28"/>
          <w:szCs w:val="28"/>
          <w:lang w:val="uk-UA"/>
        </w:rPr>
        <w:lastRenderedPageBreak/>
        <w:t xml:space="preserve">зв’язки, робити узагальнення і висновки, самостійно </w:t>
      </w:r>
      <w:r w:rsidR="001B5D87" w:rsidRPr="00DD3EF0">
        <w:rPr>
          <w:rFonts w:ascii="Times New Roman" w:hAnsi="Times New Roman"/>
          <w:sz w:val="28"/>
          <w:szCs w:val="28"/>
          <w:lang w:val="uk-UA"/>
        </w:rPr>
        <w:t xml:space="preserve">розв’язувати </w:t>
      </w:r>
      <w:r w:rsidRPr="00DD3EF0">
        <w:rPr>
          <w:rFonts w:ascii="Times New Roman" w:hAnsi="Times New Roman"/>
          <w:sz w:val="28"/>
          <w:szCs w:val="28"/>
          <w:lang w:val="uk-UA"/>
        </w:rPr>
        <w:t>завдання дослідн</w:t>
      </w:r>
      <w:r w:rsidR="001B5D87" w:rsidRPr="00DD3EF0">
        <w:rPr>
          <w:rFonts w:ascii="Times New Roman" w:hAnsi="Times New Roman"/>
          <w:sz w:val="28"/>
          <w:szCs w:val="28"/>
          <w:lang w:val="uk-UA"/>
        </w:rPr>
        <w:t>ицьк</w:t>
      </w:r>
      <w:r w:rsidRPr="00DD3EF0">
        <w:rPr>
          <w:rFonts w:ascii="Times New Roman" w:hAnsi="Times New Roman"/>
          <w:sz w:val="28"/>
          <w:szCs w:val="28"/>
          <w:lang w:val="uk-UA"/>
        </w:rPr>
        <w:t xml:space="preserve">ого і пошукового характеру, здійснювати теоретичні міркування [323, с. 29]». На уроці української мови, розробленого у проекції технології проблемного навчання, на наше переконання, найбільш ефективними є завдання власне дослідницької спрямованості, що спонукають учнів аналізувати, доводити, обґрунтовувати, узагальнювати і робити висновки.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Уважаємо, що центральним етапом уроку, сконструйованого у проекції проблемної технології, є процес розв’язання проблемних завдань, що складається з таких структурно-функційних компонентів:</w:t>
      </w:r>
    </w:p>
    <w:p w:rsidR="006533CA" w:rsidRPr="00DD3EF0" w:rsidRDefault="006533CA" w:rsidP="00BF7EAC">
      <w:pPr>
        <w:numPr>
          <w:ilvl w:val="0"/>
          <w:numId w:val="1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постановка навчальних завдань учителем;</w:t>
      </w:r>
    </w:p>
    <w:p w:rsidR="006533CA" w:rsidRPr="00DD3EF0" w:rsidRDefault="006533CA" w:rsidP="00BF7EAC">
      <w:pPr>
        <w:numPr>
          <w:ilvl w:val="0"/>
          <w:numId w:val="1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мотивоване сприйняття завдань учнем;</w:t>
      </w:r>
    </w:p>
    <w:p w:rsidR="006533CA" w:rsidRPr="00DD3EF0" w:rsidRDefault="006533CA" w:rsidP="00BF7EAC">
      <w:pPr>
        <w:numPr>
          <w:ilvl w:val="0"/>
          <w:numId w:val="1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цілевизначення;</w:t>
      </w:r>
    </w:p>
    <w:p w:rsidR="006533CA" w:rsidRPr="00DD3EF0" w:rsidRDefault="006533CA" w:rsidP="00BF7EAC">
      <w:pPr>
        <w:numPr>
          <w:ilvl w:val="0"/>
          <w:numId w:val="1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виконання пізнавальних, дослідних, предметно-перетворювальних дій;</w:t>
      </w:r>
    </w:p>
    <w:p w:rsidR="006533CA" w:rsidRPr="00DD3EF0" w:rsidRDefault="006533CA" w:rsidP="00BF7EAC">
      <w:pPr>
        <w:numPr>
          <w:ilvl w:val="0"/>
          <w:numId w:val="13"/>
        </w:numPr>
        <w:spacing w:after="0" w:line="348"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контрольно-оцінювальні дії;</w:t>
      </w:r>
    </w:p>
    <w:p w:rsidR="006533CA" w:rsidRPr="00DD3EF0" w:rsidRDefault="006533CA" w:rsidP="00BF7EAC">
      <w:pPr>
        <w:numPr>
          <w:ilvl w:val="0"/>
          <w:numId w:val="13"/>
        </w:numPr>
        <w:spacing w:after="0" w:line="348" w:lineRule="auto"/>
        <w:ind w:left="0" w:firstLine="426"/>
        <w:jc w:val="both"/>
        <w:rPr>
          <w:rFonts w:ascii="Times New Roman" w:hAnsi="Times New Roman"/>
          <w:sz w:val="24"/>
          <w:szCs w:val="24"/>
          <w:lang w:val="uk-UA"/>
        </w:rPr>
      </w:pPr>
      <w:r w:rsidRPr="00DD3EF0">
        <w:rPr>
          <w:rFonts w:ascii="Times New Roman" w:hAnsi="Times New Roman"/>
          <w:sz w:val="28"/>
          <w:szCs w:val="28"/>
          <w:lang w:val="uk-UA"/>
        </w:rPr>
        <w:t>рефлексивна фіксація навчальних результатів вирішення задачі</w:t>
      </w:r>
      <w:r w:rsidRPr="00DD3EF0">
        <w:rPr>
          <w:rFonts w:ascii="Times New Roman" w:hAnsi="Times New Roman"/>
          <w:sz w:val="24"/>
          <w:szCs w:val="24"/>
          <w:lang w:val="uk-UA"/>
        </w:rPr>
        <w:t xml:space="preserve">.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Проблемне запитання</w:t>
      </w:r>
      <w:r w:rsidRPr="00DD3EF0">
        <w:rPr>
          <w:rFonts w:ascii="Times New Roman" w:hAnsi="Times New Roman"/>
          <w:sz w:val="28"/>
          <w:szCs w:val="28"/>
          <w:lang w:val="uk-UA"/>
        </w:rPr>
        <w:t xml:space="preserve"> як складове поняття проблемної технології сучасного уроку української мови, відрізняється від традиційного запитання тим, що спрямоване на дослідницький пошук відповіді з власної системи знань та вмінь. Сутність проблемного запитання завжди орієнтована на протиріччя, іноді навіть двобічність ситуаці</w:t>
      </w:r>
      <w:r w:rsidR="008A6C58" w:rsidRPr="00DD3EF0">
        <w:rPr>
          <w:rFonts w:ascii="Times New Roman" w:hAnsi="Times New Roman"/>
          <w:sz w:val="28"/>
          <w:szCs w:val="28"/>
          <w:lang w:val="uk-UA"/>
        </w:rPr>
        <w:t>ї</w:t>
      </w:r>
      <w:r w:rsidRPr="00DD3EF0">
        <w:rPr>
          <w:rFonts w:ascii="Times New Roman" w:hAnsi="Times New Roman"/>
          <w:sz w:val="28"/>
          <w:szCs w:val="28"/>
          <w:lang w:val="uk-UA"/>
        </w:rPr>
        <w:t xml:space="preserve"> і тому спричиняє пошук невідомого, необхідного, нового знання чи вміння.</w:t>
      </w:r>
      <w:r w:rsidRPr="00DD3EF0">
        <w:rPr>
          <w:rFonts w:ascii="Times New Roman" w:hAnsi="Times New Roman"/>
          <w:sz w:val="28"/>
          <w:szCs w:val="28"/>
        </w:rPr>
        <w:t xml:space="preserve">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Уважаємо, що сукупність цілеспрямовано спроектованих проблемних ситуацій мовленнєвого, мовного, комунікативного змісту покликане забезпечити реалізацію основних функцій технології проблемного навчання на уроці української мови: творче оволодіння навчальним матеріалом, пізнавально-дослідне вироблення вмінь та навичок, засвоєння досвіду креативної і когнітивної діяльності.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дослідженні розглядаємо такі </w:t>
      </w:r>
      <w:r w:rsidRPr="00DD3EF0">
        <w:rPr>
          <w:rFonts w:ascii="Times New Roman" w:hAnsi="Times New Roman"/>
          <w:b/>
          <w:sz w:val="28"/>
          <w:szCs w:val="28"/>
          <w:lang w:val="uk-UA"/>
        </w:rPr>
        <w:t>види проблемних ситуацій</w:t>
      </w:r>
      <w:r w:rsidRPr="00DD3EF0">
        <w:rPr>
          <w:rFonts w:ascii="Times New Roman" w:hAnsi="Times New Roman"/>
          <w:sz w:val="28"/>
          <w:szCs w:val="28"/>
          <w:lang w:val="uk-UA"/>
        </w:rPr>
        <w:t>:</w:t>
      </w:r>
    </w:p>
    <w:p w:rsidR="006533CA" w:rsidRPr="00DD3EF0" w:rsidRDefault="006533CA" w:rsidP="00BF7EAC">
      <w:pPr>
        <w:pStyle w:val="a4"/>
        <w:numPr>
          <w:ilvl w:val="0"/>
          <w:numId w:val="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за змістом навчального матеріалу</w:t>
      </w:r>
      <w:r w:rsidRPr="00DD3EF0">
        <w:rPr>
          <w:rFonts w:ascii="Times New Roman" w:hAnsi="Times New Roman"/>
          <w:sz w:val="28"/>
          <w:szCs w:val="28"/>
          <w:lang w:val="uk-UA"/>
        </w:rPr>
        <w:t xml:space="preserve"> – мовленнєві, мовні, комунікативні;</w:t>
      </w:r>
    </w:p>
    <w:p w:rsidR="006533CA" w:rsidRPr="00DD3EF0" w:rsidRDefault="006533CA" w:rsidP="00BF7EAC">
      <w:pPr>
        <w:pStyle w:val="a4"/>
        <w:numPr>
          <w:ilvl w:val="0"/>
          <w:numId w:val="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lastRenderedPageBreak/>
        <w:t>за інформаційною наповнюваністю</w:t>
      </w:r>
      <w:r w:rsidRPr="00DD3EF0">
        <w:rPr>
          <w:rFonts w:ascii="Times New Roman" w:hAnsi="Times New Roman"/>
          <w:sz w:val="28"/>
          <w:szCs w:val="28"/>
          <w:lang w:val="uk-UA"/>
        </w:rPr>
        <w:t xml:space="preserve"> – комунікативно-поведінкові, морально-етичні, соціально-політичні, наукові;</w:t>
      </w:r>
    </w:p>
    <w:p w:rsidR="006533CA" w:rsidRPr="00DD3EF0" w:rsidRDefault="006533CA" w:rsidP="00BF7EAC">
      <w:pPr>
        <w:pStyle w:val="a4"/>
        <w:numPr>
          <w:ilvl w:val="0"/>
          <w:numId w:val="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за характером навчальної діяльності</w:t>
      </w:r>
      <w:r w:rsidRPr="00DD3EF0">
        <w:rPr>
          <w:rFonts w:ascii="Times New Roman" w:hAnsi="Times New Roman"/>
          <w:sz w:val="28"/>
          <w:szCs w:val="28"/>
          <w:lang w:val="uk-UA"/>
        </w:rPr>
        <w:t xml:space="preserve"> – ілюстративні, оцінні, дослідні; </w:t>
      </w:r>
    </w:p>
    <w:p w:rsidR="006533CA" w:rsidRPr="00DD3EF0" w:rsidRDefault="006533CA" w:rsidP="00BF7EAC">
      <w:pPr>
        <w:pStyle w:val="a4"/>
        <w:numPr>
          <w:ilvl w:val="0"/>
          <w:numId w:val="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за спрямованістю на пошук нового</w:t>
      </w:r>
      <w:r w:rsidRPr="00DD3EF0">
        <w:rPr>
          <w:rFonts w:ascii="Times New Roman" w:hAnsi="Times New Roman"/>
          <w:sz w:val="28"/>
          <w:szCs w:val="28"/>
          <w:lang w:val="uk-UA"/>
        </w:rPr>
        <w:t xml:space="preserve"> – теоретичні (пошук знань, теоретичних відомостей), практичні (формування вмінь, пошук способів дій, вироблення досвіду), творчі (застосування знань та вмінь у нових умовах);</w:t>
      </w:r>
    </w:p>
    <w:p w:rsidR="006533CA" w:rsidRPr="00DD3EF0" w:rsidRDefault="006533CA" w:rsidP="00BF7EAC">
      <w:pPr>
        <w:pStyle w:val="a4"/>
        <w:numPr>
          <w:ilvl w:val="0"/>
          <w:numId w:val="6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за структурним етапом уроку</w:t>
      </w:r>
      <w:r w:rsidRPr="00DD3EF0">
        <w:rPr>
          <w:rFonts w:ascii="Times New Roman" w:hAnsi="Times New Roman"/>
          <w:sz w:val="28"/>
          <w:szCs w:val="28"/>
          <w:lang w:val="uk-UA"/>
        </w:rPr>
        <w:t xml:space="preserve"> – мотиваційні (стимулюють учнів до навчальної діяльності), цілеспрямовуючі (скеровують осмислене активне учіння з метою досягнення наперед визначеного кінцевого результату), функційно-практичні (пов’язані з виконанням конкретної навчальної роботи (мовленнєвого, мовного, комунікативного контексту) у процесі реалізації певного методу і прийому); рефлексійно-корекційні (співставляють очікуваний результат з одержаним, вносять за потреби корективи).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Пропонуємо зразки видів проблемних ситуацій, </w:t>
      </w:r>
      <w:r w:rsidR="008A6C58" w:rsidRPr="00DD3EF0">
        <w:rPr>
          <w:rFonts w:ascii="Times New Roman" w:hAnsi="Times New Roman"/>
          <w:sz w:val="28"/>
          <w:szCs w:val="28"/>
          <w:lang w:val="uk-UA"/>
        </w:rPr>
        <w:t>упроваджених</w:t>
      </w:r>
      <w:r w:rsidRPr="00DD3EF0">
        <w:rPr>
          <w:rFonts w:ascii="Times New Roman" w:hAnsi="Times New Roman"/>
          <w:sz w:val="28"/>
          <w:szCs w:val="28"/>
          <w:lang w:val="uk-UA"/>
        </w:rPr>
        <w:t xml:space="preserve"> у практику вивчення української мови на уроках в основній школі.</w:t>
      </w:r>
    </w:p>
    <w:p w:rsidR="006533CA" w:rsidRPr="00DD3EF0" w:rsidRDefault="006533CA" w:rsidP="006533CA">
      <w:pPr>
        <w:pStyle w:val="a4"/>
        <w:spacing w:after="0"/>
        <w:ind w:left="0" w:firstLine="709"/>
        <w:contextualSpacing w:val="0"/>
        <w:jc w:val="both"/>
        <w:rPr>
          <w:rFonts w:ascii="Times New Roman" w:hAnsi="Times New Roman"/>
          <w:b/>
          <w:sz w:val="28"/>
          <w:szCs w:val="28"/>
          <w:lang w:val="uk-UA"/>
        </w:rPr>
      </w:pPr>
      <w:r w:rsidRPr="00DD3EF0">
        <w:rPr>
          <w:rFonts w:ascii="Times New Roman" w:hAnsi="Times New Roman"/>
          <w:b/>
          <w:sz w:val="28"/>
          <w:szCs w:val="28"/>
          <w:lang w:val="uk-UA"/>
        </w:rPr>
        <w:t>Проблемні ситуації за змістом навчального матеріалу</w:t>
      </w:r>
    </w:p>
    <w:p w:rsidR="006533CA" w:rsidRPr="00DD3EF0" w:rsidRDefault="006533CA" w:rsidP="006533CA">
      <w:pPr>
        <w:pStyle w:val="a4"/>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sz w:val="28"/>
          <w:szCs w:val="28"/>
          <w:u w:val="single"/>
          <w:lang w:val="uk-UA"/>
        </w:rPr>
        <w:t>Мовленнєві</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008A6C58" w:rsidRPr="00DD3EF0">
        <w:rPr>
          <w:rFonts w:ascii="Times New Roman" w:hAnsi="Times New Roman"/>
          <w:i/>
          <w:sz w:val="28"/>
          <w:szCs w:val="28"/>
          <w:lang w:val="uk-UA"/>
        </w:rPr>
        <w:t xml:space="preserve">Ти листуєшся Інтернет-поштою </w:t>
      </w:r>
      <w:r w:rsidRPr="00DD3EF0">
        <w:rPr>
          <w:rFonts w:ascii="Times New Roman" w:hAnsi="Times New Roman"/>
          <w:i/>
          <w:sz w:val="28"/>
          <w:szCs w:val="28"/>
          <w:lang w:val="uk-UA"/>
        </w:rPr>
        <w:t xml:space="preserve">з однолітком із Канади. Напиши йому, яке в тебе хобі. Розкажи нам про захоплення свої і друга. </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ІІ. Уяви себе режисером нового фільму «Лис Микита». Розкажи, якими повинні бути декорації, костюми, поведінка героїв.</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ІІІ. Уяви, що ти повернувся із подорожі. Розкажи про визначні місця, які ти відвідав.</w:t>
      </w:r>
    </w:p>
    <w:p w:rsidR="006533CA" w:rsidRPr="00DD3EF0" w:rsidRDefault="006533CA" w:rsidP="006533CA">
      <w:pPr>
        <w:pStyle w:val="a4"/>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sz w:val="28"/>
          <w:szCs w:val="28"/>
          <w:u w:val="single"/>
          <w:lang w:val="uk-UA"/>
        </w:rPr>
        <w:t>Мовні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 xml:space="preserve">Порівняй написання слів. Проаналізуй правопис знака м’якшення у словах </w:t>
      </w:r>
      <w:r w:rsidRPr="00DD3EF0">
        <w:rPr>
          <w:rFonts w:ascii="Times New Roman" w:hAnsi="Times New Roman"/>
          <w:i/>
          <w:sz w:val="28"/>
          <w:szCs w:val="28"/>
          <w:u w:val="single"/>
          <w:lang w:val="uk-UA"/>
        </w:rPr>
        <w:t>бульці – булці</w:t>
      </w:r>
      <w:r w:rsidRPr="00DD3EF0">
        <w:rPr>
          <w:rFonts w:ascii="Times New Roman" w:hAnsi="Times New Roman"/>
          <w:i/>
          <w:sz w:val="28"/>
          <w:szCs w:val="28"/>
          <w:lang w:val="uk-UA"/>
        </w:rPr>
        <w:t xml:space="preserve">. </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ІІ. Зістав уживання літери Т у словах </w:t>
      </w:r>
      <w:r w:rsidRPr="00DD3EF0">
        <w:rPr>
          <w:rFonts w:ascii="Times New Roman" w:hAnsi="Times New Roman"/>
          <w:i/>
          <w:sz w:val="28"/>
          <w:szCs w:val="28"/>
          <w:u w:val="single"/>
          <w:lang w:val="uk-UA"/>
        </w:rPr>
        <w:t>радісний – шістнадцять</w:t>
      </w:r>
      <w:r w:rsidRPr="00DD3EF0">
        <w:rPr>
          <w:rFonts w:ascii="Times New Roman" w:hAnsi="Times New Roman"/>
          <w:i/>
          <w:sz w:val="28"/>
          <w:szCs w:val="28"/>
          <w:lang w:val="uk-UA"/>
        </w:rPr>
        <w:t>. Поясни їх правопис.</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ІІІ. Визнач частину мови підкреслених слів </w:t>
      </w:r>
      <w:r w:rsidRPr="00DD3EF0">
        <w:rPr>
          <w:rFonts w:ascii="Times New Roman" w:hAnsi="Times New Roman"/>
          <w:i/>
          <w:sz w:val="28"/>
          <w:szCs w:val="28"/>
          <w:u w:val="single"/>
          <w:lang w:val="uk-UA"/>
        </w:rPr>
        <w:t>смажена</w:t>
      </w:r>
      <w:r w:rsidRPr="00DD3EF0">
        <w:rPr>
          <w:rFonts w:ascii="Times New Roman" w:hAnsi="Times New Roman"/>
          <w:i/>
          <w:sz w:val="28"/>
          <w:szCs w:val="28"/>
          <w:lang w:val="uk-UA"/>
        </w:rPr>
        <w:t xml:space="preserve"> риба – </w:t>
      </w:r>
      <w:r w:rsidRPr="00DD3EF0">
        <w:rPr>
          <w:rFonts w:ascii="Times New Roman" w:hAnsi="Times New Roman"/>
          <w:i/>
          <w:sz w:val="28"/>
          <w:szCs w:val="28"/>
          <w:u w:val="single"/>
          <w:lang w:val="uk-UA"/>
        </w:rPr>
        <w:t>смажена</w:t>
      </w:r>
      <w:r w:rsidRPr="00DD3EF0">
        <w:rPr>
          <w:rFonts w:ascii="Times New Roman" w:hAnsi="Times New Roman"/>
          <w:i/>
          <w:sz w:val="28"/>
          <w:szCs w:val="28"/>
          <w:lang w:val="uk-UA"/>
        </w:rPr>
        <w:t xml:space="preserve"> бабусею риба. Поясни, яку ознаку позначають виділені слова. До якої частини мови їх віднести?</w:t>
      </w:r>
    </w:p>
    <w:p w:rsidR="006533CA" w:rsidRPr="00DD3EF0" w:rsidRDefault="006533CA" w:rsidP="006533CA">
      <w:pPr>
        <w:pStyle w:val="a4"/>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Комунікативні</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Ти прийшов зі школи пізніше, ніж зазвичай. Поясни мамі причину.</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lastRenderedPageBreak/>
        <w:t>ІІ.</w:t>
      </w:r>
      <w:r w:rsidRPr="00DD3EF0">
        <w:rPr>
          <w:rFonts w:ascii="Times New Roman" w:hAnsi="Times New Roman"/>
          <w:i/>
          <w:sz w:val="28"/>
          <w:szCs w:val="28"/>
          <w:lang w:val="uk-UA"/>
        </w:rPr>
        <w:t xml:space="preserve"> Ти прийшов після весняних канікул засмаглий. Розкажи однокласнику, де ти відпочивав?</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t>ІІІ</w:t>
      </w:r>
      <w:r w:rsidRPr="00DD3EF0">
        <w:rPr>
          <w:rFonts w:ascii="Times New Roman" w:hAnsi="Times New Roman"/>
          <w:i/>
          <w:sz w:val="28"/>
          <w:szCs w:val="28"/>
          <w:lang w:val="uk-UA"/>
        </w:rPr>
        <w:t>. Уяви, що ти відпочиваєш у міжнародному таборі. Розкажи, якими звертаннями користуються в нашій країні з сивої давнини. Поцікався, які форми звертань в різних народів світу.</w:t>
      </w:r>
    </w:p>
    <w:p w:rsidR="006533CA" w:rsidRPr="00DD3EF0" w:rsidRDefault="006533CA" w:rsidP="006533CA">
      <w:pPr>
        <w:pStyle w:val="a4"/>
        <w:spacing w:after="0"/>
        <w:ind w:left="0" w:firstLine="709"/>
        <w:contextualSpacing w:val="0"/>
        <w:jc w:val="both"/>
        <w:rPr>
          <w:rFonts w:ascii="Times New Roman" w:hAnsi="Times New Roman"/>
          <w:b/>
          <w:sz w:val="28"/>
          <w:szCs w:val="28"/>
          <w:lang w:val="uk-UA"/>
        </w:rPr>
      </w:pPr>
      <w:r w:rsidRPr="00DD3EF0">
        <w:rPr>
          <w:rFonts w:ascii="Times New Roman" w:hAnsi="Times New Roman"/>
          <w:b/>
          <w:sz w:val="28"/>
          <w:szCs w:val="28"/>
          <w:lang w:val="uk-UA"/>
        </w:rPr>
        <w:t>Проблемні ситуації за інформаційною наповнюваністю</w:t>
      </w:r>
    </w:p>
    <w:p w:rsidR="006533CA" w:rsidRPr="00DD3EF0" w:rsidRDefault="006533CA" w:rsidP="006533CA">
      <w:pPr>
        <w:pStyle w:val="a4"/>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Комунікативно-поведінкові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І.</w:t>
      </w:r>
      <w:r w:rsidRPr="00DD3EF0">
        <w:rPr>
          <w:rFonts w:ascii="Times New Roman" w:hAnsi="Times New Roman"/>
          <w:i/>
          <w:sz w:val="28"/>
          <w:szCs w:val="28"/>
          <w:lang w:val="uk-UA"/>
        </w:rPr>
        <w:t>Подискутуй з однокласниками на тему «Лінивий двічі ходить, скупий двічі платить, а дурний двічі робить». Доведи справедливість або хибність поданої думки.</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ІІ. Уяви, що тебе запросили на телепередачі «Мастер-шеф». Поділися з усією Україною, які страви полюбляють готувати у вашому регіоні. По-можливості, розкрий секрет їх приготування.</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Морально-етичні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Коли у давньогрецького мудреця запитали: «У кого ти навчився вихованості?», в</w:t>
      </w:r>
      <w:r w:rsidR="008A6C58" w:rsidRPr="00DD3EF0">
        <w:rPr>
          <w:rFonts w:ascii="Times New Roman" w:hAnsi="Times New Roman"/>
          <w:i/>
          <w:sz w:val="28"/>
          <w:szCs w:val="28"/>
          <w:lang w:val="uk-UA"/>
        </w:rPr>
        <w:t>ін</w:t>
      </w:r>
      <w:r w:rsidRPr="00DD3EF0">
        <w:rPr>
          <w:rFonts w:ascii="Times New Roman" w:hAnsi="Times New Roman"/>
          <w:i/>
          <w:sz w:val="28"/>
          <w:szCs w:val="28"/>
          <w:lang w:val="uk-UA"/>
        </w:rPr>
        <w:t xml:space="preserve"> відпові</w:t>
      </w:r>
      <w:r w:rsidR="008A6C58" w:rsidRPr="00DD3EF0">
        <w:rPr>
          <w:rFonts w:ascii="Times New Roman" w:hAnsi="Times New Roman"/>
          <w:i/>
          <w:sz w:val="28"/>
          <w:szCs w:val="28"/>
          <w:lang w:val="uk-UA"/>
        </w:rPr>
        <w:t>в</w:t>
      </w:r>
      <w:r w:rsidRPr="00DD3EF0">
        <w:rPr>
          <w:rFonts w:ascii="Times New Roman" w:hAnsi="Times New Roman"/>
          <w:i/>
          <w:sz w:val="28"/>
          <w:szCs w:val="28"/>
          <w:lang w:val="uk-UA"/>
        </w:rPr>
        <w:t>: «У невихованих. Я намагався не робити того, що вони роблять». Розкажи, як ти розумієш поняття «вихована особистість». Як стати такою людиною? Чи цінують вихованість у сучасному світі? Свої роздуми форм у вигляді твору-роздуму «Що таке вихованість» у публіцистичному стилі.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ІІ. І. Котляревський стверджував: «Де злагода в родині, де мир та тишина, щасливі там люди, блаженна сторона». Чи можуть слова українського класика бути основою для щастя людини? А яка позиція членів сім'ї Букіних – головних героїв фільму «Щасливі разом»? Поділися своїми роздумами, що потрібно</w:t>
      </w:r>
      <w:r w:rsidRPr="00DD3EF0">
        <w:rPr>
          <w:rFonts w:ascii="Times New Roman" w:hAnsi="Times New Roman"/>
          <w:sz w:val="28"/>
          <w:szCs w:val="28"/>
          <w:lang w:val="uk-UA"/>
        </w:rPr>
        <w:t xml:space="preserve"> </w:t>
      </w:r>
      <w:r w:rsidRPr="00DD3EF0">
        <w:rPr>
          <w:rFonts w:ascii="Times New Roman" w:hAnsi="Times New Roman"/>
          <w:i/>
          <w:sz w:val="28"/>
          <w:szCs w:val="28"/>
          <w:lang w:val="uk-UA"/>
        </w:rPr>
        <w:t>сім'ї для справжнього щастя. Напиши твір-роздум «Щаслива сім'я».</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Соціально-політичні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Порівняй зірок естради ХХ століття і сучасних зірок шоу-бізнесу. Охарактеризуй їх поведінку, зовнішній вигляд, особливості таланту, шлях до успіху. Напиши твір-роздум «Зірка: краса і зовнішня, і внутрішня».</w:t>
      </w:r>
    </w:p>
    <w:p w:rsidR="006533CA" w:rsidRPr="00DD3EF0" w:rsidRDefault="006533CA" w:rsidP="006533CA">
      <w:pPr>
        <w:spacing w:after="0"/>
        <w:ind w:firstLine="284"/>
        <w:jc w:val="both"/>
        <w:rPr>
          <w:rFonts w:ascii="Times New Roman" w:hAnsi="Times New Roman"/>
          <w:sz w:val="28"/>
          <w:szCs w:val="28"/>
          <w:lang w:val="uk-UA"/>
        </w:rPr>
      </w:pPr>
      <w:r w:rsidRPr="00DD3EF0">
        <w:rPr>
          <w:rFonts w:ascii="Times New Roman" w:hAnsi="Times New Roman"/>
          <w:i/>
          <w:sz w:val="28"/>
          <w:szCs w:val="28"/>
          <w:lang w:val="uk-UA"/>
        </w:rPr>
        <w:t>ІІ. Візьми участь у дебатах «Справжній громадянин держави». Вислови свою позицію щодо напряму обговорення «Громадянин – патріот – житель». Оформи власні роздуми у формі твору-роздуму в публіцистичному стилі</w:t>
      </w:r>
      <w:r w:rsidRPr="00DD3EF0">
        <w:rPr>
          <w:rFonts w:ascii="Times New Roman" w:hAnsi="Times New Roman"/>
          <w:sz w:val="28"/>
          <w:szCs w:val="28"/>
          <w:lang w:val="uk-UA"/>
        </w:rPr>
        <w:t>.</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Наукові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Яка частина мови має найменший кількісний склад і не поповнюється в наш час новими словами? Побудуйте лінгвістичне повідомлення про цю частину мови.</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lastRenderedPageBreak/>
        <w:t xml:space="preserve">ІІ. Якого правила стосується словосполучення «Кафе птах»? Перевірте, чи знають ці правила однокласники. Сформулюйте ці правила. </w:t>
      </w:r>
    </w:p>
    <w:p w:rsidR="006533CA" w:rsidRPr="00DD3EF0" w:rsidRDefault="006533CA" w:rsidP="006533CA">
      <w:pPr>
        <w:spacing w:after="0"/>
        <w:ind w:firstLine="709"/>
        <w:jc w:val="both"/>
        <w:rPr>
          <w:rFonts w:ascii="Times New Roman" w:hAnsi="Times New Roman"/>
          <w:b/>
          <w:sz w:val="28"/>
          <w:szCs w:val="28"/>
          <w:lang w:val="uk-UA"/>
        </w:rPr>
      </w:pPr>
      <w:r w:rsidRPr="00DD3EF0">
        <w:rPr>
          <w:rFonts w:ascii="Times New Roman" w:hAnsi="Times New Roman"/>
          <w:b/>
          <w:sz w:val="28"/>
          <w:szCs w:val="28"/>
          <w:lang w:val="uk-UA"/>
        </w:rPr>
        <w:t>Проблемні ситуації за характером навчальної діяльності</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Ілюстративні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 xml:space="preserve">Запиши якомога більше асоціацій до слова </w:t>
      </w:r>
      <w:r w:rsidRPr="00DD3EF0">
        <w:rPr>
          <w:rFonts w:ascii="Times New Roman" w:hAnsi="Times New Roman"/>
          <w:b/>
          <w:i/>
          <w:sz w:val="28"/>
          <w:szCs w:val="28"/>
          <w:u w:val="single"/>
          <w:lang w:val="uk-UA"/>
        </w:rPr>
        <w:t>вечеря.</w:t>
      </w:r>
      <w:r w:rsidRPr="00DD3EF0">
        <w:rPr>
          <w:rFonts w:ascii="Times New Roman" w:hAnsi="Times New Roman"/>
          <w:i/>
          <w:sz w:val="28"/>
          <w:szCs w:val="28"/>
          <w:lang w:val="uk-UA"/>
        </w:rPr>
        <w:t xml:space="preserve"> Утвори словосполучення і визнач їх тип за способом вираження головного слова</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ІІ. Утвори від поданих основ слова, що позначають назву професії. Поясни, чим займаються ці люди? Визнач спосіб творення слів і найбільш поширені засоби творення.</w:t>
      </w:r>
    </w:p>
    <w:p w:rsidR="006533CA" w:rsidRPr="00DD3EF0" w:rsidRDefault="006533CA" w:rsidP="006533CA">
      <w:pPr>
        <w:spacing w:after="0"/>
        <w:ind w:firstLine="709"/>
        <w:jc w:val="both"/>
        <w:rPr>
          <w:rFonts w:ascii="Times New Roman" w:hAnsi="Times New Roman"/>
          <w:i/>
          <w:sz w:val="28"/>
          <w:szCs w:val="28"/>
          <w:u w:val="single"/>
          <w:lang w:val="uk-UA"/>
        </w:rPr>
      </w:pPr>
      <w:r w:rsidRPr="00DD3EF0">
        <w:rPr>
          <w:rFonts w:ascii="Times New Roman" w:hAnsi="Times New Roman"/>
          <w:i/>
          <w:sz w:val="28"/>
          <w:szCs w:val="28"/>
          <w:u w:val="single"/>
          <w:lang w:val="uk-UA"/>
        </w:rPr>
        <w:t>Журнал-, менедж-, учит-, бібліотек-, фінанс-, брок-, дил-.</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Оцінні</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І. </w:t>
      </w:r>
      <w:r w:rsidRPr="00DD3EF0">
        <w:rPr>
          <w:rFonts w:ascii="Times New Roman" w:hAnsi="Times New Roman"/>
          <w:i/>
          <w:sz w:val="28"/>
          <w:szCs w:val="28"/>
          <w:lang w:val="uk-UA"/>
        </w:rPr>
        <w:t xml:space="preserve">Визнач відмінок у слові </w:t>
      </w:r>
      <w:r w:rsidRPr="00DD3EF0">
        <w:rPr>
          <w:rFonts w:ascii="Times New Roman" w:hAnsi="Times New Roman"/>
          <w:b/>
          <w:i/>
          <w:sz w:val="28"/>
          <w:szCs w:val="28"/>
          <w:u w:val="single"/>
          <w:lang w:val="uk-UA"/>
        </w:rPr>
        <w:t>матері</w:t>
      </w:r>
      <w:r w:rsidRPr="00DD3EF0">
        <w:rPr>
          <w:rFonts w:ascii="Times New Roman" w:hAnsi="Times New Roman"/>
          <w:sz w:val="28"/>
          <w:szCs w:val="28"/>
          <w:lang w:val="uk-UA"/>
        </w:rPr>
        <w:t>.</w:t>
      </w:r>
      <w:r w:rsidRPr="00DD3EF0">
        <w:rPr>
          <w:rFonts w:ascii="Times New Roman" w:hAnsi="Times New Roman"/>
          <w:i/>
          <w:sz w:val="28"/>
          <w:szCs w:val="28"/>
          <w:lang w:val="uk-UA"/>
        </w:rPr>
        <w:t xml:space="preserve"> Порівняй підкреслені слова у словосполученнях </w:t>
      </w:r>
      <w:r w:rsidRPr="00DD3EF0">
        <w:rPr>
          <w:rFonts w:ascii="Times New Roman" w:hAnsi="Times New Roman"/>
          <w:b/>
          <w:i/>
          <w:sz w:val="28"/>
          <w:szCs w:val="28"/>
          <w:lang w:val="uk-UA"/>
        </w:rPr>
        <w:t xml:space="preserve">колискові моєї </w:t>
      </w:r>
      <w:r w:rsidRPr="00DD3EF0">
        <w:rPr>
          <w:rFonts w:ascii="Times New Roman" w:hAnsi="Times New Roman"/>
          <w:b/>
          <w:i/>
          <w:sz w:val="28"/>
          <w:szCs w:val="28"/>
          <w:u w:val="single"/>
          <w:lang w:val="uk-UA"/>
        </w:rPr>
        <w:t>матері</w:t>
      </w:r>
      <w:r w:rsidRPr="00DD3EF0">
        <w:rPr>
          <w:rFonts w:ascii="Times New Roman" w:hAnsi="Times New Roman"/>
          <w:b/>
          <w:i/>
          <w:sz w:val="28"/>
          <w:szCs w:val="28"/>
          <w:lang w:val="uk-UA"/>
        </w:rPr>
        <w:t xml:space="preserve"> – </w:t>
      </w:r>
      <w:r w:rsidRPr="00DD3EF0">
        <w:rPr>
          <w:rFonts w:ascii="Times New Roman" w:hAnsi="Times New Roman"/>
          <w:b/>
          <w:i/>
          <w:sz w:val="28"/>
          <w:szCs w:val="28"/>
          <w:u w:val="single"/>
          <w:lang w:val="uk-UA"/>
        </w:rPr>
        <w:t>матері</w:t>
      </w:r>
      <w:r w:rsidRPr="00DD3EF0">
        <w:rPr>
          <w:rFonts w:ascii="Times New Roman" w:hAnsi="Times New Roman"/>
          <w:b/>
          <w:i/>
          <w:sz w:val="28"/>
          <w:szCs w:val="28"/>
          <w:lang w:val="uk-UA"/>
        </w:rPr>
        <w:t xml:space="preserve"> наших учнів</w:t>
      </w:r>
      <w:r w:rsidRPr="00DD3EF0">
        <w:rPr>
          <w:rFonts w:ascii="Times New Roman" w:hAnsi="Times New Roman"/>
          <w:i/>
          <w:sz w:val="28"/>
          <w:szCs w:val="28"/>
          <w:lang w:val="uk-UA"/>
        </w:rPr>
        <w:t>. Вислови власну думку, як визначити відмінок у таких словах. Обґрунтуй, наведи приклади таких слів.</w:t>
      </w:r>
    </w:p>
    <w:p w:rsidR="006533CA" w:rsidRPr="00DD3EF0" w:rsidRDefault="006533CA" w:rsidP="006533CA">
      <w:pPr>
        <w:spacing w:after="0"/>
        <w:ind w:firstLine="709"/>
        <w:jc w:val="both"/>
        <w:outlineLvl w:val="0"/>
        <w:rPr>
          <w:rFonts w:ascii="Times New Roman" w:hAnsi="Times New Roman"/>
          <w:i/>
          <w:sz w:val="28"/>
          <w:szCs w:val="28"/>
          <w:lang w:val="uk-UA"/>
        </w:rPr>
      </w:pPr>
      <w:r w:rsidRPr="00DD3EF0">
        <w:rPr>
          <w:rFonts w:ascii="Times New Roman" w:hAnsi="Times New Roman"/>
          <w:i/>
          <w:sz w:val="28"/>
          <w:szCs w:val="28"/>
          <w:lang w:val="uk-UA"/>
        </w:rPr>
        <w:t>ІІ. Запиши речення, знявши риску. Постав питання до кожного слова. Визнач частину мови. Зроби висновок щодо їх правопису.</w:t>
      </w:r>
    </w:p>
    <w:p w:rsidR="006533CA" w:rsidRPr="00DD3EF0" w:rsidRDefault="006533CA" w:rsidP="006533CA">
      <w:pPr>
        <w:spacing w:after="0"/>
        <w:ind w:firstLine="709"/>
        <w:jc w:val="both"/>
        <w:outlineLvl w:val="0"/>
        <w:rPr>
          <w:rFonts w:ascii="Times New Roman" w:hAnsi="Times New Roman"/>
          <w:i/>
          <w:sz w:val="28"/>
          <w:szCs w:val="28"/>
          <w:lang w:val="uk-UA"/>
        </w:rPr>
      </w:pPr>
      <w:r w:rsidRPr="00DD3EF0">
        <w:rPr>
          <w:rFonts w:ascii="Times New Roman" w:hAnsi="Times New Roman"/>
          <w:i/>
          <w:sz w:val="28"/>
          <w:szCs w:val="28"/>
          <w:lang w:val="uk-UA"/>
        </w:rPr>
        <w:t xml:space="preserve">Він повернув  </w:t>
      </w:r>
      <w:r w:rsidRPr="00DD3EF0">
        <w:rPr>
          <w:rFonts w:ascii="Times New Roman" w:hAnsi="Times New Roman"/>
          <w:b/>
          <w:i/>
          <w:sz w:val="28"/>
          <w:szCs w:val="28"/>
          <w:lang w:val="uk-UA"/>
        </w:rPr>
        <w:t>у/бік.</w:t>
      </w:r>
      <w:r w:rsidRPr="00DD3EF0">
        <w:rPr>
          <w:rFonts w:ascii="Times New Roman" w:hAnsi="Times New Roman"/>
          <w:i/>
          <w:sz w:val="28"/>
          <w:szCs w:val="28"/>
          <w:lang w:val="uk-UA"/>
        </w:rPr>
        <w:t xml:space="preserve">  – Ударив  </w:t>
      </w:r>
      <w:r w:rsidRPr="00DD3EF0">
        <w:rPr>
          <w:rFonts w:ascii="Times New Roman" w:hAnsi="Times New Roman"/>
          <w:b/>
          <w:i/>
          <w:sz w:val="28"/>
          <w:szCs w:val="28"/>
          <w:lang w:val="uk-UA"/>
        </w:rPr>
        <w:t>у/бік</w:t>
      </w:r>
      <w:r w:rsidRPr="00DD3EF0">
        <w:rPr>
          <w:rFonts w:ascii="Times New Roman" w:hAnsi="Times New Roman"/>
          <w:i/>
          <w:sz w:val="28"/>
          <w:szCs w:val="28"/>
          <w:lang w:val="uk-UA"/>
        </w:rPr>
        <w:t>.</w:t>
      </w:r>
    </w:p>
    <w:p w:rsidR="006533CA" w:rsidRPr="00DD3EF0" w:rsidRDefault="006533CA" w:rsidP="006533CA">
      <w:pPr>
        <w:spacing w:after="0"/>
        <w:ind w:firstLine="709"/>
        <w:jc w:val="both"/>
        <w:outlineLvl w:val="0"/>
        <w:rPr>
          <w:rFonts w:ascii="Times New Roman" w:hAnsi="Times New Roman"/>
          <w:i/>
          <w:sz w:val="28"/>
          <w:szCs w:val="28"/>
          <w:lang w:val="uk-UA"/>
        </w:rPr>
      </w:pPr>
      <w:r w:rsidRPr="00DD3EF0">
        <w:rPr>
          <w:rFonts w:ascii="Times New Roman" w:hAnsi="Times New Roman"/>
          <w:i/>
          <w:sz w:val="28"/>
          <w:szCs w:val="28"/>
          <w:lang w:val="uk-UA"/>
        </w:rPr>
        <w:t xml:space="preserve">Нагадав йому </w:t>
      </w:r>
      <w:r w:rsidRPr="00DD3EF0">
        <w:rPr>
          <w:rFonts w:ascii="Times New Roman" w:hAnsi="Times New Roman"/>
          <w:b/>
          <w:i/>
          <w:sz w:val="28"/>
          <w:szCs w:val="28"/>
          <w:lang w:val="uk-UA"/>
        </w:rPr>
        <w:t>в/друге</w:t>
      </w:r>
      <w:r w:rsidRPr="00DD3EF0">
        <w:rPr>
          <w:rFonts w:ascii="Times New Roman" w:hAnsi="Times New Roman"/>
          <w:i/>
          <w:sz w:val="28"/>
          <w:szCs w:val="28"/>
          <w:lang w:val="uk-UA"/>
        </w:rPr>
        <w:t xml:space="preserve">. – Набери води </w:t>
      </w:r>
      <w:r w:rsidRPr="00DD3EF0">
        <w:rPr>
          <w:rFonts w:ascii="Times New Roman" w:hAnsi="Times New Roman"/>
          <w:b/>
          <w:i/>
          <w:sz w:val="28"/>
          <w:szCs w:val="28"/>
          <w:lang w:val="uk-UA"/>
        </w:rPr>
        <w:t>в/друге</w:t>
      </w:r>
      <w:r w:rsidRPr="00DD3EF0">
        <w:rPr>
          <w:rFonts w:ascii="Times New Roman" w:hAnsi="Times New Roman"/>
          <w:i/>
          <w:sz w:val="28"/>
          <w:szCs w:val="28"/>
          <w:lang w:val="uk-UA"/>
        </w:rPr>
        <w:t xml:space="preserve"> відро.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Вивчи вірш </w:t>
      </w:r>
      <w:r w:rsidRPr="00DD3EF0">
        <w:rPr>
          <w:rFonts w:ascii="Times New Roman" w:hAnsi="Times New Roman"/>
          <w:b/>
          <w:i/>
          <w:sz w:val="28"/>
          <w:szCs w:val="28"/>
          <w:lang w:val="uk-UA"/>
        </w:rPr>
        <w:t>на/пам</w:t>
      </w:r>
      <w:r w:rsidRPr="00DD3EF0">
        <w:rPr>
          <w:rFonts w:ascii="Times New Roman" w:hAnsi="Times New Roman"/>
          <w:b/>
          <w:i/>
          <w:sz w:val="28"/>
          <w:szCs w:val="28"/>
        </w:rPr>
        <w:t>’</w:t>
      </w:r>
      <w:r w:rsidRPr="00DD3EF0">
        <w:rPr>
          <w:rFonts w:ascii="Times New Roman" w:hAnsi="Times New Roman"/>
          <w:b/>
          <w:i/>
          <w:sz w:val="28"/>
          <w:szCs w:val="28"/>
          <w:lang w:val="uk-UA"/>
        </w:rPr>
        <w:t>ять</w:t>
      </w:r>
      <w:r w:rsidRPr="00DD3EF0">
        <w:rPr>
          <w:rFonts w:ascii="Times New Roman" w:hAnsi="Times New Roman"/>
          <w:i/>
          <w:sz w:val="28"/>
          <w:szCs w:val="28"/>
          <w:lang w:val="uk-UA"/>
        </w:rPr>
        <w:t xml:space="preserve">. – Подарунок </w:t>
      </w:r>
      <w:r w:rsidRPr="00DD3EF0">
        <w:rPr>
          <w:rFonts w:ascii="Times New Roman" w:hAnsi="Times New Roman"/>
          <w:b/>
          <w:i/>
          <w:sz w:val="28"/>
          <w:szCs w:val="28"/>
          <w:lang w:val="uk-UA"/>
        </w:rPr>
        <w:t>на/пам'ять.</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Дослідні</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Доведи, що слова </w:t>
      </w:r>
      <w:r w:rsidRPr="00DD3EF0">
        <w:rPr>
          <w:rFonts w:ascii="Times New Roman" w:hAnsi="Times New Roman"/>
          <w:b/>
          <w:i/>
          <w:sz w:val="28"/>
          <w:szCs w:val="28"/>
          <w:u w:val="single"/>
          <w:lang w:val="uk-UA"/>
        </w:rPr>
        <w:t>біг, тепло, батьків</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можуть виступати різними частинами мови. Побудуй із кожним словом речення. Як визначити їх частиномовну належність і синтаксичну роль? Чим відрізняються ці слова?</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ІІ. Досліди, чи мають деякі займенники під час відмінювання додатковий звук? Запиши подані займенники у дві колонки: 1) що не мають додаткового початкового звука; 2) що мають. Зроби висновок, які розряди займенників мають приставний звук.</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sz w:val="28"/>
          <w:szCs w:val="28"/>
          <w:lang w:val="uk-UA"/>
        </w:rPr>
        <w:t xml:space="preserve"> </w:t>
      </w:r>
      <w:r w:rsidRPr="00DD3EF0">
        <w:rPr>
          <w:rFonts w:ascii="Times New Roman" w:hAnsi="Times New Roman"/>
          <w:i/>
          <w:sz w:val="28"/>
          <w:szCs w:val="28"/>
          <w:lang w:val="uk-UA"/>
        </w:rPr>
        <w:t>Спитав у (він), передав через (вони), глянув (вона) у вічі, прийшла до (вона), перед (він), люблю (вони), сміявся з (вони), бачилась із (вона), збудив (вона), згадав про (він), надіявся на (вони), допоможу (вона), в’ється над (воно), усміхнувся до (він), звільнили (воно), переказала через (вона).</w:t>
      </w:r>
    </w:p>
    <w:p w:rsidR="006533CA" w:rsidRPr="00DD3EF0" w:rsidRDefault="006533CA" w:rsidP="006533CA">
      <w:pPr>
        <w:spacing w:after="0"/>
        <w:ind w:firstLine="709"/>
        <w:jc w:val="both"/>
        <w:rPr>
          <w:rFonts w:ascii="Times New Roman" w:hAnsi="Times New Roman"/>
          <w:b/>
          <w:sz w:val="28"/>
          <w:szCs w:val="28"/>
          <w:lang w:val="uk-UA"/>
        </w:rPr>
      </w:pPr>
      <w:r w:rsidRPr="00DD3EF0">
        <w:rPr>
          <w:rFonts w:ascii="Times New Roman" w:hAnsi="Times New Roman"/>
          <w:b/>
          <w:sz w:val="28"/>
          <w:szCs w:val="28"/>
          <w:lang w:val="uk-UA"/>
        </w:rPr>
        <w:t>Проблемні ситуації за спрямованістю на пошук нового</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 xml:space="preserve">Теоретичні.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І. Підкресли в реченнях граматичну основу. Визнач, якою частиною мови виражено присудок. Чи може бути присудок простим і складним?</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Моя матуся буде завжди молодою.</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Моя матуся любить кулінарію</w:t>
      </w:r>
      <w:r w:rsidRPr="00DD3EF0">
        <w:rPr>
          <w:rFonts w:ascii="Times New Roman" w:hAnsi="Times New Roman"/>
          <w:sz w:val="28"/>
          <w:szCs w:val="28"/>
          <w:lang w:val="uk-UA"/>
        </w:rPr>
        <w:t>.</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ІІ. Хочете переконатися, що поняття «текст» – це одиниця мови і одиниця мовлення? Які є основні засоби мови? Які складники мовленнєвої ситуації? Яке місце замає текст у системі лінгвістичних одиниць і в ситуації спілкування?</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Практичні</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І. Учитель просить учнів покликати Кочубей. Учень замислився, як звернутися і як покликати? У класі двоє учнів із таким прізвищем – Олена і Сергій. Як змінюються прізвище Кочубей? Як відмінюються українські прізвища, що закінчуються на приголосний і на –о?</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ІІ. Постав дієслова у формі 2 особи множини теперішнього часу. Чи схожі в них закінчення? Яку букву Е чи И записати у закінченнях?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Лягти, їздити, плакати, радити, мазати, летіти, мостити, хотіти</w:t>
      </w:r>
      <w:r w:rsidRPr="00DD3EF0">
        <w:rPr>
          <w:rFonts w:ascii="Times New Roman" w:hAnsi="Times New Roman"/>
          <w:sz w:val="28"/>
          <w:szCs w:val="28"/>
          <w:lang w:val="uk-UA"/>
        </w:rPr>
        <w:t>.</w:t>
      </w:r>
    </w:p>
    <w:p w:rsidR="006533CA" w:rsidRPr="00DD3EF0" w:rsidRDefault="006533CA" w:rsidP="006533CA">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 xml:space="preserve">Творчі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 Чи знаєте ви, де живете? Скажіть, як називається ваша вулиця? Розкажи про те, чому вулиця так називається або чиє ім’я носить? Напиши  статтю до газети «Назва моєї вулиці».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ІІ.  Прочитай текст. Продовж розповідь. Запиши у формі твору на одну букву, яку вибери сам. У творі використай прості ускладнені речення, накресли їх схеми.</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Популярному поету Павлу Петровичу Подільчаку прийшло поштою приємне повідомлення: «Приїздіть, Павле Петровичу, – писав поважний правитель Підгорецького повіту Паскевич, – погостюєте, повеселитесь»…</w:t>
      </w:r>
    </w:p>
    <w:p w:rsidR="006533CA" w:rsidRPr="00DD3EF0" w:rsidRDefault="008A6C58" w:rsidP="006533CA">
      <w:pPr>
        <w:pStyle w:val="ac"/>
        <w:spacing w:before="0" w:beforeAutospacing="0" w:after="0" w:afterAutospacing="0" w:line="348" w:lineRule="auto"/>
        <w:ind w:firstLine="709"/>
        <w:jc w:val="both"/>
        <w:rPr>
          <w:sz w:val="28"/>
          <w:szCs w:val="28"/>
          <w:lang w:val="uk-UA"/>
        </w:rPr>
      </w:pPr>
      <w:r w:rsidRPr="00DD3EF0">
        <w:rPr>
          <w:sz w:val="28"/>
          <w:szCs w:val="28"/>
          <w:lang w:val="uk-UA"/>
        </w:rPr>
        <w:t>О</w:t>
      </w:r>
      <w:r w:rsidR="006533CA" w:rsidRPr="00DD3EF0">
        <w:rPr>
          <w:sz w:val="28"/>
          <w:szCs w:val="28"/>
          <w:lang w:val="uk-UA"/>
        </w:rPr>
        <w:t>значені проблемн</w:t>
      </w:r>
      <w:r w:rsidRPr="00DD3EF0">
        <w:rPr>
          <w:sz w:val="28"/>
          <w:szCs w:val="28"/>
          <w:lang w:val="uk-UA"/>
        </w:rPr>
        <w:t>і ситуації</w:t>
      </w:r>
      <w:r w:rsidR="006533CA" w:rsidRPr="00DD3EF0">
        <w:rPr>
          <w:sz w:val="28"/>
          <w:szCs w:val="28"/>
          <w:lang w:val="uk-UA"/>
        </w:rPr>
        <w:t xml:space="preserve"> сприятимуть розвитку комунікативної компетентності учнів, їх індивідуального досвіду, творчих здібностей.</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Як бачимо, технологія проблемного навчання вимагає нових форм проектування, організації і проведення уроку рідної мови, особливо на етапі вивчення нового матеріалу й формування вмінь та навичок, і тому передбачає розробку спеціальних структурних компонентів уроку. Проблемність може бути впроваджена на всіх етапах уроку – починаючи від мотивації, актуалізації знань та вмінь, пронизувати стрижневі етапи (засвоєння нових знань, формування вмінь та навичок, контроль, рефлексія, корекція) і прослідковуватися під час самостійного виконання домашнього завдання.</w:t>
      </w:r>
      <w:r w:rsidRPr="00DD3EF0">
        <w:rPr>
          <w:rFonts w:ascii="Times New Roman" w:hAnsi="Times New Roman"/>
          <w:sz w:val="28"/>
          <w:szCs w:val="28"/>
          <w:lang w:val="uk-UA"/>
        </w:rPr>
        <w:tab/>
        <w:t xml:space="preserve">Ураховуючи, що більшість дослідників виділяють послідовні етапи розв’язування проблемних ситуацій, задач (вправ) та завдань, визначимо </w:t>
      </w:r>
      <w:r w:rsidRPr="00DD3EF0">
        <w:rPr>
          <w:rFonts w:ascii="Times New Roman" w:hAnsi="Times New Roman"/>
          <w:sz w:val="28"/>
          <w:szCs w:val="28"/>
          <w:lang w:val="uk-UA"/>
        </w:rPr>
        <w:lastRenderedPageBreak/>
        <w:t xml:space="preserve">алгоритм діяльності вчителя й учнів і відповідні етапи уроку української мови за умови впровадження технології проблемного навчання. </w:t>
      </w:r>
    </w:p>
    <w:p w:rsidR="006533CA" w:rsidRPr="00DD3EF0" w:rsidRDefault="006533CA" w:rsidP="006533CA">
      <w:pPr>
        <w:tabs>
          <w:tab w:val="left" w:pos="0"/>
        </w:tabs>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Застосування проблемної технології сучасного уроку української мови в основній школі як специфічної психолого-педагогічної системи лінгводидактичного інструментарію сприяє підвищенню ефективності навчально-пізнавального процесу. Сучасний урок мови в проекції технології проблемного навчання є ланцюгом послідовних навчальних проблем від усвідомлення проблемної ситуації до контролю за результатами виконання проблемних задач і завдань, що дає змогу учителеві координувати процес навчання з метою активізації мислення учнів і оволодіння новими знаннями, вміннями та навичками, досвідом дослідної та творчої діяльності. Урок в аспекті технології проблемного навчання є цілісним комплексом навчальних проблем, об’єднаних метою уроку й конкретизованих у його цілях, реалізованих під час мотиваційного та пошукового етапів навчальної діяльності учнів і позитивно вирішених у процесі активного самостійного учіння учнів, яке мотивує, спрямовує, координує і контролює педагог. Словесник упродовж уроку створює проблемні ситуації, вислуховує різні думки учнів, пропозиції щодо шляхів їх вирішення, аналізує й знаходить вдалі та правильні форми і фіксує правильний одержаний результат.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Вище викладені положення дали нам підстави для побудови </w:t>
      </w:r>
      <w:r w:rsidR="001258C3" w:rsidRPr="00DD3EF0">
        <w:rPr>
          <w:rFonts w:ascii="Times New Roman" w:hAnsi="Times New Roman"/>
          <w:sz w:val="28"/>
          <w:szCs w:val="28"/>
          <w:lang w:val="uk-UA"/>
        </w:rPr>
        <w:t xml:space="preserve">технологічної </w:t>
      </w:r>
      <w:r w:rsidRPr="00DD3EF0">
        <w:rPr>
          <w:rFonts w:ascii="Times New Roman" w:hAnsi="Times New Roman"/>
          <w:sz w:val="28"/>
          <w:szCs w:val="28"/>
          <w:lang w:val="uk-UA"/>
        </w:rPr>
        <w:t xml:space="preserve">моделі проблемної технології уроку української мови (Таблиця 4.4.), зміст якої детально описано нижче. Розроблена модель дозволяє уявити стрижневі структурні етапи і зміст навчального заняття.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Беручи до уваги особливості технології проблемного навчання, вважаємо, що її реалізація можлива на уроках з окремими проблемними ситуаціями й уроках, в яких весь перебіг навчального заняття присвячено розв’язанню проблемної ситуації. Технологія проблемного навчання може бути цілісно представлена у таких формах, як урок-проблемна лекція, урок-диспут, урок-семінар, урок-відкриття, урок-діалог, урок-пошук, урок-дослідження та ін. Власне, такі форми навчального заняття прямо </w:t>
      </w:r>
      <w:r w:rsidRPr="00DD3EF0">
        <w:rPr>
          <w:rFonts w:ascii="Times New Roman" w:hAnsi="Times New Roman"/>
          <w:sz w:val="28"/>
          <w:szCs w:val="28"/>
          <w:lang w:val="uk-UA"/>
        </w:rPr>
        <w:lastRenderedPageBreak/>
        <w:t>пропорційно відображають сутність проблемного навчання в алгоритмі: виникнення проблеми (мовленнєвої, мовної, комунікативної) – шлях її вирішення (практичні вправи і завдання пізнавально-дослідного характеру, спостереження, експеримент, узагальнення та ін.) – вирішення проблеми (досягнення наперед визначеної цілі).</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4.4</w:t>
      </w:r>
    </w:p>
    <w:p w:rsidR="006533CA" w:rsidRPr="00DD3EF0" w:rsidRDefault="001258C3" w:rsidP="006533CA">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Технологічна м</w:t>
      </w:r>
      <w:r w:rsidR="006533CA" w:rsidRPr="00DD3EF0">
        <w:rPr>
          <w:rFonts w:ascii="Times New Roman" w:hAnsi="Times New Roman"/>
          <w:b/>
          <w:sz w:val="28"/>
          <w:szCs w:val="28"/>
          <w:lang w:val="uk-UA"/>
        </w:rPr>
        <w:t>одель проблемної технології уроку української мови</w:t>
      </w:r>
    </w:p>
    <w:tbl>
      <w:tblPr>
        <w:tblStyle w:val="ab"/>
        <w:tblW w:w="9640" w:type="dxa"/>
        <w:jc w:val="center"/>
        <w:tblLayout w:type="fixed"/>
        <w:tblLook w:val="04A0" w:firstRow="1" w:lastRow="0" w:firstColumn="1" w:lastColumn="0" w:noHBand="0" w:noVBand="1"/>
      </w:tblPr>
      <w:tblGrid>
        <w:gridCol w:w="852"/>
        <w:gridCol w:w="851"/>
        <w:gridCol w:w="2126"/>
        <w:gridCol w:w="2977"/>
        <w:gridCol w:w="2834"/>
      </w:tblGrid>
      <w:tr w:rsidR="006533CA" w:rsidRPr="00DD3EF0" w:rsidTr="00CE764E">
        <w:trPr>
          <w:trHeight w:val="687"/>
          <w:jc w:val="center"/>
        </w:trPr>
        <w:tc>
          <w:tcPr>
            <w:tcW w:w="852" w:type="dxa"/>
            <w:vAlign w:val="center"/>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b/>
                <w:sz w:val="24"/>
                <w:szCs w:val="24"/>
                <w:lang w:val="uk-UA"/>
              </w:rPr>
              <w:t>Етап ПС</w:t>
            </w:r>
          </w:p>
        </w:tc>
        <w:tc>
          <w:tcPr>
            <w:tcW w:w="851" w:type="dxa"/>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Етап уроку</w:t>
            </w:r>
          </w:p>
        </w:tc>
        <w:tc>
          <w:tcPr>
            <w:tcW w:w="2126" w:type="dxa"/>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Функція</w:t>
            </w:r>
          </w:p>
        </w:tc>
        <w:tc>
          <w:tcPr>
            <w:tcW w:w="2977" w:type="dxa"/>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Діяльність учителя</w:t>
            </w:r>
          </w:p>
        </w:tc>
        <w:tc>
          <w:tcPr>
            <w:tcW w:w="2834" w:type="dxa"/>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Діяльність учня</w:t>
            </w:r>
          </w:p>
        </w:tc>
      </w:tr>
      <w:tr w:rsidR="006533CA" w:rsidRPr="00DD3EF0" w:rsidTr="00CE764E">
        <w:trPr>
          <w:trHeight w:val="1134"/>
          <w:jc w:val="center"/>
        </w:trPr>
        <w:tc>
          <w:tcPr>
            <w:tcW w:w="852" w:type="dxa"/>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«Закритий»</w:t>
            </w:r>
          </w:p>
        </w:tc>
        <w:tc>
          <w:tcPr>
            <w:tcW w:w="851" w:type="dxa"/>
            <w:textDirection w:val="btLr"/>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Мотиваційний</w:t>
            </w:r>
          </w:p>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Актуалізація</w:t>
            </w:r>
          </w:p>
        </w:tc>
        <w:tc>
          <w:tcPr>
            <w:tcW w:w="2126"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 xml:space="preserve">Усвідомлення загальної проблемної ситуації; </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 xml:space="preserve">Створення емоційного настрою </w:t>
            </w:r>
          </w:p>
        </w:tc>
        <w:tc>
          <w:tcPr>
            <w:tcW w:w="2977"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Ставить проблему</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Формулює її проблемні завдання в зрозумілій і цікавій формі</w:t>
            </w:r>
          </w:p>
        </w:tc>
        <w:tc>
          <w:tcPr>
            <w:tcW w:w="2834"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Використовує всі відомі йому способи розв’язування аналогічних завдань;</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Переконується, що вони не відповідають конкретним вимогам проблемного завдання</w:t>
            </w:r>
          </w:p>
        </w:tc>
      </w:tr>
      <w:tr w:rsidR="006533CA" w:rsidRPr="00DD3EF0" w:rsidTr="00CE764E">
        <w:trPr>
          <w:trHeight w:val="1134"/>
          <w:jc w:val="center"/>
        </w:trPr>
        <w:tc>
          <w:tcPr>
            <w:tcW w:w="852" w:type="dxa"/>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«Відкритий»</w:t>
            </w:r>
          </w:p>
        </w:tc>
        <w:tc>
          <w:tcPr>
            <w:tcW w:w="851" w:type="dxa"/>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Цілевизначення</w:t>
            </w:r>
          </w:p>
        </w:tc>
        <w:tc>
          <w:tcPr>
            <w:tcW w:w="2126"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Виникнення проблемної ситуації;</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Усвідомлення неповноти або невідповідності попередніх знань і вмінь новому</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 xml:space="preserve">Створення особистісного ставлення кожного учня до проблеми </w:t>
            </w:r>
          </w:p>
        </w:tc>
        <w:tc>
          <w:tcPr>
            <w:tcW w:w="2977"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Формує і формулює конкретну проблему</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Подає інформацію в неповному обсязі з метою провокування інформаційного голоду;</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Вводить у навчальний процес нову навчальну інформацію</w:t>
            </w:r>
            <w:r w:rsidRPr="00DD3EF0">
              <w:rPr>
                <w:rFonts w:ascii="Times New Roman" w:hAnsi="Times New Roman"/>
                <w:sz w:val="22"/>
                <w:szCs w:val="22"/>
                <w:lang w:val="uk-UA"/>
              </w:rPr>
              <w:br/>
              <w:t>«Відкриває» її для учнів, пропонує шляхи і  способи розв’язання проблеми</w:t>
            </w:r>
          </w:p>
        </w:tc>
        <w:tc>
          <w:tcPr>
            <w:tcW w:w="2834"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Аналізує умови завдання і чітко усвідомлює, що його неможливо розв’язати наявними стандартними засобами</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Переформульовують проблему через усвідомлення перспективності застосування для розв’язання її нового, запропонованого вчителем, принципу і способу дії</w:t>
            </w:r>
          </w:p>
        </w:tc>
      </w:tr>
      <w:tr w:rsidR="006533CA" w:rsidRPr="00EA5C04" w:rsidTr="00CE764E">
        <w:trPr>
          <w:trHeight w:val="2270"/>
          <w:jc w:val="center"/>
        </w:trPr>
        <w:tc>
          <w:tcPr>
            <w:tcW w:w="852" w:type="dxa"/>
            <w:textDirection w:val="btLr"/>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«Пошуковий»</w:t>
            </w:r>
          </w:p>
        </w:tc>
        <w:tc>
          <w:tcPr>
            <w:tcW w:w="851" w:type="dxa"/>
            <w:textDirection w:val="btLr"/>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Цілереалізація</w:t>
            </w:r>
          </w:p>
        </w:tc>
        <w:tc>
          <w:tcPr>
            <w:tcW w:w="2126"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Реалізація нового принципу і способу дії;</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Індивідуальне створення гіпотез, варіантів розв’язку проблеми</w:t>
            </w:r>
          </w:p>
        </w:tc>
        <w:tc>
          <w:tcPr>
            <w:tcW w:w="2977"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Організовує пізнавальну діяльність</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Координує пошукові дії учнів;</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Скеровує розвиток думки у правильному напрямку</w:t>
            </w:r>
          </w:p>
        </w:tc>
        <w:tc>
          <w:tcPr>
            <w:tcW w:w="2834"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Висуває гіпотези щодо шляхів і способів розв’язання проблемної ситуації з урахуванням нової інформації</w:t>
            </w:r>
          </w:p>
        </w:tc>
      </w:tr>
      <w:tr w:rsidR="006533CA" w:rsidRPr="00DD3EF0" w:rsidTr="00CE764E">
        <w:trPr>
          <w:trHeight w:val="2246"/>
          <w:jc w:val="center"/>
        </w:trPr>
        <w:tc>
          <w:tcPr>
            <w:tcW w:w="852" w:type="dxa"/>
            <w:textDirection w:val="btLr"/>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«Контрольний»</w:t>
            </w:r>
          </w:p>
        </w:tc>
        <w:tc>
          <w:tcPr>
            <w:tcW w:w="851" w:type="dxa"/>
            <w:textDirection w:val="btLr"/>
            <w:vAlign w:val="cente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Моніторинг, рефлексія</w:t>
            </w:r>
          </w:p>
        </w:tc>
        <w:tc>
          <w:tcPr>
            <w:tcW w:w="2126"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Контроль результатів;</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Створення ситуації успіху;</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Вираження почуттів та емоцій</w:t>
            </w:r>
          </w:p>
        </w:tc>
        <w:tc>
          <w:tcPr>
            <w:tcW w:w="2977"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Перевірка правильності вирішення проблеми</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Рефлексія</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Корекційна діяльність</w:t>
            </w:r>
          </w:p>
        </w:tc>
        <w:tc>
          <w:tcPr>
            <w:tcW w:w="2834" w:type="dxa"/>
          </w:tcPr>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Переконання у правильності прийнятого рішення;</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Рефлексія;</w:t>
            </w:r>
          </w:p>
          <w:p w:rsidR="006533CA" w:rsidRPr="00DD3EF0" w:rsidRDefault="006533CA" w:rsidP="00BF7EAC">
            <w:pPr>
              <w:pStyle w:val="a4"/>
              <w:numPr>
                <w:ilvl w:val="0"/>
                <w:numId w:val="67"/>
              </w:numPr>
              <w:ind w:left="0" w:firstLine="0"/>
              <w:contextualSpacing w:val="0"/>
              <w:jc w:val="both"/>
              <w:rPr>
                <w:rFonts w:ascii="Times New Roman" w:hAnsi="Times New Roman"/>
                <w:sz w:val="22"/>
                <w:szCs w:val="22"/>
                <w:lang w:val="uk-UA"/>
              </w:rPr>
            </w:pPr>
            <w:r w:rsidRPr="00DD3EF0">
              <w:rPr>
                <w:rFonts w:ascii="Times New Roman" w:hAnsi="Times New Roman"/>
                <w:sz w:val="22"/>
                <w:szCs w:val="22"/>
                <w:lang w:val="uk-UA"/>
              </w:rPr>
              <w:t>Корекція, у разі потреби</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 Проблемна технологія уроку української мови в основній школі передбачає сучасне модернізоване впровадження лінгводидактичного інструментарію, в комплексі якого вдало поєднано низку традиційних та інноваційних форм, методів, прийомів і засобів навчання. Зауважимо, що у проекції проблемної технології навчальний матеріал виступає не лише як кінцева мета навчальної діяльності, а і як інтенсивний засіб самостійного особистісного активного розвитку учня, його критичного і креативного мислення, мовлення, персональної комунікативної компетентності.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аспекті проблемної технології сучасного уроку мови процес розв’язання проблемних ситуацій, задач і завдань можна вдало спроектувати шляхом використання на уроці різних форм навчання. Згідно цього більшість учених (М. Махмутов, А. Матюшкін, П. Москаленко) визначають групу навчальних проблем за способом організації процесу вирішення і виділяють основні їх типи: фронтальна, групова й індивідуальна. Фронтальна проблема висувається перед класним колективом і вирішується всіма учнями на уроці під час обговорення, дискусії, мозкового штурму, дидактичної гри тощо. Досить часто загальна навчальна проблема складається із часткових проблем, які доцільно розподілити між групами учнів і вирішити серед 3–10 школярів, а результат обговорити разом </w:t>
      </w:r>
      <w:r w:rsidR="00544AF6" w:rsidRPr="00DD3EF0">
        <w:rPr>
          <w:rFonts w:ascii="Times New Roman" w:hAnsi="Times New Roman"/>
          <w:sz w:val="28"/>
          <w:szCs w:val="28"/>
          <w:lang w:val="uk-UA"/>
        </w:rPr>
        <w:t>й</w:t>
      </w:r>
      <w:r w:rsidRPr="00DD3EF0">
        <w:rPr>
          <w:rFonts w:ascii="Times New Roman" w:hAnsi="Times New Roman"/>
          <w:sz w:val="28"/>
          <w:szCs w:val="28"/>
          <w:lang w:val="uk-UA"/>
        </w:rPr>
        <w:t xml:space="preserve"> спільними зусиллями вирішити цілісне навчальне завдання. У цьому і проявляється сутність групової проблеми. Індивідуальна проблема вирішується учнем самостійно. Важливо у процесі впровадження різних форм навчальної діяльності залучити всіх учнів класного колективу до роботи, сприяти тому, щоб, по можливості, кожен учень вніс свій внесок у процес вирішення проблеми, і під час позитивної співпраці і співавторства проблема була вирішена.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Досить ефективними для застосування проблемного навчання на уроці є використання традиційних (розповідь учителя у формі відкритого діалогу, евристична бесіда, вправи проблемного, експериментального, дослідного, пошукового характеру, самостійна робота) та інноваційних методів навчання </w:t>
      </w:r>
      <w:r w:rsidRPr="00DD3EF0">
        <w:rPr>
          <w:rFonts w:ascii="Times New Roman" w:hAnsi="Times New Roman"/>
          <w:sz w:val="28"/>
          <w:szCs w:val="28"/>
          <w:lang w:val="uk-UA"/>
        </w:rPr>
        <w:lastRenderedPageBreak/>
        <w:t>(комунікативні ситуації проблемного спрямування, тренінги, дискусії, мозковий штурм, дидактичні ігри, навчально-дослідні проекти).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В аспекті технології проблемного навчання функція вчителя на уроці теж дещо змінена порівняно із традиційною методикою. Словесник </w:t>
      </w:r>
      <w:r w:rsidR="00544AF6" w:rsidRPr="00DD3EF0">
        <w:rPr>
          <w:rFonts w:ascii="Courier New" w:hAnsi="Courier New" w:cs="Courier New"/>
          <w:sz w:val="28"/>
          <w:szCs w:val="28"/>
          <w:lang w:val="uk-UA"/>
        </w:rPr>
        <w:t>-</w:t>
      </w:r>
      <w:r w:rsidR="00544AF6" w:rsidRPr="00DD3EF0">
        <w:rPr>
          <w:rFonts w:ascii="Times New Roman" w:hAnsi="Times New Roman"/>
          <w:sz w:val="28"/>
          <w:szCs w:val="28"/>
          <w:lang w:val="uk-UA"/>
        </w:rPr>
        <w:t xml:space="preserve"> це </w:t>
      </w:r>
      <w:r w:rsidRPr="00DD3EF0">
        <w:rPr>
          <w:rFonts w:ascii="Times New Roman" w:hAnsi="Times New Roman"/>
          <w:sz w:val="28"/>
          <w:szCs w:val="28"/>
          <w:lang w:val="uk-UA"/>
        </w:rPr>
        <w:t xml:space="preserve">керівник </w:t>
      </w:r>
      <w:r w:rsidR="00544AF6" w:rsidRPr="00DD3EF0">
        <w:rPr>
          <w:rFonts w:ascii="Times New Roman" w:hAnsi="Times New Roman"/>
          <w:sz w:val="28"/>
          <w:szCs w:val="28"/>
          <w:lang w:val="uk-UA"/>
        </w:rPr>
        <w:t xml:space="preserve">і помічник </w:t>
      </w:r>
      <w:r w:rsidRPr="00DD3EF0">
        <w:rPr>
          <w:rFonts w:ascii="Times New Roman" w:hAnsi="Times New Roman"/>
          <w:sz w:val="28"/>
          <w:szCs w:val="28"/>
          <w:lang w:val="uk-UA"/>
        </w:rPr>
        <w:t xml:space="preserve">учнів на шляху </w:t>
      </w:r>
      <w:r w:rsidR="00544AF6" w:rsidRPr="00DD3EF0">
        <w:rPr>
          <w:rFonts w:ascii="Times New Roman" w:hAnsi="Times New Roman"/>
          <w:sz w:val="28"/>
          <w:szCs w:val="28"/>
          <w:lang w:val="uk-UA"/>
        </w:rPr>
        <w:t>розв’язання</w:t>
      </w:r>
      <w:r w:rsidRPr="00DD3EF0">
        <w:rPr>
          <w:rFonts w:ascii="Times New Roman" w:hAnsi="Times New Roman"/>
          <w:sz w:val="28"/>
          <w:szCs w:val="28"/>
          <w:lang w:val="uk-UA"/>
        </w:rPr>
        <w:t xml:space="preserve"> проблемних завдань. Проектування і реалізація сучасного уроку української мови в технології проблемного навчання вимагає від учителя таких педагогічних дій:</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Формулювати і ставити перед учнями навчальні проблемні завдання у зрозумілій та цікавій формі.</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 Мотивувати необхідність вирішити проблемне завдання, спонукати до пізнавально-дослідної навчальної діяльності.</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Виконувати роль координатора, фасилітатора, помічника учнів на шляху активного пошуку розв’язання поставлених проблемних задач.</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Стимулювати креативне й критичне мислення.</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Активізувати самостійний пошук інформації в різних джерелах.</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Коректно виправляти помилки і спрямовувати навчальний пошук у правильне, потрібне русло.</w:t>
      </w:r>
    </w:p>
    <w:p w:rsidR="006533CA" w:rsidRPr="00DD3EF0" w:rsidRDefault="006533CA" w:rsidP="00BF7EAC">
      <w:pPr>
        <w:pStyle w:val="a4"/>
        <w:numPr>
          <w:ilvl w:val="0"/>
          <w:numId w:val="63"/>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 Пропонувати власну допомогу лише в тих випадках, коли учні не можуть самостійно впоратися із поставленим проблемним завданням,  не виголошувати істинну інформацію перед пропозиціями учнів.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Отже, технологія проблемного навчання, зреалізована на уроці української мови, </w:t>
      </w:r>
      <w:r w:rsidR="0060366A" w:rsidRPr="00DD3EF0">
        <w:rPr>
          <w:rFonts w:ascii="Times New Roman" w:hAnsi="Times New Roman"/>
          <w:sz w:val="28"/>
          <w:szCs w:val="28"/>
          <w:lang w:val="uk-UA"/>
        </w:rPr>
        <w:t>сприяймає</w:t>
      </w:r>
      <w:r w:rsidRPr="00DD3EF0">
        <w:rPr>
          <w:rFonts w:ascii="Times New Roman" w:hAnsi="Times New Roman"/>
          <w:sz w:val="28"/>
          <w:szCs w:val="28"/>
          <w:lang w:val="uk-UA"/>
        </w:rPr>
        <w:t xml:space="preserve"> учня як активного суб’єкта навчання і сприяє інтенсифікації процесів сприйняття (цілеспрямованого як наслідок аналізу, синтезу й диференціації явищ та понять), мислення (самостійного, осмисленого, творчого впродовж досвіду виконання навчально-проблемних завдань), уваги (внаслідок самоконтролю за власними діями), мотивації (усвідомленої з метою активізації пізнавальних дій). Ефективність уроку залежить, по-перше, від рівня розвитку учнів, їхніх психолого-вікових, самоорганізаційних особливостей і мотиваційної готовності до пізнавальної діяльності, по-друге, від педагогічної майстерності вчителя, його вміння </w:t>
      </w:r>
      <w:r w:rsidRPr="00DD3EF0">
        <w:rPr>
          <w:rFonts w:ascii="Times New Roman" w:hAnsi="Times New Roman"/>
          <w:sz w:val="28"/>
          <w:szCs w:val="28"/>
          <w:lang w:val="uk-UA"/>
        </w:rPr>
        <w:lastRenderedPageBreak/>
        <w:t xml:space="preserve">раціонально спроектувати урок, правильно організувати пізнавальну діяльність учнів. Для того, щоб правильно спроектувати, організувати й зреалізувати сучасний урок української мови в аспекті технології проблемного навчання словеснику потрібно орієнтуватися на модель уроку (Таблиця 4.4, Додаток Б), зосередити увагу на таких його елементах, як сформований мотив, осмислена мета, цілевизначення, продуктивні методи, прийоми та засоби навчання з метою отримання наперед визначеного позитивного кінцевого результату – сформувати мовну особистість школяра. </w:t>
      </w:r>
    </w:p>
    <w:p w:rsidR="006533CA" w:rsidRPr="00DD3EF0" w:rsidRDefault="006533CA" w:rsidP="006533CA">
      <w:pPr>
        <w:shd w:val="clear" w:color="auto" w:fill="FFFDFD"/>
        <w:spacing w:after="0" w:line="348" w:lineRule="auto"/>
        <w:ind w:firstLine="709"/>
        <w:jc w:val="both"/>
        <w:textAlignment w:val="baseline"/>
        <w:rPr>
          <w:rFonts w:ascii="Times New Roman" w:hAnsi="Times New Roman"/>
          <w:b/>
          <w:color w:val="222222"/>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4.</w:t>
      </w:r>
      <w:r w:rsidR="000F1E51" w:rsidRPr="00DD3EF0">
        <w:rPr>
          <w:rFonts w:ascii="Times New Roman" w:hAnsi="Times New Roman"/>
          <w:b/>
          <w:sz w:val="28"/>
          <w:szCs w:val="28"/>
          <w:lang w:val="uk-UA"/>
        </w:rPr>
        <w:t>4</w:t>
      </w:r>
      <w:r w:rsidRPr="00DD3EF0">
        <w:rPr>
          <w:rFonts w:ascii="Times New Roman" w:hAnsi="Times New Roman"/>
          <w:b/>
          <w:sz w:val="28"/>
          <w:szCs w:val="28"/>
          <w:lang w:val="uk-UA"/>
        </w:rPr>
        <w:t>. Упровадження інтерактивних технологій у процес мовного навчання на уроці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Комунікативно-діяльнісна основа сучасної мовної освіти виходить на якісно новий рівень лінгводидактичної організації уроку української мови, що передбачає повне занурення у процес навчального спілкування з метою розвитку мовної особистості школяра. Досягти цього можливо за умови впровадження у шкільну освітню практику особливого навчання, що ґрунтується на діалогічній дискурсивній взаємодії суб’єктів навчального процесу з метою досягнення наперед визначеного кінцевого результату. Такою інноваційною формою організації навчального процесу є технологія інтерактивного навчання, що покликана створити комфортні педагогічні умови, в яких кожен учень під час активного учіння буде розвивати власну комунікативну здатність, інтелектуальну спроможність, особистісні якості.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Поняття «інтерактивна педагогіка» ввів у науковий простір Г. Фріц, закцентувавши увагу психологів і педагогігів на важливості взаємодії у навчанні – інтерактивності (від англ. </w:t>
      </w:r>
      <w:r w:rsidRPr="00DD3EF0">
        <w:rPr>
          <w:rFonts w:ascii="Times New Roman" w:hAnsi="Times New Roman"/>
          <w:i/>
          <w:sz w:val="28"/>
          <w:szCs w:val="28"/>
          <w:lang w:val="en-US"/>
        </w:rPr>
        <w:t>inter</w:t>
      </w:r>
      <w:r w:rsidRPr="00DD3EF0">
        <w:rPr>
          <w:rFonts w:ascii="Times New Roman" w:hAnsi="Times New Roman"/>
          <w:sz w:val="28"/>
          <w:szCs w:val="28"/>
          <w:lang w:val="uk-UA"/>
        </w:rPr>
        <w:t xml:space="preserve"> – поміж-, взаємо-; </w:t>
      </w:r>
      <w:r w:rsidRPr="00DD3EF0">
        <w:rPr>
          <w:rFonts w:ascii="Times New Roman" w:hAnsi="Times New Roman"/>
          <w:i/>
          <w:sz w:val="28"/>
          <w:szCs w:val="28"/>
          <w:lang w:val="en-US"/>
        </w:rPr>
        <w:t>act</w:t>
      </w:r>
      <w:r w:rsidRPr="00DD3EF0">
        <w:rPr>
          <w:rFonts w:ascii="Times New Roman" w:hAnsi="Times New Roman"/>
          <w:sz w:val="28"/>
          <w:szCs w:val="28"/>
          <w:lang w:val="uk-UA"/>
        </w:rPr>
        <w:t xml:space="preserve"> – діяти). Розроблення елементів інтерактивного навчання знаходимо у розвідках Ш. Амонашвілі, Є. Ільїна, В. Сухомлинського, В. Шаталова та ін. Нині інтерактивні інновації активно апробовують педагоги, психологи та лінгводидакти (Н. Голуб, О. Горошкіна, В. Гузєєв, А. Гін, С. Караман, </w:t>
      </w:r>
      <w:r w:rsidRPr="00DD3EF0">
        <w:rPr>
          <w:rFonts w:ascii="Times New Roman" w:hAnsi="Times New Roman"/>
          <w:sz w:val="28"/>
          <w:szCs w:val="28"/>
          <w:lang w:val="uk-UA"/>
        </w:rPr>
        <w:lastRenderedPageBreak/>
        <w:t xml:space="preserve">М. Кларін, О. Кучерук, Г. Михайловська, М. Пентилюк, Л. Пироженко, О. Пометун, А. Фосоля та ін.) й упроваджують в освітню практику вчителі. Попри зростання інтересу дослідників до інтерактивних технологій і появу окремих теоретичних досліджень щодо їх імплементації, питання інтерактивної технології уроку української мови предметно не розглядалося.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Сутність інтерактивного навчання, переконують О. Пометун та Л. Пироженко, полягає в тому, що «навчальний процес відбувається за умови постійної, активної взаємодії всіх учнів. Це взаємонавчання (групове, колективне, навчання у співпраці), де вчитель і учні є рівноправними суб’єктами навчання, розуміють, що вони роблять на уроці [399, с. 7]». В аспекті лінгводидактики М. Пентилюк трактує інтерактивну технологію як таку організацію навчального процесу, що включає чітко спланований очікуваний результат навчання, окремі інтерактивні методи і прийоми, що стимулюють процес пізнання, та розумові навчальні умови й процедури, за допомогою яких можна досягти запланованих результатів [366, с. 55]». Мета інтерактивної технології – в проектуванні й організації вчителем оптимальних умов для активного учіння, за яких учень сам особистісно буде відкривати</w:t>
      </w:r>
      <w:r w:rsidR="000F1E51" w:rsidRPr="00DD3EF0">
        <w:rPr>
          <w:rFonts w:ascii="Times New Roman" w:hAnsi="Times New Roman"/>
          <w:sz w:val="28"/>
          <w:szCs w:val="28"/>
          <w:lang w:val="uk-UA"/>
        </w:rPr>
        <w:t xml:space="preserve"> і</w:t>
      </w:r>
      <w:r w:rsidRPr="00DD3EF0">
        <w:rPr>
          <w:rFonts w:ascii="Times New Roman" w:hAnsi="Times New Roman"/>
          <w:sz w:val="28"/>
          <w:szCs w:val="28"/>
          <w:lang w:val="uk-UA"/>
        </w:rPr>
        <w:t xml:space="preserve"> здобувати знання, виробляти вміння й уміння, набувати досвіду та розвивати власну компетентність. Наголосимо, що в умовах інтерактивного навчання реалізовується дискурс, що є, на думку Т. Ван Дейка, «комунікативною подією, яка відбувається між мовцем і слухачем (спостерігачем тощо) у певному часовому та просторовому контекстах у процесі комунікативної дії (усної чи писемної, з вербальними та невербальними складниками) [58, с. 312]». Це дозволяє стверджувати про наявність у межах уроку навчально-пізнавального дискурсу, який кваліфікуємо як комунікативну репрезентацію контактного суб’єкт-суб’єктного спілкування вчителя − учня – учнів з метою передачі науково-змістової інформації і розвитку всіх складників комунікативної компетентності (мовленнєвої, мовної, власне комунікативної, соціокультурної, діяльнісної). На наш погляд, квінстенція інтерактивної </w:t>
      </w:r>
      <w:r w:rsidRPr="00DD3EF0">
        <w:rPr>
          <w:rFonts w:ascii="Times New Roman" w:hAnsi="Times New Roman"/>
          <w:sz w:val="28"/>
          <w:szCs w:val="28"/>
          <w:lang w:val="uk-UA"/>
        </w:rPr>
        <w:lastRenderedPageBreak/>
        <w:t xml:space="preserve">технології сучасного уроку </w:t>
      </w:r>
      <w:r w:rsidR="004E36A7"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в основній школі – діалогічна / полілогічна суб’єкт-суб’єктна взаємодія всіх учасників процесу навчання, міжособистісний навчально-пізнавальний дискурс з метою формування комунікативної компетентності мовця-школяра. </w:t>
      </w:r>
    </w:p>
    <w:p w:rsidR="006533CA" w:rsidRPr="00DD3EF0" w:rsidRDefault="000F1E51"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Ц</w:t>
      </w:r>
      <w:r w:rsidR="006533CA" w:rsidRPr="00DD3EF0">
        <w:rPr>
          <w:rFonts w:ascii="Times New Roman" w:hAnsi="Times New Roman"/>
          <w:sz w:val="28"/>
          <w:szCs w:val="28"/>
          <w:lang w:val="uk-UA"/>
        </w:rPr>
        <w:t>ентральним моментом інтерактивної технології уроку мови вважаємо міжособистісну навчально-пізнавальну взаємодію, найголовнішою особливістю якої є здатність учня «занурюватися» у навчальну комунікативну ситуацію, «переймати роль іншого», уявляти, як його сприймає співрозмовник</w:t>
      </w:r>
      <w:r w:rsidR="004E36A7" w:rsidRPr="00DD3EF0">
        <w:rPr>
          <w:rFonts w:ascii="Times New Roman" w:hAnsi="Times New Roman"/>
          <w:sz w:val="28"/>
          <w:szCs w:val="28"/>
          <w:lang w:val="uk-UA"/>
        </w:rPr>
        <w:t> / </w:t>
      </w:r>
      <w:r w:rsidR="006533CA" w:rsidRPr="00DD3EF0">
        <w:rPr>
          <w:rFonts w:ascii="Times New Roman" w:hAnsi="Times New Roman"/>
          <w:sz w:val="28"/>
          <w:szCs w:val="28"/>
          <w:lang w:val="uk-UA"/>
        </w:rPr>
        <w:t xml:space="preserve">група партнерів і відповідно інтерпретувати дії інших та стратегічно конструювати й зреалізовувати власні дії. Під час втілення інтерактивної технології учні формують «Я-Концепцію»: визначають «Я» актуальне (самоідентифікація себе), «Я» соціальне (погляд на себе з точки зору соціального оточення), «Я» потенційне (якості та цінності особистості за суттєвих змін життєвого світу), «Я» ідеальне (тенденції розвитку та самоздійснення особистості [300, с. 192]). </w:t>
      </w:r>
      <w:r w:rsidRPr="00DD3EF0">
        <w:rPr>
          <w:rFonts w:ascii="Times New Roman" w:hAnsi="Times New Roman"/>
          <w:sz w:val="28"/>
          <w:szCs w:val="28"/>
          <w:lang w:val="uk-UA"/>
        </w:rPr>
        <w:t>У процесі</w:t>
      </w:r>
      <w:r w:rsidR="006533CA" w:rsidRPr="00DD3EF0">
        <w:rPr>
          <w:rFonts w:ascii="Times New Roman" w:hAnsi="Times New Roman"/>
          <w:sz w:val="28"/>
          <w:szCs w:val="28"/>
          <w:lang w:val="uk-UA"/>
        </w:rPr>
        <w:t xml:space="preserve"> міжособистісного навчально-пізнавального дискурсу і відбувається розвиток учня-мовця</w:t>
      </w:r>
      <w:r w:rsidR="004E36A7" w:rsidRPr="00DD3EF0">
        <w:rPr>
          <w:rFonts w:ascii="Times New Roman" w:hAnsi="Times New Roman"/>
          <w:sz w:val="28"/>
          <w:szCs w:val="28"/>
          <w:lang w:val="uk-UA"/>
        </w:rPr>
        <w:t>,</w:t>
      </w:r>
      <w:r w:rsidR="006533CA" w:rsidRPr="00DD3EF0">
        <w:rPr>
          <w:rFonts w:ascii="Times New Roman" w:hAnsi="Times New Roman"/>
          <w:sz w:val="28"/>
          <w:szCs w:val="28"/>
          <w:lang w:val="uk-UA"/>
        </w:rPr>
        <w:t xml:space="preserve"> підготовка його до комунікативної взаємодії. Супровідними завданнями на уроці виступають навчальні та розвивальні цілі, чі</w:t>
      </w:r>
      <w:r w:rsidR="004E36A7" w:rsidRPr="00DD3EF0">
        <w:rPr>
          <w:rFonts w:ascii="Times New Roman" w:hAnsi="Times New Roman"/>
          <w:sz w:val="28"/>
          <w:szCs w:val="28"/>
          <w:lang w:val="uk-UA"/>
        </w:rPr>
        <w:t>тко визначені на початку уроку і</w:t>
      </w:r>
      <w:r w:rsidR="006533CA" w:rsidRPr="00DD3EF0">
        <w:rPr>
          <w:rFonts w:ascii="Times New Roman" w:hAnsi="Times New Roman"/>
          <w:sz w:val="28"/>
          <w:szCs w:val="28"/>
          <w:lang w:val="uk-UA"/>
        </w:rPr>
        <w:t xml:space="preserve"> внутрішньо мотивовані з метою досягнення запланованих позитивних результатів. Шляхами досягнення визначених цілей є діалогічна взаємодія, до якої залучаються всі учні класного колективу. У співпраці замість репродукування «готової» інформації (абстрактно відірваної від життєвих реалій) школярі обґрунтовано висловлюють власні думки, «переживають» нові комунікативні ролі, здобувають знання, виробляють уміння, набувають досвіду.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Процес навчання на уроці в аспекті інтерактивної технології передбачає моделювання комунікативних ситуацій, проблемних ситуацій, використання дидактичних ігор (рольових, ділових), спільне вирішення поставленої пізнавально-дослідної проблеми. Інтерактивна співпраця виключає як домінування вчителя, так і однієї думки над іншою. У процесі </w:t>
      </w:r>
      <w:r w:rsidRPr="00DD3EF0">
        <w:rPr>
          <w:rFonts w:ascii="Times New Roman" w:hAnsi="Times New Roman"/>
          <w:sz w:val="28"/>
          <w:szCs w:val="28"/>
          <w:lang w:val="uk-UA"/>
        </w:rPr>
        <w:lastRenderedPageBreak/>
        <w:t xml:space="preserve">співпраці всі учасники навчальної взаємодії – міжособистісного навчально-пізнавального дискурсу – приймають рішення, доходять спільної думки, вчаться бути демократичними, мовленнєво активними.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Проаналізовані вище концеп</w:t>
      </w:r>
      <w:r w:rsidR="004E36A7" w:rsidRPr="00DD3EF0">
        <w:rPr>
          <w:rFonts w:ascii="Times New Roman" w:hAnsi="Times New Roman"/>
          <w:sz w:val="28"/>
          <w:szCs w:val="28"/>
          <w:lang w:val="uk-UA"/>
        </w:rPr>
        <w:t>ції</w:t>
      </w:r>
      <w:r w:rsidRPr="00DD3EF0">
        <w:rPr>
          <w:rFonts w:ascii="Times New Roman" w:hAnsi="Times New Roman"/>
          <w:sz w:val="28"/>
          <w:szCs w:val="28"/>
          <w:lang w:val="uk-UA"/>
        </w:rPr>
        <w:t xml:space="preserve"> та положення інтерактивної </w:t>
      </w:r>
      <w:r w:rsidRPr="00DD3EF0">
        <w:rPr>
          <w:rFonts w:ascii="Times New Roman" w:hAnsi="Times New Roman"/>
          <w:color w:val="222222"/>
          <w:sz w:val="28"/>
          <w:szCs w:val="28"/>
          <w:lang w:val="uk-UA"/>
        </w:rPr>
        <w:t>т</w:t>
      </w:r>
      <w:r w:rsidRPr="00DD3EF0">
        <w:rPr>
          <w:rFonts w:ascii="Times New Roman" w:hAnsi="Times New Roman"/>
          <w:sz w:val="28"/>
          <w:szCs w:val="28"/>
          <w:lang w:val="uk-UA"/>
        </w:rPr>
        <w:t>ехнології навчання дають змогу трансформувати їх і узагальнено виділити ключові ознаки технології інтерактивного навчання в аспе</w:t>
      </w:r>
      <w:r w:rsidR="001258C3" w:rsidRPr="00DD3EF0">
        <w:rPr>
          <w:rFonts w:ascii="Times New Roman" w:hAnsi="Times New Roman"/>
          <w:sz w:val="28"/>
          <w:szCs w:val="28"/>
          <w:lang w:val="uk-UA"/>
        </w:rPr>
        <w:t>кті лінгводидактики (Таблиця 4.5</w:t>
      </w:r>
      <w:r w:rsidRPr="00DD3EF0">
        <w:rPr>
          <w:rFonts w:ascii="Times New Roman" w:hAnsi="Times New Roman"/>
          <w:sz w:val="28"/>
          <w:szCs w:val="28"/>
          <w:lang w:val="uk-UA"/>
        </w:rPr>
        <w:t>) з метою їх експериментального впровадження у практику.</w:t>
      </w:r>
    </w:p>
    <w:p w:rsidR="006533CA" w:rsidRPr="00DD3EF0" w:rsidRDefault="001258C3" w:rsidP="006533CA">
      <w:pPr>
        <w:spacing w:after="0"/>
        <w:ind w:firstLine="709"/>
        <w:jc w:val="right"/>
        <w:rPr>
          <w:rFonts w:ascii="Times New Roman" w:hAnsi="Times New Roman"/>
          <w:sz w:val="28"/>
          <w:szCs w:val="28"/>
          <w:lang w:val="uk-UA"/>
        </w:rPr>
      </w:pPr>
      <w:r w:rsidRPr="00DD3EF0">
        <w:rPr>
          <w:rFonts w:ascii="Times New Roman" w:hAnsi="Times New Roman"/>
          <w:sz w:val="28"/>
          <w:szCs w:val="28"/>
          <w:lang w:val="uk-UA"/>
        </w:rPr>
        <w:t>Таблиця 4.5</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Концептуальні компоненти технології інтерактивного навчання</w:t>
      </w:r>
    </w:p>
    <w:tbl>
      <w:tblPr>
        <w:tblStyle w:val="ab"/>
        <w:tblW w:w="9464" w:type="dxa"/>
        <w:tblLayout w:type="fixed"/>
        <w:tblLook w:val="04A0" w:firstRow="1" w:lastRow="0" w:firstColumn="1" w:lastColumn="0" w:noHBand="0" w:noVBand="1"/>
      </w:tblPr>
      <w:tblGrid>
        <w:gridCol w:w="1951"/>
        <w:gridCol w:w="7513"/>
      </w:tblGrid>
      <w:tr w:rsidR="006533CA" w:rsidRPr="00DD3EF0" w:rsidTr="00CE764E">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Компоненти</w:t>
            </w:r>
          </w:p>
        </w:tc>
        <w:tc>
          <w:tcPr>
            <w:tcW w:w="7513" w:type="dxa"/>
          </w:tcPr>
          <w:p w:rsidR="006533CA" w:rsidRPr="00DD3EF0" w:rsidRDefault="006533CA" w:rsidP="004E36A7">
            <w:pPr>
              <w:jc w:val="center"/>
              <w:rPr>
                <w:rFonts w:ascii="Times New Roman" w:hAnsi="Times New Roman"/>
                <w:b/>
                <w:sz w:val="24"/>
                <w:szCs w:val="24"/>
                <w:lang w:val="uk-UA"/>
              </w:rPr>
            </w:pPr>
            <w:r w:rsidRPr="00DD3EF0">
              <w:rPr>
                <w:rFonts w:ascii="Times New Roman" w:hAnsi="Times New Roman"/>
                <w:b/>
                <w:sz w:val="24"/>
                <w:szCs w:val="24"/>
                <w:lang w:val="uk-UA"/>
              </w:rPr>
              <w:t>Технологія інтерактивного навчання</w:t>
            </w:r>
          </w:p>
        </w:tc>
      </w:tr>
      <w:tr w:rsidR="006533CA" w:rsidRPr="00DD3EF0" w:rsidTr="00CE764E">
        <w:trPr>
          <w:trHeight w:val="415"/>
        </w:trPr>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Концепція</w:t>
            </w:r>
          </w:p>
        </w:tc>
        <w:tc>
          <w:tcPr>
            <w:tcW w:w="7513" w:type="dxa"/>
          </w:tcPr>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Навчання – активний процес взаємодії всіх учнів з метою пізнання та саморозвитку</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Суб’єкт-суб’єктна діалогічна взаємодія</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Орієнтація на внутрішню мотивацію</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Цілеспрямоване активне учіння</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Рефлексія навчальних дій</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Співпраця, співнавчання, взаємонавчання</w:t>
            </w:r>
          </w:p>
        </w:tc>
      </w:tr>
      <w:tr w:rsidR="006533CA" w:rsidRPr="00DD3EF0" w:rsidTr="00CE764E">
        <w:trPr>
          <w:trHeight w:val="556"/>
        </w:trPr>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Мета й цілі</w:t>
            </w:r>
          </w:p>
        </w:tc>
        <w:tc>
          <w:tcPr>
            <w:tcW w:w="7513" w:type="dxa"/>
          </w:tcPr>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Розвиток Я-концепції учня як мовної особистості</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Формування комунікативної компетентності </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Розвиток пізнавальних можливостей учнів</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Активна пізнавально-дослідна діяльність</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Трансформація знань, умінь і навичок у нові умови, ситуації</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Розвиток глибокої внутрішньої мотивації</w:t>
            </w:r>
          </w:p>
        </w:tc>
      </w:tr>
      <w:tr w:rsidR="006533CA" w:rsidRPr="00DD3EF0" w:rsidTr="00CE764E">
        <w:trPr>
          <w:trHeight w:val="1134"/>
        </w:trPr>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Зміст</w:t>
            </w:r>
          </w:p>
        </w:tc>
        <w:tc>
          <w:tcPr>
            <w:tcW w:w="7513" w:type="dxa"/>
          </w:tcPr>
          <w:p w:rsidR="006533CA" w:rsidRPr="00DD3EF0" w:rsidRDefault="006533CA" w:rsidP="00BF7EAC">
            <w:pPr>
              <w:pStyle w:val="a4"/>
              <w:numPr>
                <w:ilvl w:val="0"/>
                <w:numId w:val="6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Інформація, здобута у процесі власного активного учіння</w:t>
            </w:r>
          </w:p>
          <w:p w:rsidR="006533CA" w:rsidRPr="00DD3EF0" w:rsidRDefault="006533CA" w:rsidP="00BF7EAC">
            <w:pPr>
              <w:pStyle w:val="a4"/>
              <w:numPr>
                <w:ilvl w:val="0"/>
                <w:numId w:val="6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Інструмент для самостійного здобування знань</w:t>
            </w:r>
          </w:p>
          <w:p w:rsidR="006533CA" w:rsidRPr="00DD3EF0" w:rsidRDefault="006533CA" w:rsidP="00BF7EAC">
            <w:pPr>
              <w:pStyle w:val="a4"/>
              <w:numPr>
                <w:ilvl w:val="0"/>
                <w:numId w:val="6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Засіб розвитку інтелекту учнів</w:t>
            </w:r>
          </w:p>
          <w:p w:rsidR="006533CA" w:rsidRPr="00DD3EF0" w:rsidRDefault="006533CA" w:rsidP="00BF7EAC">
            <w:pPr>
              <w:pStyle w:val="a4"/>
              <w:numPr>
                <w:ilvl w:val="0"/>
                <w:numId w:val="6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Характеризується гнучкістю, пізнавальною значущістю </w:t>
            </w:r>
          </w:p>
          <w:p w:rsidR="006533CA" w:rsidRPr="00DD3EF0" w:rsidRDefault="006533CA" w:rsidP="00BF7EAC">
            <w:pPr>
              <w:pStyle w:val="a4"/>
              <w:numPr>
                <w:ilvl w:val="0"/>
                <w:numId w:val="6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Цілеспрямований на формування ключових і предметних компетентностей </w:t>
            </w:r>
          </w:p>
        </w:tc>
      </w:tr>
      <w:tr w:rsidR="006533CA" w:rsidRPr="00DD3EF0" w:rsidTr="00CE764E">
        <w:trPr>
          <w:trHeight w:val="1134"/>
        </w:trPr>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Процес навчання</w:t>
            </w:r>
          </w:p>
        </w:tc>
        <w:tc>
          <w:tcPr>
            <w:tcW w:w="7513" w:type="dxa"/>
          </w:tcPr>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Міжособистісний навчально-пізнавальний дискурс</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Моделювання навчальних комунікативних ситуацій</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Учень – активний суб’єкт навчальної взаємодії</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Учитель – координатор, організатор, помічник, фасилітатор</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Демократичний діалогічний стиль спілкування</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Взаємодія учасників навчального процесу</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Різнобічна модель активної суб’єкт-суб’єктної взаємодії</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Колективне, групове навчання у співпраці</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Інтерактивні методи і прийоми</w:t>
            </w:r>
          </w:p>
        </w:tc>
      </w:tr>
      <w:tr w:rsidR="006533CA" w:rsidRPr="00DD3EF0" w:rsidTr="004E36A7">
        <w:trPr>
          <w:trHeight w:val="555"/>
        </w:trPr>
        <w:tc>
          <w:tcPr>
            <w:tcW w:w="1951"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Оцінювання</w:t>
            </w:r>
          </w:p>
        </w:tc>
        <w:tc>
          <w:tcPr>
            <w:tcW w:w="7513" w:type="dxa"/>
          </w:tcPr>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Результат навчальної взаємодії</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Процес співпраці</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Індивідуальні дії під час навчально-пізнавального дискурсу</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Право на помилку, неправильну гіпотезу</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Варіанти правильних відповідей</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Рефлексія (вчителя, групи учнів, учня), корекція</w:t>
            </w:r>
          </w:p>
          <w:p w:rsidR="006533CA" w:rsidRPr="00DD3EF0" w:rsidRDefault="006533CA" w:rsidP="00BF7EAC">
            <w:pPr>
              <w:pStyle w:val="a4"/>
              <w:numPr>
                <w:ilvl w:val="0"/>
                <w:numId w:val="65"/>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Підведення підсумків</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Презентовані ключові ознаки є основоположними для розроблення моделі інтерактивної технології уроку української мови. </w:t>
      </w:r>
      <w:r w:rsidRPr="00DD3EF0">
        <w:rPr>
          <w:rFonts w:ascii="Times New Roman" w:hAnsi="Times New Roman"/>
          <w:sz w:val="28"/>
          <w:szCs w:val="28"/>
          <w:lang w:val="uk-UA"/>
        </w:rPr>
        <w:tab/>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Інтерактивні технології як сучасна новація позиціонують у наукову просторі як комплексне поняття. О. Пометун, М. Пентилюк класифікують їх за метою уроку та формою організації навчальної діяльності. </w:t>
      </w:r>
      <w:r w:rsidR="00501BCF" w:rsidRPr="00DD3EF0">
        <w:rPr>
          <w:rFonts w:ascii="Times New Roman" w:hAnsi="Times New Roman"/>
          <w:sz w:val="28"/>
          <w:szCs w:val="28"/>
          <w:lang w:val="uk-UA"/>
        </w:rPr>
        <w:t>Т</w:t>
      </w:r>
      <w:r w:rsidRPr="00DD3EF0">
        <w:rPr>
          <w:rFonts w:ascii="Times New Roman" w:hAnsi="Times New Roman"/>
          <w:sz w:val="28"/>
          <w:szCs w:val="28"/>
          <w:lang w:val="uk-UA"/>
        </w:rPr>
        <w:t>акий поділ визначаємо вмотивованим і на основі нього виділяємо у межах інтерактивної технології сучасного уроку мови такі технології: кооперативного навчання; колективно-групового навчання; ситуативного навчання; опрацювання дискусійних питань. Схарактеризуємо їх особливості.</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b/>
          <w:i/>
          <w:sz w:val="28"/>
          <w:szCs w:val="28"/>
          <w:lang w:val="uk-UA"/>
        </w:rPr>
        <w:t>Інтерактивна технологія кооперативного навчання</w:t>
      </w:r>
      <w:r w:rsidRPr="00DD3EF0">
        <w:rPr>
          <w:rFonts w:ascii="Times New Roman" w:hAnsi="Times New Roman"/>
          <w:sz w:val="28"/>
          <w:szCs w:val="28"/>
          <w:lang w:val="uk-UA"/>
        </w:rPr>
        <w:t xml:space="preserve"> передбачає парну і групову роботу. Цілісно означену технологію доречно впроваджувати на уроках засвоєння нових знань і уроках практичного застосування знань, умі</w:t>
      </w:r>
      <w:r w:rsidR="00B82EC2" w:rsidRPr="00DD3EF0">
        <w:rPr>
          <w:rFonts w:ascii="Times New Roman" w:hAnsi="Times New Roman"/>
          <w:sz w:val="28"/>
          <w:szCs w:val="28"/>
          <w:lang w:val="uk-UA"/>
        </w:rPr>
        <w:t>нь та навичок. Можлива крапельне використання</w:t>
      </w:r>
      <w:r w:rsidRPr="00DD3EF0">
        <w:rPr>
          <w:rFonts w:ascii="Times New Roman" w:hAnsi="Times New Roman"/>
          <w:sz w:val="28"/>
          <w:szCs w:val="28"/>
          <w:lang w:val="uk-UA"/>
        </w:rPr>
        <w:t xml:space="preserve"> її елементів після пояснення нового матеріалу, під час опитування, у процесі контролю, повторення, узагальнення. Робота в парах дає змогу кожному учневі висловити власну думку, сприяє розвитку мовленнєвих та комунікативних умінь, критичному мисленню, креативності праці. Парна співдіяльність не дозволяє учневі уникнути, ухилитися від роботи, адже повною мірою активізує учіння кожної особистості. Роботу в малих групах, на думку О. Пометун, варто використовувати для вирішення складних проблем, що потребують колективного розуму [177, с. 70], у тих випадках, коли проблема (мовленнєва, мовна, комунікативна) потребує сумісної навчальної діяльності, а не індивідуальної роботи. Пропонуємо такі види інтерактивної кооперативної діяльності:</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u w:val="single"/>
          <w:lang w:val="uk-UA"/>
        </w:rPr>
        <w:t>Робота в парах</w:t>
      </w:r>
      <w:r w:rsidRPr="00DD3EF0">
        <w:rPr>
          <w:rFonts w:ascii="Times New Roman" w:hAnsi="Times New Roman"/>
          <w:sz w:val="28"/>
          <w:szCs w:val="28"/>
          <w:lang w:val="uk-UA"/>
        </w:rPr>
        <w:t xml:space="preserve">. </w:t>
      </w:r>
    </w:p>
    <w:p w:rsidR="006533CA" w:rsidRPr="00DD3EF0" w:rsidRDefault="006533CA" w:rsidP="00BF7EAC">
      <w:pPr>
        <w:pStyle w:val="a4"/>
        <w:numPr>
          <w:ilvl w:val="0"/>
          <w:numId w:val="95"/>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Замінити виділене слово іншим словом з орфограмою «Апостроф». Обґрунтувати правопис за правилом.</w:t>
      </w:r>
    </w:p>
    <w:p w:rsidR="006533CA" w:rsidRPr="00DD3EF0" w:rsidRDefault="006533CA" w:rsidP="00BF7EAC">
      <w:pPr>
        <w:pStyle w:val="a4"/>
        <w:numPr>
          <w:ilvl w:val="0"/>
          <w:numId w:val="108"/>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u w:val="single"/>
          <w:lang w:val="uk-UA"/>
        </w:rPr>
        <w:t>Гучна</w:t>
      </w:r>
      <w:r w:rsidRPr="00DD3EF0">
        <w:rPr>
          <w:rFonts w:ascii="Times New Roman" w:hAnsi="Times New Roman"/>
          <w:i/>
          <w:sz w:val="28"/>
          <w:szCs w:val="28"/>
          <w:lang w:val="uk-UA"/>
        </w:rPr>
        <w:t xml:space="preserve"> пісня, </w:t>
      </w:r>
      <w:r w:rsidRPr="00DD3EF0">
        <w:rPr>
          <w:rFonts w:ascii="Times New Roman" w:hAnsi="Times New Roman"/>
          <w:i/>
          <w:sz w:val="28"/>
          <w:szCs w:val="28"/>
          <w:u w:val="single"/>
          <w:lang w:val="uk-UA"/>
        </w:rPr>
        <w:t xml:space="preserve">віджила </w:t>
      </w:r>
      <w:r w:rsidRPr="00DD3EF0">
        <w:rPr>
          <w:rFonts w:ascii="Times New Roman" w:hAnsi="Times New Roman"/>
          <w:i/>
          <w:sz w:val="28"/>
          <w:szCs w:val="28"/>
          <w:lang w:val="uk-UA"/>
        </w:rPr>
        <w:t xml:space="preserve">троянда, </w:t>
      </w:r>
      <w:r w:rsidRPr="00DD3EF0">
        <w:rPr>
          <w:rFonts w:ascii="Times New Roman" w:hAnsi="Times New Roman"/>
          <w:i/>
          <w:sz w:val="28"/>
          <w:szCs w:val="28"/>
          <w:u w:val="single"/>
          <w:lang w:val="uk-UA"/>
        </w:rPr>
        <w:t>розпушена</w:t>
      </w:r>
      <w:r w:rsidRPr="00DD3EF0">
        <w:rPr>
          <w:rFonts w:ascii="Times New Roman" w:hAnsi="Times New Roman"/>
          <w:i/>
          <w:sz w:val="28"/>
          <w:szCs w:val="28"/>
          <w:lang w:val="uk-UA"/>
        </w:rPr>
        <w:t xml:space="preserve"> земля.</w:t>
      </w:r>
    </w:p>
    <w:p w:rsidR="006533CA" w:rsidRPr="00DD3EF0" w:rsidRDefault="006533CA" w:rsidP="00BF7EAC">
      <w:pPr>
        <w:pStyle w:val="a4"/>
        <w:numPr>
          <w:ilvl w:val="0"/>
          <w:numId w:val="108"/>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u w:val="single"/>
          <w:lang w:val="uk-UA"/>
        </w:rPr>
        <w:t>Запашний</w:t>
      </w:r>
      <w:r w:rsidRPr="00DD3EF0">
        <w:rPr>
          <w:rFonts w:ascii="Times New Roman" w:hAnsi="Times New Roman"/>
          <w:i/>
          <w:sz w:val="28"/>
          <w:szCs w:val="28"/>
          <w:lang w:val="uk-UA"/>
        </w:rPr>
        <w:t xml:space="preserve"> аромат, </w:t>
      </w:r>
      <w:r w:rsidRPr="00DD3EF0">
        <w:rPr>
          <w:rFonts w:ascii="Times New Roman" w:hAnsi="Times New Roman"/>
          <w:i/>
          <w:sz w:val="28"/>
          <w:szCs w:val="28"/>
          <w:u w:val="single"/>
          <w:lang w:val="uk-UA"/>
        </w:rPr>
        <w:t>тусклі</w:t>
      </w:r>
      <w:r w:rsidRPr="00DD3EF0">
        <w:rPr>
          <w:rFonts w:ascii="Times New Roman" w:hAnsi="Times New Roman"/>
          <w:i/>
          <w:sz w:val="28"/>
          <w:szCs w:val="28"/>
          <w:lang w:val="uk-UA"/>
        </w:rPr>
        <w:t xml:space="preserve"> зорі, </w:t>
      </w:r>
      <w:r w:rsidRPr="00DD3EF0">
        <w:rPr>
          <w:rFonts w:ascii="Times New Roman" w:hAnsi="Times New Roman"/>
          <w:i/>
          <w:sz w:val="28"/>
          <w:szCs w:val="28"/>
          <w:u w:val="single"/>
          <w:lang w:val="uk-UA"/>
        </w:rPr>
        <w:t xml:space="preserve">черства </w:t>
      </w:r>
      <w:r w:rsidRPr="00DD3EF0">
        <w:rPr>
          <w:rFonts w:ascii="Times New Roman" w:hAnsi="Times New Roman"/>
          <w:i/>
          <w:sz w:val="28"/>
          <w:szCs w:val="28"/>
          <w:lang w:val="uk-UA"/>
        </w:rPr>
        <w:t>душа.</w:t>
      </w:r>
    </w:p>
    <w:p w:rsidR="006533CA" w:rsidRPr="00DD3EF0" w:rsidRDefault="006533CA" w:rsidP="00BF7EAC">
      <w:pPr>
        <w:pStyle w:val="a4"/>
        <w:numPr>
          <w:ilvl w:val="0"/>
          <w:numId w:val="108"/>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u w:val="single"/>
          <w:lang w:val="uk-UA"/>
        </w:rPr>
        <w:t xml:space="preserve">Червонобоке </w:t>
      </w:r>
      <w:r w:rsidRPr="00DD3EF0">
        <w:rPr>
          <w:rFonts w:ascii="Times New Roman" w:hAnsi="Times New Roman"/>
          <w:i/>
          <w:sz w:val="28"/>
          <w:szCs w:val="28"/>
          <w:lang w:val="uk-UA"/>
        </w:rPr>
        <w:t xml:space="preserve">яблуко, </w:t>
      </w:r>
      <w:r w:rsidRPr="00DD3EF0">
        <w:rPr>
          <w:rFonts w:ascii="Times New Roman" w:hAnsi="Times New Roman"/>
          <w:i/>
          <w:sz w:val="28"/>
          <w:szCs w:val="28"/>
          <w:u w:val="single"/>
          <w:lang w:val="uk-UA"/>
        </w:rPr>
        <w:t>темно-червоний</w:t>
      </w:r>
      <w:r w:rsidRPr="00DD3EF0">
        <w:rPr>
          <w:rFonts w:ascii="Times New Roman" w:hAnsi="Times New Roman"/>
          <w:i/>
          <w:sz w:val="28"/>
          <w:szCs w:val="28"/>
          <w:lang w:val="uk-UA"/>
        </w:rPr>
        <w:t xml:space="preserve"> захід, </w:t>
      </w:r>
      <w:r w:rsidRPr="00DD3EF0">
        <w:rPr>
          <w:rFonts w:ascii="Times New Roman" w:hAnsi="Times New Roman"/>
          <w:i/>
          <w:sz w:val="28"/>
          <w:szCs w:val="28"/>
          <w:u w:val="single"/>
          <w:lang w:val="uk-UA"/>
        </w:rPr>
        <w:t>густий</w:t>
      </w:r>
      <w:r w:rsidRPr="00DD3EF0">
        <w:rPr>
          <w:rFonts w:ascii="Times New Roman" w:hAnsi="Times New Roman"/>
          <w:i/>
          <w:sz w:val="28"/>
          <w:szCs w:val="28"/>
          <w:lang w:val="uk-UA"/>
        </w:rPr>
        <w:t xml:space="preserve"> дощ.</w:t>
      </w:r>
    </w:p>
    <w:p w:rsidR="006533CA" w:rsidRPr="00DD3EF0" w:rsidRDefault="006533CA" w:rsidP="006533CA">
      <w:pPr>
        <w:pStyle w:val="a4"/>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Для довідок: </w:t>
      </w:r>
      <w:r w:rsidRPr="00DD3EF0">
        <w:rPr>
          <w:rFonts w:ascii="Times New Roman" w:hAnsi="Times New Roman"/>
          <w:i/>
          <w:sz w:val="28"/>
          <w:szCs w:val="28"/>
          <w:lang w:val="uk-UA"/>
        </w:rPr>
        <w:t>прив’яла, дзвінка, рясний, м’яка, духмяний, тьмяні, кам’яна, багряний, рум’яне</w:t>
      </w:r>
      <w:r w:rsidRPr="00DD3EF0">
        <w:rPr>
          <w:rFonts w:ascii="Times New Roman" w:hAnsi="Times New Roman"/>
          <w:sz w:val="28"/>
          <w:szCs w:val="28"/>
          <w:lang w:val="uk-UA"/>
        </w:rPr>
        <w:t>.</w:t>
      </w:r>
    </w:p>
    <w:p w:rsidR="006533CA" w:rsidRPr="00DD3EF0" w:rsidRDefault="006533CA" w:rsidP="00BF7EAC">
      <w:pPr>
        <w:pStyle w:val="a4"/>
        <w:numPr>
          <w:ilvl w:val="0"/>
          <w:numId w:val="95"/>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Прочитати текст. Виконати завдання у парах.</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Тиша оповила землю, вкриту снігом. Заколисаний хуртовинами, вдягнений у теплу снігову шубу, спить ліс. Дрімають ялини і сосни, чітко виділяючись своїм темно-зеленим вбранням на білизні снігу, очікують на тепло гаї і переліски. Мріють про весну опушені білим хутром берези й осики, клени і липи, граби і дуби </w:t>
      </w:r>
      <w:r w:rsidRPr="00DD3EF0">
        <w:rPr>
          <w:rFonts w:ascii="Times New Roman" w:hAnsi="Times New Roman"/>
          <w:sz w:val="28"/>
          <w:szCs w:val="28"/>
          <w:lang w:val="uk-UA"/>
        </w:rPr>
        <w:t>(А. Волкова).</w:t>
      </w:r>
    </w:p>
    <w:p w:rsidR="006533CA" w:rsidRPr="00DD3EF0" w:rsidRDefault="006533CA" w:rsidP="00BF7EAC">
      <w:pPr>
        <w:pStyle w:val="a4"/>
        <w:numPr>
          <w:ilvl w:val="0"/>
          <w:numId w:val="167"/>
        </w:numPr>
        <w:spacing w:after="0"/>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Виписати речення, в якому два дієприкметникові звороти. Пояснити розстановку розділових знаків. Накреслити схему.</w:t>
      </w:r>
    </w:p>
    <w:p w:rsidR="006533CA" w:rsidRPr="00DD3EF0" w:rsidRDefault="006533CA" w:rsidP="00BF7EAC">
      <w:pPr>
        <w:pStyle w:val="a4"/>
        <w:numPr>
          <w:ilvl w:val="0"/>
          <w:numId w:val="167"/>
        </w:numPr>
        <w:spacing w:after="0"/>
        <w:ind w:left="0" w:firstLine="567"/>
        <w:jc w:val="both"/>
        <w:rPr>
          <w:rFonts w:ascii="Times New Roman" w:hAnsi="Times New Roman"/>
          <w:sz w:val="28"/>
          <w:szCs w:val="28"/>
          <w:lang w:val="uk-UA"/>
        </w:rPr>
      </w:pPr>
      <w:r w:rsidRPr="00DD3EF0">
        <w:rPr>
          <w:rFonts w:ascii="Times New Roman" w:hAnsi="Times New Roman"/>
          <w:sz w:val="28"/>
          <w:szCs w:val="28"/>
          <w:lang w:val="uk-UA"/>
        </w:rPr>
        <w:t>Виписати речення із дієприслівниковим зворотом. Пояснити розстановку розділових знаків. Накреслити схему.</w:t>
      </w:r>
    </w:p>
    <w:p w:rsidR="006533CA" w:rsidRPr="00DD3EF0" w:rsidRDefault="006533CA" w:rsidP="00BF7EAC">
      <w:pPr>
        <w:pStyle w:val="a4"/>
        <w:numPr>
          <w:ilvl w:val="0"/>
          <w:numId w:val="167"/>
        </w:numPr>
        <w:spacing w:after="0"/>
        <w:ind w:left="0" w:firstLine="567"/>
        <w:jc w:val="both"/>
        <w:rPr>
          <w:rFonts w:ascii="Times New Roman" w:hAnsi="Times New Roman"/>
          <w:sz w:val="28"/>
          <w:szCs w:val="28"/>
          <w:lang w:val="uk-UA"/>
        </w:rPr>
      </w:pPr>
      <w:r w:rsidRPr="00DD3EF0">
        <w:rPr>
          <w:rFonts w:ascii="Times New Roman" w:hAnsi="Times New Roman"/>
          <w:sz w:val="28"/>
          <w:szCs w:val="28"/>
          <w:lang w:val="uk-UA"/>
        </w:rPr>
        <w:t xml:space="preserve"> Виписати речення, в якому дієприкметниковий зворот не виділено комами. Пояснити розстановку розділових знаків. Накреслити схему.</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u w:val="single"/>
          <w:lang w:val="uk-UA"/>
        </w:rPr>
        <w:t>Робота в групах</w:t>
      </w:r>
      <w:r w:rsidRPr="00DD3EF0">
        <w:rPr>
          <w:rFonts w:ascii="Times New Roman" w:hAnsi="Times New Roman"/>
          <w:sz w:val="28"/>
          <w:szCs w:val="28"/>
          <w:lang w:val="uk-UA"/>
        </w:rPr>
        <w:t xml:space="preserve">. </w:t>
      </w:r>
    </w:p>
    <w:p w:rsidR="006533CA" w:rsidRPr="00DD3EF0" w:rsidRDefault="006533CA" w:rsidP="00BF7EAC">
      <w:pPr>
        <w:pStyle w:val="a4"/>
        <w:numPr>
          <w:ilvl w:val="0"/>
          <w:numId w:val="95"/>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Прочитати текст. </w:t>
      </w:r>
    </w:p>
    <w:p w:rsidR="006533CA" w:rsidRPr="00DD3EF0" w:rsidRDefault="006533CA" w:rsidP="006533CA">
      <w:pPr>
        <w:pStyle w:val="a4"/>
        <w:spacing w:after="0"/>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У Київській Русі єдиного офіційного прапора не було. Прапорництво в Україні зазнає особливого розквіту з виникненням Запорізької Січі. Це було справді мальовниче видовище – козацьке військо під яскравими різнобарвними прапорами. Часто на Січі зустрічався синьо-жовтий прапор</w:t>
      </w:r>
      <w:r w:rsidRPr="00DD3EF0">
        <w:rPr>
          <w:rFonts w:ascii="Times New Roman" w:hAnsi="Times New Roman"/>
          <w:sz w:val="28"/>
          <w:szCs w:val="28"/>
          <w:lang w:val="uk-UA"/>
        </w:rPr>
        <w:t>. (М. Слабошпицький).</w:t>
      </w:r>
    </w:p>
    <w:p w:rsidR="006533CA" w:rsidRPr="00DD3EF0" w:rsidRDefault="006533CA" w:rsidP="00BF7EAC">
      <w:pPr>
        <w:pStyle w:val="a4"/>
        <w:numPr>
          <w:ilvl w:val="0"/>
          <w:numId w:val="111"/>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1. Виписати слова </w:t>
      </w:r>
      <w:r w:rsidR="00B82EC2" w:rsidRPr="00DD3EF0">
        <w:rPr>
          <w:rFonts w:ascii="Times New Roman" w:hAnsi="Times New Roman"/>
          <w:sz w:val="28"/>
          <w:szCs w:val="28"/>
          <w:lang w:val="uk-UA"/>
        </w:rPr>
        <w:t>і</w:t>
      </w:r>
      <w:r w:rsidRPr="00DD3EF0">
        <w:rPr>
          <w:rFonts w:ascii="Times New Roman" w:hAnsi="Times New Roman"/>
          <w:sz w:val="28"/>
          <w:szCs w:val="28"/>
          <w:lang w:val="uk-UA"/>
        </w:rPr>
        <w:t>з знаком</w:t>
      </w:r>
      <w:r w:rsidR="00B82EC2" w:rsidRPr="00DD3EF0">
        <w:rPr>
          <w:rFonts w:ascii="Times New Roman" w:hAnsi="Times New Roman"/>
          <w:sz w:val="28"/>
          <w:szCs w:val="28"/>
          <w:lang w:val="uk-UA"/>
        </w:rPr>
        <w:t xml:space="preserve"> м’якшення</w:t>
      </w:r>
      <w:r w:rsidRPr="00DD3EF0">
        <w:rPr>
          <w:rFonts w:ascii="Times New Roman" w:hAnsi="Times New Roman"/>
          <w:sz w:val="28"/>
          <w:szCs w:val="28"/>
          <w:lang w:val="uk-UA"/>
        </w:rPr>
        <w:t>. Пояснити правопис.</w:t>
      </w:r>
    </w:p>
    <w:p w:rsidR="006533CA" w:rsidRPr="00DD3EF0" w:rsidRDefault="006533CA" w:rsidP="00BF7EAC">
      <w:pPr>
        <w:pStyle w:val="a4"/>
        <w:numPr>
          <w:ilvl w:val="0"/>
          <w:numId w:val="111"/>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Група 2. Виписати власні назви. Пояснити правопис.</w:t>
      </w:r>
    </w:p>
    <w:p w:rsidR="006533CA" w:rsidRPr="00DD3EF0" w:rsidRDefault="006533CA" w:rsidP="00BF7EAC">
      <w:pPr>
        <w:pStyle w:val="a4"/>
        <w:numPr>
          <w:ilvl w:val="0"/>
          <w:numId w:val="111"/>
        </w:numPr>
        <w:spacing w:after="0"/>
        <w:ind w:left="0" w:firstLine="284"/>
        <w:contextualSpacing w:val="0"/>
        <w:jc w:val="both"/>
        <w:rPr>
          <w:rFonts w:ascii="Times New Roman" w:hAnsi="Times New Roman"/>
          <w:sz w:val="28"/>
          <w:szCs w:val="28"/>
          <w:u w:val="single"/>
          <w:lang w:val="uk-UA"/>
        </w:rPr>
      </w:pPr>
      <w:r w:rsidRPr="00DD3EF0">
        <w:rPr>
          <w:rFonts w:ascii="Times New Roman" w:hAnsi="Times New Roman"/>
          <w:sz w:val="28"/>
          <w:szCs w:val="28"/>
          <w:lang w:val="uk-UA"/>
        </w:rPr>
        <w:t>Група 3. Виписати складні слова. Пояснити правопис.</w:t>
      </w:r>
    </w:p>
    <w:p w:rsidR="006533CA" w:rsidRPr="00DD3EF0" w:rsidRDefault="006533CA" w:rsidP="00BF7EAC">
      <w:pPr>
        <w:pStyle w:val="a4"/>
        <w:numPr>
          <w:ilvl w:val="0"/>
          <w:numId w:val="109"/>
        </w:numPr>
        <w:tabs>
          <w:tab w:val="left" w:pos="284"/>
        </w:tabs>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Створити текст.</w:t>
      </w:r>
    </w:p>
    <w:p w:rsidR="006533CA" w:rsidRPr="00DD3EF0" w:rsidRDefault="006533CA" w:rsidP="00BF7EAC">
      <w:pPr>
        <w:pStyle w:val="a4"/>
        <w:numPr>
          <w:ilvl w:val="0"/>
          <w:numId w:val="110"/>
        </w:numPr>
        <w:tabs>
          <w:tab w:val="left" w:pos="0"/>
        </w:tabs>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Група 1. Уявіть, що ви адвокат. Виступіть на захист розділових знаків, розставлених у реченні.</w:t>
      </w:r>
    </w:p>
    <w:p w:rsidR="006533CA" w:rsidRPr="00DD3EF0" w:rsidRDefault="006533CA" w:rsidP="00BF7EAC">
      <w:pPr>
        <w:pStyle w:val="a4"/>
        <w:numPr>
          <w:ilvl w:val="0"/>
          <w:numId w:val="110"/>
        </w:numPr>
        <w:tabs>
          <w:tab w:val="left" w:pos="0"/>
        </w:tabs>
        <w:spacing w:after="0"/>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Нам, працівникам пера, вручено коштовний скарб, неоціненний алмаз: народне слово </w:t>
      </w:r>
      <w:r w:rsidRPr="00DD3EF0">
        <w:rPr>
          <w:rFonts w:ascii="Times New Roman" w:hAnsi="Times New Roman"/>
          <w:sz w:val="28"/>
          <w:szCs w:val="28"/>
          <w:lang w:val="uk-UA"/>
        </w:rPr>
        <w:t>(М. Рильський)</w:t>
      </w:r>
    </w:p>
    <w:p w:rsidR="006533CA" w:rsidRPr="00DD3EF0" w:rsidRDefault="006533CA" w:rsidP="00BF7EAC">
      <w:pPr>
        <w:pStyle w:val="a4"/>
        <w:numPr>
          <w:ilvl w:val="0"/>
          <w:numId w:val="110"/>
        </w:numPr>
        <w:tabs>
          <w:tab w:val="left" w:pos="0"/>
        </w:tabs>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Група 2. Уявіть, що ви блогер. Напишіть інтернет-повідомлення «Чи потрібні розділові знаки в смс?»</w:t>
      </w:r>
    </w:p>
    <w:p w:rsidR="006533CA" w:rsidRPr="00DD3EF0" w:rsidRDefault="006533CA" w:rsidP="00BF7EAC">
      <w:pPr>
        <w:pStyle w:val="a4"/>
        <w:numPr>
          <w:ilvl w:val="0"/>
          <w:numId w:val="110"/>
        </w:numPr>
        <w:tabs>
          <w:tab w:val="left" w:pos="0"/>
        </w:tabs>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Група 3. Уявіть, що ви історик. Розкажіть про історію виникнення розділових знаків.</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Ключовим моментом </w:t>
      </w:r>
      <w:r w:rsidRPr="00DD3EF0">
        <w:rPr>
          <w:rFonts w:ascii="Times New Roman" w:hAnsi="Times New Roman"/>
          <w:b/>
          <w:i/>
          <w:sz w:val="28"/>
          <w:szCs w:val="28"/>
          <w:lang w:val="uk-UA"/>
        </w:rPr>
        <w:t>інтерактивної технології колективно-групового навчання</w:t>
      </w:r>
      <w:r w:rsidRPr="00DD3EF0">
        <w:rPr>
          <w:rFonts w:ascii="Times New Roman" w:hAnsi="Times New Roman"/>
          <w:b/>
          <w:sz w:val="28"/>
          <w:szCs w:val="28"/>
          <w:lang w:val="uk-UA"/>
        </w:rPr>
        <w:t xml:space="preserve"> </w:t>
      </w:r>
      <w:r w:rsidRPr="00DD3EF0">
        <w:rPr>
          <w:rFonts w:ascii="Times New Roman" w:hAnsi="Times New Roman"/>
          <w:sz w:val="28"/>
          <w:szCs w:val="28"/>
          <w:lang w:val="uk-UA"/>
        </w:rPr>
        <w:t>є одночасна спільна міжособистісна робота всього класу з метою з’ясування певних понять і явищ, прийняття рішення. Колективно-</w:t>
      </w:r>
      <w:r w:rsidRPr="00DD3EF0">
        <w:rPr>
          <w:rFonts w:ascii="Times New Roman" w:hAnsi="Times New Roman"/>
          <w:sz w:val="28"/>
          <w:szCs w:val="28"/>
          <w:lang w:val="uk-UA"/>
        </w:rPr>
        <w:lastRenderedPageBreak/>
        <w:t>групове навчання, доводить М. Пентилюк, «відкриває для учнів можливість співпраці з іншими учнями, дозволяє реалізувати природне прагнення до спілкування, сприяє досягненню учнями високих результатів засвоєння знань та формування вмінь [366, с. 56]». Ця технологія впроваджується у процес навчання під час обговорення проблеми в загальному колі всім контингентом учнів і передбачає впровадження таких методів, як мікрофон, незакінчені речення, два – чотири – всі разом, ажурна пилка та ін. Така модель може використовуватися цілісно на уроці, а також вдало поєднуватися з традиційними формами навчання.</w:t>
      </w:r>
    </w:p>
    <w:p w:rsidR="006533CA" w:rsidRPr="00DD3EF0" w:rsidRDefault="006533CA" w:rsidP="00BF7EAC">
      <w:pPr>
        <w:pStyle w:val="a4"/>
        <w:numPr>
          <w:ilvl w:val="0"/>
          <w:numId w:val="112"/>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Мікрофон</w:t>
      </w:r>
      <w:r w:rsidRPr="00DD3EF0">
        <w:rPr>
          <w:rFonts w:ascii="Times New Roman" w:hAnsi="Times New Roman"/>
          <w:sz w:val="28"/>
          <w:szCs w:val="28"/>
          <w:lang w:val="uk-UA"/>
        </w:rPr>
        <w:t>. Дати відповіді на запитання.</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На які групи поділяються частини мови?</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За якою ознакою частини мови поділяються на самостійні та службові?</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Які частини мови називаються службовими?</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Скільки є службових частин мови?</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Що називається прийменником?</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На які групи прийменники поділяються за будовою?</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До яких з цих груп належать слова </w:t>
      </w:r>
      <w:r w:rsidRPr="00DD3EF0">
        <w:rPr>
          <w:rFonts w:ascii="Times New Roman" w:hAnsi="Times New Roman"/>
          <w:i/>
          <w:sz w:val="28"/>
          <w:szCs w:val="28"/>
          <w:u w:val="single"/>
          <w:lang w:val="uk-UA"/>
        </w:rPr>
        <w:t>без, до, для</w:t>
      </w:r>
      <w:r w:rsidRPr="00DD3EF0">
        <w:rPr>
          <w:rFonts w:ascii="Times New Roman" w:hAnsi="Times New Roman"/>
          <w:i/>
          <w:sz w:val="28"/>
          <w:szCs w:val="28"/>
          <w:lang w:val="uk-UA"/>
        </w:rPr>
        <w:t>?</w:t>
      </w:r>
    </w:p>
    <w:p w:rsidR="006533CA" w:rsidRPr="00DD3EF0" w:rsidRDefault="006533CA" w:rsidP="00BF7EAC">
      <w:pPr>
        <w:pStyle w:val="a4"/>
        <w:numPr>
          <w:ilvl w:val="0"/>
          <w:numId w:val="113"/>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До якої групи за будовою належать слова </w:t>
      </w:r>
      <w:r w:rsidRPr="00DD3EF0">
        <w:rPr>
          <w:rFonts w:ascii="Times New Roman" w:hAnsi="Times New Roman"/>
          <w:i/>
          <w:sz w:val="28"/>
          <w:szCs w:val="28"/>
          <w:u w:val="single"/>
          <w:lang w:val="uk-UA"/>
        </w:rPr>
        <w:t>задля, посеред, навколо</w:t>
      </w:r>
      <w:r w:rsidRPr="00DD3EF0">
        <w:rPr>
          <w:rFonts w:ascii="Times New Roman" w:hAnsi="Times New Roman"/>
          <w:i/>
          <w:sz w:val="28"/>
          <w:szCs w:val="28"/>
          <w:lang w:val="uk-UA"/>
        </w:rPr>
        <w:t>?</w:t>
      </w:r>
    </w:p>
    <w:p w:rsidR="006533CA" w:rsidRPr="00DD3EF0" w:rsidRDefault="006533CA" w:rsidP="00BF7EAC">
      <w:pPr>
        <w:pStyle w:val="a4"/>
        <w:numPr>
          <w:ilvl w:val="0"/>
          <w:numId w:val="112"/>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Незакінчені речення</w:t>
      </w:r>
      <w:r w:rsidRPr="00DD3EF0">
        <w:rPr>
          <w:rFonts w:ascii="Times New Roman" w:hAnsi="Times New Roman"/>
          <w:sz w:val="28"/>
          <w:szCs w:val="28"/>
          <w:lang w:val="uk-UA"/>
        </w:rPr>
        <w:t>. Продовжити речення.</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Стиль мовлення – це..</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В українській мові існують такі стилі мовлення …</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Основна функція наукового стилю – …</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Сфера вживання наукового стилю…</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У науковому стилі виділяють такі підстилі ...</w:t>
      </w:r>
    </w:p>
    <w:p w:rsidR="006533CA" w:rsidRPr="00DD3EF0" w:rsidRDefault="006533CA" w:rsidP="00BF7EAC">
      <w:pPr>
        <w:pStyle w:val="a4"/>
        <w:numPr>
          <w:ilvl w:val="0"/>
          <w:numId w:val="114"/>
        </w:numPr>
        <w:spacing w:after="0"/>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Для науково стилю характерні такі мовні засоби</w:t>
      </w:r>
      <w:r w:rsidRPr="00DD3EF0">
        <w:rPr>
          <w:rFonts w:ascii="Times New Roman" w:hAnsi="Times New Roman"/>
          <w:sz w:val="28"/>
          <w:szCs w:val="28"/>
          <w:lang w:val="uk-UA"/>
        </w:rPr>
        <w:t>…</w:t>
      </w:r>
    </w:p>
    <w:p w:rsidR="006533CA" w:rsidRPr="00DD3EF0" w:rsidRDefault="006533CA" w:rsidP="00BF7EAC">
      <w:pPr>
        <w:pStyle w:val="a4"/>
        <w:numPr>
          <w:ilvl w:val="0"/>
          <w:numId w:val="112"/>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Два – чотири – всі разом</w:t>
      </w:r>
      <w:r w:rsidRPr="00DD3EF0">
        <w:rPr>
          <w:rFonts w:ascii="Times New Roman" w:hAnsi="Times New Roman"/>
          <w:sz w:val="28"/>
          <w:szCs w:val="28"/>
          <w:lang w:val="uk-UA"/>
        </w:rPr>
        <w:t>. Учні опрацьовують теоретичний матеріал за темою «Правопис прислівників» у парах, потім у групах і результати обговорюють усім класним колективом.</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t xml:space="preserve">Група 1. </w:t>
      </w:r>
      <w:r w:rsidRPr="00DD3EF0">
        <w:rPr>
          <w:rFonts w:ascii="Times New Roman" w:hAnsi="Times New Roman"/>
          <w:i/>
          <w:sz w:val="28"/>
          <w:szCs w:val="28"/>
          <w:lang w:val="uk-UA"/>
        </w:rPr>
        <w:t xml:space="preserve">Правопис прислівників, утворених за допомогою суфіксів </w:t>
      </w:r>
      <w:r w:rsidRPr="00DD3EF0">
        <w:rPr>
          <w:rFonts w:ascii="Times New Roman" w:hAnsi="Times New Roman"/>
          <w:b/>
          <w:i/>
          <w:sz w:val="28"/>
          <w:szCs w:val="28"/>
          <w:lang w:val="uk-UA"/>
        </w:rPr>
        <w:t xml:space="preserve">-ому, -ему </w:t>
      </w:r>
      <w:r w:rsidRPr="00DD3EF0">
        <w:rPr>
          <w:rFonts w:ascii="Times New Roman" w:hAnsi="Times New Roman"/>
          <w:i/>
          <w:sz w:val="28"/>
          <w:szCs w:val="28"/>
          <w:lang w:val="uk-UA"/>
        </w:rPr>
        <w:t xml:space="preserve">і префікса </w:t>
      </w:r>
      <w:r w:rsidRPr="00DD3EF0">
        <w:rPr>
          <w:rFonts w:ascii="Times New Roman" w:hAnsi="Times New Roman"/>
          <w:b/>
          <w:i/>
          <w:sz w:val="28"/>
          <w:szCs w:val="28"/>
          <w:lang w:val="uk-UA"/>
        </w:rPr>
        <w:t>по-</w:t>
      </w:r>
      <w:r w:rsidRPr="00DD3EF0">
        <w:rPr>
          <w:rFonts w:ascii="Times New Roman" w:hAnsi="Times New Roman"/>
          <w:i/>
          <w:sz w:val="28"/>
          <w:szCs w:val="28"/>
          <w:lang w:val="uk-UA"/>
        </w:rPr>
        <w:t>.</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2. </w:t>
      </w:r>
      <w:r w:rsidRPr="00DD3EF0">
        <w:rPr>
          <w:rFonts w:ascii="Times New Roman" w:hAnsi="Times New Roman"/>
          <w:i/>
          <w:sz w:val="28"/>
          <w:szCs w:val="28"/>
          <w:lang w:val="uk-UA"/>
        </w:rPr>
        <w:t xml:space="preserve">Правопис прислівників, утворених за допомогою часток </w:t>
      </w:r>
      <w:r w:rsidRPr="00DD3EF0">
        <w:rPr>
          <w:rFonts w:ascii="Times New Roman" w:hAnsi="Times New Roman"/>
          <w:b/>
          <w:i/>
          <w:sz w:val="28"/>
          <w:szCs w:val="28"/>
          <w:lang w:val="uk-UA"/>
        </w:rPr>
        <w:t>будь-, небудь-, казна-, хтозна-</w:t>
      </w:r>
      <w:r w:rsidRPr="00DD3EF0">
        <w:rPr>
          <w:rFonts w:ascii="Times New Roman" w:hAnsi="Times New Roman"/>
          <w:i/>
          <w:sz w:val="28"/>
          <w:szCs w:val="28"/>
          <w:lang w:val="uk-UA"/>
        </w:rPr>
        <w:t>.</w:t>
      </w:r>
    </w:p>
    <w:p w:rsidR="006533CA" w:rsidRPr="00DD3EF0" w:rsidRDefault="006533CA" w:rsidP="006533CA">
      <w:pPr>
        <w:pStyle w:val="a4"/>
        <w:spacing w:after="0"/>
        <w:ind w:left="0" w:firstLine="709"/>
        <w:contextualSpacing w:val="0"/>
        <w:jc w:val="both"/>
        <w:rPr>
          <w:rFonts w:ascii="Times New Roman" w:hAnsi="Times New Roman"/>
          <w:b/>
          <w:i/>
          <w:sz w:val="28"/>
          <w:szCs w:val="28"/>
          <w:lang w:val="uk-UA"/>
        </w:rPr>
      </w:pPr>
      <w:r w:rsidRPr="00DD3EF0">
        <w:rPr>
          <w:rFonts w:ascii="Times New Roman" w:hAnsi="Times New Roman"/>
          <w:sz w:val="28"/>
          <w:szCs w:val="28"/>
          <w:lang w:val="uk-UA"/>
        </w:rPr>
        <w:t xml:space="preserve">Група 3. </w:t>
      </w:r>
      <w:r w:rsidRPr="00DD3EF0">
        <w:rPr>
          <w:rFonts w:ascii="Times New Roman" w:hAnsi="Times New Roman"/>
          <w:i/>
          <w:sz w:val="28"/>
          <w:szCs w:val="28"/>
          <w:lang w:val="uk-UA"/>
        </w:rPr>
        <w:t xml:space="preserve">Правопис прислівників, утворених за допомогою часток </w:t>
      </w:r>
      <w:r w:rsidRPr="00DD3EF0">
        <w:rPr>
          <w:rFonts w:ascii="Times New Roman" w:hAnsi="Times New Roman"/>
          <w:b/>
          <w:i/>
          <w:sz w:val="28"/>
          <w:szCs w:val="28"/>
          <w:lang w:val="uk-UA"/>
        </w:rPr>
        <w:t>аби-, де-, -сь, ні-.</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Група 4. </w:t>
      </w:r>
      <w:r w:rsidRPr="00DD3EF0">
        <w:rPr>
          <w:rFonts w:ascii="Times New Roman" w:hAnsi="Times New Roman"/>
          <w:i/>
          <w:sz w:val="28"/>
          <w:szCs w:val="28"/>
          <w:lang w:val="uk-UA"/>
        </w:rPr>
        <w:t>Правопис прислівників, утворених за допомогою прийменника і повнозначної частини мови.</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5. </w:t>
      </w:r>
      <w:r w:rsidRPr="00DD3EF0">
        <w:rPr>
          <w:rFonts w:ascii="Times New Roman" w:hAnsi="Times New Roman"/>
          <w:i/>
          <w:sz w:val="28"/>
          <w:szCs w:val="28"/>
          <w:lang w:val="uk-UA"/>
        </w:rPr>
        <w:t>Правопис прислівників, утворених повторенням синонімічних або антонімічних слів</w:t>
      </w:r>
      <w:r w:rsidRPr="00DD3EF0">
        <w:rPr>
          <w:rFonts w:ascii="Times New Roman" w:hAnsi="Times New Roman"/>
          <w:sz w:val="28"/>
          <w:szCs w:val="28"/>
          <w:lang w:val="uk-UA"/>
        </w:rPr>
        <w:t>.</w:t>
      </w:r>
    </w:p>
    <w:p w:rsidR="006533CA" w:rsidRPr="00DD3EF0" w:rsidRDefault="006533CA" w:rsidP="00BF7EAC">
      <w:pPr>
        <w:pStyle w:val="a4"/>
        <w:numPr>
          <w:ilvl w:val="0"/>
          <w:numId w:val="112"/>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Ажурна пилка</w:t>
      </w:r>
      <w:r w:rsidRPr="00DD3EF0">
        <w:rPr>
          <w:rFonts w:ascii="Times New Roman" w:hAnsi="Times New Roman"/>
          <w:sz w:val="28"/>
          <w:szCs w:val="28"/>
          <w:lang w:val="uk-UA"/>
        </w:rPr>
        <w:t xml:space="preserve">. Експертні групи опрацьовують вдома тему «Поділ іменників на відміни». У класі експертні групи діляться здобутою інформацією з членами своєї групи, фіксують висновки у вигляді таблиці. </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1. </w:t>
      </w:r>
      <w:r w:rsidRPr="00DD3EF0">
        <w:rPr>
          <w:rFonts w:ascii="Times New Roman" w:hAnsi="Times New Roman"/>
          <w:i/>
          <w:sz w:val="28"/>
          <w:szCs w:val="28"/>
          <w:lang w:val="uk-UA"/>
        </w:rPr>
        <w:t>Іменники І відміни</w:t>
      </w:r>
      <w:r w:rsidRPr="00DD3EF0">
        <w:rPr>
          <w:rFonts w:ascii="Times New Roman" w:hAnsi="Times New Roman"/>
          <w:sz w:val="28"/>
          <w:szCs w:val="28"/>
          <w:lang w:val="uk-UA"/>
        </w:rPr>
        <w:t xml:space="preserve"> </w:t>
      </w:r>
      <w:r w:rsidRPr="00DD3EF0">
        <w:rPr>
          <w:rFonts w:ascii="Times New Roman" w:hAnsi="Times New Roman"/>
          <w:sz w:val="28"/>
          <w:szCs w:val="28"/>
          <w:lang w:val="uk-UA"/>
        </w:rPr>
        <w:tab/>
      </w:r>
      <w:r w:rsidRPr="00DD3EF0">
        <w:rPr>
          <w:rFonts w:ascii="Times New Roman" w:hAnsi="Times New Roman"/>
          <w:sz w:val="28"/>
          <w:szCs w:val="28"/>
          <w:lang w:val="uk-UA"/>
        </w:rPr>
        <w:tab/>
        <w:t xml:space="preserve">Група 2. </w:t>
      </w:r>
      <w:r w:rsidRPr="00DD3EF0">
        <w:rPr>
          <w:rFonts w:ascii="Times New Roman" w:hAnsi="Times New Roman"/>
          <w:i/>
          <w:sz w:val="28"/>
          <w:szCs w:val="28"/>
          <w:lang w:val="uk-UA"/>
        </w:rPr>
        <w:t>Іменники ІІ відміни</w:t>
      </w:r>
      <w:r w:rsidRPr="00DD3EF0">
        <w:rPr>
          <w:rFonts w:ascii="Times New Roman" w:hAnsi="Times New Roman"/>
          <w:sz w:val="28"/>
          <w:szCs w:val="28"/>
          <w:lang w:val="uk-UA"/>
        </w:rPr>
        <w:t>.</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3. </w:t>
      </w:r>
      <w:r w:rsidRPr="00DD3EF0">
        <w:rPr>
          <w:rFonts w:ascii="Times New Roman" w:hAnsi="Times New Roman"/>
          <w:i/>
          <w:sz w:val="28"/>
          <w:szCs w:val="28"/>
          <w:lang w:val="uk-UA"/>
        </w:rPr>
        <w:t>Іменники ІІІ відміни</w:t>
      </w:r>
      <w:r w:rsidRPr="00DD3EF0">
        <w:rPr>
          <w:rFonts w:ascii="Times New Roman" w:hAnsi="Times New Roman"/>
          <w:sz w:val="28"/>
          <w:szCs w:val="28"/>
          <w:lang w:val="uk-UA"/>
        </w:rPr>
        <w:t>.</w:t>
      </w:r>
      <w:r w:rsidRPr="00DD3EF0">
        <w:rPr>
          <w:rFonts w:ascii="Times New Roman" w:hAnsi="Times New Roman"/>
          <w:sz w:val="28"/>
          <w:szCs w:val="28"/>
          <w:lang w:val="uk-UA"/>
        </w:rPr>
        <w:tab/>
      </w:r>
      <w:r w:rsidRPr="00DD3EF0">
        <w:rPr>
          <w:rFonts w:ascii="Times New Roman" w:hAnsi="Times New Roman"/>
          <w:sz w:val="28"/>
          <w:szCs w:val="28"/>
          <w:lang w:val="uk-UA"/>
        </w:rPr>
        <w:tab/>
        <w:t xml:space="preserve">Група 4. </w:t>
      </w:r>
      <w:r w:rsidRPr="00DD3EF0">
        <w:rPr>
          <w:rFonts w:ascii="Times New Roman" w:hAnsi="Times New Roman"/>
          <w:i/>
          <w:sz w:val="28"/>
          <w:szCs w:val="28"/>
          <w:lang w:val="uk-UA"/>
        </w:rPr>
        <w:t>Іменники І</w:t>
      </w:r>
      <w:r w:rsidRPr="00DD3EF0">
        <w:rPr>
          <w:rFonts w:ascii="Times New Roman" w:hAnsi="Times New Roman"/>
          <w:i/>
          <w:sz w:val="28"/>
          <w:szCs w:val="28"/>
          <w:lang w:val="en-US"/>
        </w:rPr>
        <w:t>V</w:t>
      </w:r>
      <w:r w:rsidRPr="00DD3EF0">
        <w:rPr>
          <w:rFonts w:ascii="Times New Roman" w:hAnsi="Times New Roman"/>
          <w:i/>
          <w:sz w:val="28"/>
          <w:szCs w:val="28"/>
          <w:lang w:val="uk-UA"/>
        </w:rPr>
        <w:t xml:space="preserve"> відміни</w:t>
      </w:r>
      <w:r w:rsidRPr="00DD3EF0">
        <w:rPr>
          <w:rFonts w:ascii="Times New Roman" w:hAnsi="Times New Roman"/>
          <w:sz w:val="28"/>
          <w:szCs w:val="28"/>
          <w:lang w:val="uk-UA"/>
        </w:rPr>
        <w:t>.</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b/>
          <w:i/>
          <w:sz w:val="28"/>
          <w:szCs w:val="28"/>
          <w:lang w:val="uk-UA"/>
        </w:rPr>
        <w:t>Інтерактивна технологія ситуативного моделювання</w:t>
      </w:r>
      <w:r w:rsidRPr="00DD3EF0">
        <w:rPr>
          <w:rFonts w:ascii="Times New Roman" w:hAnsi="Times New Roman"/>
          <w:sz w:val="28"/>
          <w:szCs w:val="28"/>
          <w:lang w:val="uk-UA"/>
        </w:rPr>
        <w:t xml:space="preserve"> є важливою для досягнення результативності мовного навчання на уроці. В її основі – такий необхідний компонент кожного уроку, як ситуація спілкування. Означена технологія центрована на спеціально організованому інтерактивному навчанні учнів за умови, коли запланований кінцевий результат (суголосний з метою та цілями уроку) досягається шляхом розв’язання широкого спектру комунікативних ситуацій, в межах яких закодовано завдання мовленнєвого, мовного, комунікативного характеру, теоретичного чи практичного спрямування. Проектування і проведення навчального заняття в режимі ситуативного моделювання передбачає навчальну роботу за допомогою включення учня у навчальну гру, підпорядковану меті й цілям уроку. Ігрова модель може бути реалізована у вигляді таких видів ігор:</w:t>
      </w:r>
    </w:p>
    <w:p w:rsidR="006533CA" w:rsidRPr="00DD3EF0" w:rsidRDefault="006533CA" w:rsidP="00BF7EAC">
      <w:pPr>
        <w:pStyle w:val="a4"/>
        <w:numPr>
          <w:ilvl w:val="0"/>
          <w:numId w:val="122"/>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імітаційна (симуляційна)</w:t>
      </w:r>
      <w:r w:rsidRPr="00DD3EF0">
        <w:rPr>
          <w:rFonts w:ascii="Times New Roman" w:hAnsi="Times New Roman"/>
          <w:sz w:val="28"/>
          <w:szCs w:val="28"/>
          <w:lang w:val="uk-UA"/>
        </w:rPr>
        <w:t xml:space="preserve"> гра передбачає виконання дій, що відтворюють, імітують явища життєвого спілкування. Учні імітують певні ролі учасників комунікації, чітко виконують інструкції та настанови, обговорюють одержані результати, порівнюють їх з очікуваними. Виконання чітко визначених ролей і кроків, що копіюють соціум, дають змогу учневі «повести процес» у певне русло і прийняти рішення, під час складнішої комунікативної ситуації, умовно змодельованої вчителем в навчальному середовищі і природно наближеної до життєвих реалій;</w:t>
      </w:r>
    </w:p>
    <w:p w:rsidR="006533CA" w:rsidRPr="00DD3EF0" w:rsidRDefault="006533CA" w:rsidP="00BF7EAC">
      <w:pPr>
        <w:pStyle w:val="a4"/>
        <w:numPr>
          <w:ilvl w:val="0"/>
          <w:numId w:val="77"/>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рольова гра</w:t>
      </w:r>
      <w:r w:rsidRPr="00DD3EF0">
        <w:rPr>
          <w:rFonts w:ascii="Times New Roman" w:hAnsi="Times New Roman"/>
          <w:sz w:val="28"/>
          <w:szCs w:val="28"/>
          <w:lang w:val="uk-UA"/>
        </w:rPr>
        <w:t xml:space="preserve"> спрямована на розігрування комунікативної ситуації за ролями. Шляхом розігрування рольової гри учень виконує власну </w:t>
      </w:r>
      <w:r w:rsidRPr="00DD3EF0">
        <w:rPr>
          <w:rFonts w:ascii="Times New Roman" w:hAnsi="Times New Roman"/>
          <w:sz w:val="28"/>
          <w:szCs w:val="28"/>
          <w:lang w:val="uk-UA"/>
        </w:rPr>
        <w:lastRenderedPageBreak/>
        <w:t>комунікативну роль, вирішує визначену вчителем проблему в межах навчальної ситуації спілкування й одночасно здобуває певні знання, виробляє вміння та навички.</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Наведемо приклади таких ігор:</w:t>
      </w:r>
    </w:p>
    <w:p w:rsidR="006533CA" w:rsidRPr="00DD3EF0" w:rsidRDefault="006533CA" w:rsidP="00BF7EAC">
      <w:pPr>
        <w:pStyle w:val="a4"/>
        <w:numPr>
          <w:ilvl w:val="0"/>
          <w:numId w:val="112"/>
        </w:numPr>
        <w:spacing w:after="0"/>
        <w:ind w:left="0" w:firstLine="284"/>
        <w:contextualSpacing w:val="0"/>
        <w:jc w:val="both"/>
        <w:rPr>
          <w:rFonts w:ascii="Times New Roman" w:hAnsi="Times New Roman"/>
          <w:i/>
          <w:sz w:val="28"/>
          <w:szCs w:val="28"/>
          <w:lang w:val="uk-UA"/>
        </w:rPr>
      </w:pPr>
      <w:r w:rsidRPr="00DD3EF0">
        <w:rPr>
          <w:rFonts w:ascii="Times New Roman" w:hAnsi="Times New Roman"/>
          <w:sz w:val="28"/>
          <w:szCs w:val="28"/>
          <w:u w:val="single"/>
          <w:lang w:val="uk-UA"/>
        </w:rPr>
        <w:t xml:space="preserve"> </w:t>
      </w:r>
      <w:r w:rsidRPr="00DD3EF0">
        <w:rPr>
          <w:rFonts w:ascii="Times New Roman" w:hAnsi="Times New Roman"/>
          <w:i/>
          <w:sz w:val="28"/>
          <w:szCs w:val="28"/>
          <w:u w:val="single"/>
          <w:lang w:val="uk-UA"/>
        </w:rPr>
        <w:t>«Розмова з навколишнім світом</w:t>
      </w:r>
      <w:r w:rsidRPr="00DD3EF0">
        <w:rPr>
          <w:rFonts w:ascii="Times New Roman" w:hAnsi="Times New Roman"/>
          <w:i/>
          <w:sz w:val="28"/>
          <w:szCs w:val="28"/>
          <w:lang w:val="uk-UA"/>
        </w:rPr>
        <w:t>». Застосовується на уроці розвитку комунікативних умінь за темою «Твір-опис місцевості на основі особистих спостережень і вражень у художньому стилі». Клас ділиться на групи.  Завдання провести «розмову» із місцевістю (вулиці,  міста, парку тощо).</w:t>
      </w:r>
    </w:p>
    <w:p w:rsidR="006533CA" w:rsidRPr="00DD3EF0" w:rsidRDefault="006533CA" w:rsidP="00BF7EAC">
      <w:pPr>
        <w:pStyle w:val="a4"/>
        <w:numPr>
          <w:ilvl w:val="0"/>
          <w:numId w:val="112"/>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u w:val="single"/>
          <w:lang w:val="uk-UA"/>
        </w:rPr>
        <w:t xml:space="preserve"> «Екскурсія містом».</w:t>
      </w:r>
      <w:r w:rsidRPr="00DD3EF0">
        <w:rPr>
          <w:rFonts w:ascii="Times New Roman" w:hAnsi="Times New Roman"/>
          <w:i/>
          <w:sz w:val="28"/>
          <w:szCs w:val="28"/>
          <w:lang w:val="uk-UA"/>
        </w:rPr>
        <w:t xml:space="preserve"> Клас розподіляється на пари. Учень лівого варіанта виконує роль екскурсовода, місцевого жителя, а правого – іноземного туриста, мешканця іншого міста. Орієнтовні запи</w:t>
      </w:r>
      <w:r w:rsidR="00441BEA" w:rsidRPr="00DD3EF0">
        <w:rPr>
          <w:rFonts w:ascii="Times New Roman" w:hAnsi="Times New Roman"/>
          <w:i/>
          <w:sz w:val="28"/>
          <w:szCs w:val="28"/>
          <w:lang w:val="uk-UA"/>
        </w:rPr>
        <w:t xml:space="preserve">тання: Які є шляхи пересування </w:t>
      </w:r>
      <w:r w:rsidRPr="00DD3EF0">
        <w:rPr>
          <w:rFonts w:ascii="Times New Roman" w:hAnsi="Times New Roman"/>
          <w:i/>
          <w:sz w:val="28"/>
          <w:szCs w:val="28"/>
          <w:lang w:val="uk-UA"/>
        </w:rPr>
        <w:t>міст</w:t>
      </w:r>
      <w:r w:rsidR="00441BEA" w:rsidRPr="00DD3EF0">
        <w:rPr>
          <w:rFonts w:ascii="Times New Roman" w:hAnsi="Times New Roman"/>
          <w:i/>
          <w:sz w:val="28"/>
          <w:szCs w:val="28"/>
          <w:lang w:val="uk-UA"/>
        </w:rPr>
        <w:t>ом</w:t>
      </w:r>
      <w:r w:rsidRPr="00DD3EF0">
        <w:rPr>
          <w:rFonts w:ascii="Times New Roman" w:hAnsi="Times New Roman"/>
          <w:i/>
          <w:sz w:val="28"/>
          <w:szCs w:val="28"/>
          <w:lang w:val="uk-UA"/>
        </w:rPr>
        <w:t>? Які є види місцевого транспорту? Що робити, якщо автобус не їде у правильному напрямку?</w:t>
      </w:r>
    </w:p>
    <w:p w:rsidR="006533CA" w:rsidRPr="00DD3EF0" w:rsidRDefault="006533CA" w:rsidP="00BF7EAC">
      <w:pPr>
        <w:pStyle w:val="a4"/>
        <w:numPr>
          <w:ilvl w:val="0"/>
          <w:numId w:val="112"/>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u w:val="single"/>
          <w:lang w:val="uk-UA"/>
        </w:rPr>
        <w:t>«Новий рік».</w:t>
      </w:r>
      <w:r w:rsidRPr="00DD3EF0">
        <w:rPr>
          <w:rFonts w:ascii="Times New Roman" w:hAnsi="Times New Roman"/>
          <w:i/>
          <w:sz w:val="28"/>
          <w:szCs w:val="28"/>
          <w:lang w:val="uk-UA"/>
        </w:rPr>
        <w:t xml:space="preserve"> Обрати учасник</w:t>
      </w:r>
      <w:r w:rsidR="00441BEA" w:rsidRPr="00DD3EF0">
        <w:rPr>
          <w:rFonts w:ascii="Times New Roman" w:hAnsi="Times New Roman"/>
          <w:i/>
          <w:sz w:val="28"/>
          <w:szCs w:val="28"/>
          <w:lang w:val="uk-UA"/>
        </w:rPr>
        <w:t>ів</w:t>
      </w:r>
      <w:r w:rsidRPr="00DD3EF0">
        <w:rPr>
          <w:rFonts w:ascii="Times New Roman" w:hAnsi="Times New Roman"/>
          <w:i/>
          <w:sz w:val="28"/>
          <w:szCs w:val="28"/>
          <w:lang w:val="uk-UA"/>
        </w:rPr>
        <w:t>-мовці</w:t>
      </w:r>
      <w:r w:rsidR="00441BEA" w:rsidRPr="00DD3EF0">
        <w:rPr>
          <w:rFonts w:ascii="Times New Roman" w:hAnsi="Times New Roman"/>
          <w:i/>
          <w:sz w:val="28"/>
          <w:szCs w:val="28"/>
          <w:lang w:val="uk-UA"/>
        </w:rPr>
        <w:t>в</w:t>
      </w:r>
      <w:r w:rsidRPr="00DD3EF0">
        <w:rPr>
          <w:rFonts w:ascii="Times New Roman" w:hAnsi="Times New Roman"/>
          <w:i/>
          <w:sz w:val="28"/>
          <w:szCs w:val="28"/>
          <w:lang w:val="uk-UA"/>
        </w:rPr>
        <w:t>: дід Мороз, Снігурочка, Сніговик, вчителька, мати, батько, бабусь, дідусь тощо. Головні герої (дід Мороз, Снігурочка, Сніговик) повинні привітати людей з Новим Роком, придумати подарунки, запросити на свято та ін. Завдання: дібрати мовні формули звертань, повторити розділові знаки при звертанні.</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b/>
          <w:i/>
          <w:sz w:val="28"/>
          <w:szCs w:val="28"/>
          <w:lang w:val="uk-UA"/>
        </w:rPr>
        <w:t>Інтерактивна технологія опрацювання дискусійних питань</w:t>
      </w:r>
      <w:r w:rsidRPr="00DD3EF0">
        <w:rPr>
          <w:rFonts w:ascii="Times New Roman" w:hAnsi="Times New Roman"/>
          <w:sz w:val="28"/>
          <w:szCs w:val="28"/>
          <w:lang w:val="uk-UA"/>
        </w:rPr>
        <w:t xml:space="preserve">, що сприяє розвитку критичного мислення, стимулює комунікативну активність учіння учнів, передбачає широке обговорення проблемного лінгвістичного питання, мовленнєвого чи комунікативного явища тощо. У режимі роботи цієї технології учні можуть висловити власну думку, </w:t>
      </w:r>
      <w:r w:rsidR="00441BEA" w:rsidRPr="00DD3EF0">
        <w:rPr>
          <w:rFonts w:ascii="Times New Roman" w:hAnsi="Times New Roman"/>
          <w:sz w:val="28"/>
          <w:szCs w:val="28"/>
          <w:lang w:val="uk-UA"/>
        </w:rPr>
        <w:t>зі</w:t>
      </w:r>
      <w:r w:rsidRPr="00DD3EF0">
        <w:rPr>
          <w:rFonts w:ascii="Times New Roman" w:hAnsi="Times New Roman"/>
          <w:sz w:val="28"/>
          <w:szCs w:val="28"/>
          <w:lang w:val="uk-UA"/>
        </w:rPr>
        <w:t>ставити її з думкою співрозмовника й с</w:t>
      </w:r>
      <w:r w:rsidR="00441BEA" w:rsidRPr="00DD3EF0">
        <w:rPr>
          <w:rFonts w:ascii="Times New Roman" w:hAnsi="Times New Roman"/>
          <w:sz w:val="28"/>
          <w:szCs w:val="28"/>
          <w:lang w:val="uk-UA"/>
        </w:rPr>
        <w:t>пільно</w:t>
      </w:r>
      <w:r w:rsidRPr="00DD3EF0">
        <w:rPr>
          <w:rFonts w:ascii="Times New Roman" w:hAnsi="Times New Roman"/>
          <w:sz w:val="28"/>
          <w:szCs w:val="28"/>
          <w:lang w:val="uk-UA"/>
        </w:rPr>
        <w:t xml:space="preserve"> прийняти правильне рішення. Суттєвими елементами процесуальної сторони дискусії є реалізація активних методів і прийомів: метод ПРЕС, мозковий штурм, займи позицію, карусель тощо. </w:t>
      </w:r>
    </w:p>
    <w:p w:rsidR="006533CA" w:rsidRPr="00DD3EF0" w:rsidRDefault="006533CA" w:rsidP="00BF7EAC">
      <w:pPr>
        <w:pStyle w:val="a4"/>
        <w:numPr>
          <w:ilvl w:val="0"/>
          <w:numId w:val="115"/>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Метод ПРЕС.</w:t>
      </w:r>
      <w:r w:rsidRPr="00DD3EF0">
        <w:rPr>
          <w:rFonts w:ascii="Times New Roman" w:hAnsi="Times New Roman"/>
          <w:sz w:val="28"/>
          <w:szCs w:val="28"/>
          <w:lang w:val="uk-UA"/>
        </w:rPr>
        <w:t xml:space="preserve"> Записати речення, поставити розділові, визначити вид складнопідрядного речення. Відповідь сформулювати, використовуючи початкові фрази: </w:t>
      </w:r>
      <w:r w:rsidRPr="00DD3EF0">
        <w:rPr>
          <w:rFonts w:ascii="Times New Roman" w:hAnsi="Times New Roman"/>
          <w:i/>
          <w:sz w:val="28"/>
          <w:szCs w:val="28"/>
          <w:lang w:val="uk-UA"/>
        </w:rPr>
        <w:t>Я вважаю … Тому що … Отже</w:t>
      </w:r>
      <w:r w:rsidRPr="00DD3EF0">
        <w:rPr>
          <w:rFonts w:ascii="Times New Roman" w:hAnsi="Times New Roman"/>
          <w:sz w:val="28"/>
          <w:szCs w:val="28"/>
          <w:lang w:val="uk-UA"/>
        </w:rPr>
        <w:t>, …</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1. </w:t>
      </w:r>
      <w:r w:rsidRPr="00DD3EF0">
        <w:rPr>
          <w:rFonts w:ascii="Times New Roman" w:hAnsi="Times New Roman"/>
          <w:i/>
          <w:sz w:val="28"/>
          <w:szCs w:val="28"/>
          <w:lang w:val="uk-UA"/>
        </w:rPr>
        <w:t>Сьогодні я такий веселий, що молодіти хочу знов (В.Сосюра). 2. Як буде, земле, ти щасливою, то буду в щасті жить і я!</w:t>
      </w:r>
      <w:r w:rsidRPr="00DD3EF0">
        <w:rPr>
          <w:rFonts w:ascii="Times New Roman" w:hAnsi="Times New Roman"/>
          <w:sz w:val="28"/>
          <w:szCs w:val="28"/>
          <w:lang w:val="uk-UA"/>
        </w:rPr>
        <w:t xml:space="preserve"> (П.Сингаївський) 3. </w:t>
      </w:r>
      <w:r w:rsidRPr="00DD3EF0">
        <w:rPr>
          <w:rFonts w:ascii="Times New Roman" w:hAnsi="Times New Roman"/>
          <w:i/>
          <w:sz w:val="28"/>
          <w:szCs w:val="28"/>
          <w:lang w:val="uk-UA"/>
        </w:rPr>
        <w:t xml:space="preserve">Земля прекрасна, тому що на ній живуть дзвінкоголосі малюки </w:t>
      </w:r>
      <w:r w:rsidRPr="00DD3EF0">
        <w:rPr>
          <w:rFonts w:ascii="Times New Roman" w:hAnsi="Times New Roman"/>
          <w:sz w:val="28"/>
          <w:szCs w:val="28"/>
          <w:lang w:val="uk-UA"/>
        </w:rPr>
        <w:t>(Ю.Безик). 4. </w:t>
      </w:r>
      <w:r w:rsidRPr="00DD3EF0">
        <w:rPr>
          <w:rFonts w:ascii="Times New Roman" w:hAnsi="Times New Roman"/>
          <w:i/>
          <w:sz w:val="28"/>
          <w:szCs w:val="28"/>
          <w:lang w:val="uk-UA"/>
        </w:rPr>
        <w:t>Вечірня зірка, далека невідома красуня, алмазно світить з небі на чабанське</w:t>
      </w:r>
      <w:r w:rsidRPr="00DD3EF0">
        <w:rPr>
          <w:rFonts w:ascii="Times New Roman" w:hAnsi="Times New Roman"/>
          <w:sz w:val="28"/>
          <w:szCs w:val="28"/>
          <w:lang w:val="uk-UA"/>
        </w:rPr>
        <w:t xml:space="preserve"> </w:t>
      </w:r>
      <w:r w:rsidRPr="00DD3EF0">
        <w:rPr>
          <w:rFonts w:ascii="Times New Roman" w:hAnsi="Times New Roman"/>
          <w:i/>
          <w:sz w:val="28"/>
          <w:szCs w:val="28"/>
          <w:lang w:val="uk-UA"/>
        </w:rPr>
        <w:t>подвір’я, де в задумі походжає льотчик</w:t>
      </w:r>
      <w:r w:rsidRPr="00DD3EF0">
        <w:rPr>
          <w:rFonts w:ascii="Times New Roman" w:hAnsi="Times New Roman"/>
          <w:sz w:val="28"/>
          <w:szCs w:val="28"/>
          <w:lang w:val="uk-UA"/>
        </w:rPr>
        <w:t xml:space="preserve"> (О.Гончар) 5. </w:t>
      </w:r>
      <w:r w:rsidRPr="00DD3EF0">
        <w:rPr>
          <w:rFonts w:ascii="Times New Roman" w:hAnsi="Times New Roman"/>
          <w:i/>
          <w:sz w:val="28"/>
          <w:szCs w:val="28"/>
          <w:lang w:val="uk-UA"/>
        </w:rPr>
        <w:t>Зроби так, щоб серце моє солов’їне забуло очей тих блакить</w:t>
      </w:r>
      <w:r w:rsidRPr="00DD3EF0">
        <w:rPr>
          <w:rFonts w:ascii="Times New Roman" w:hAnsi="Times New Roman"/>
          <w:sz w:val="28"/>
          <w:szCs w:val="28"/>
          <w:lang w:val="uk-UA"/>
        </w:rPr>
        <w:t xml:space="preserve"> (В.Сосюра)</w:t>
      </w:r>
    </w:p>
    <w:p w:rsidR="006533CA" w:rsidRPr="00DD3EF0" w:rsidRDefault="006533CA" w:rsidP="00BF7EAC">
      <w:pPr>
        <w:pStyle w:val="a4"/>
        <w:numPr>
          <w:ilvl w:val="0"/>
          <w:numId w:val="115"/>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lastRenderedPageBreak/>
        <w:t>Мозковий штурм</w:t>
      </w:r>
      <w:r w:rsidRPr="00DD3EF0">
        <w:rPr>
          <w:rFonts w:ascii="Times New Roman" w:hAnsi="Times New Roman"/>
          <w:sz w:val="28"/>
          <w:szCs w:val="28"/>
          <w:lang w:val="uk-UA"/>
        </w:rPr>
        <w:t>.</w:t>
      </w:r>
    </w:p>
    <w:p w:rsidR="006533CA" w:rsidRPr="00DD3EF0" w:rsidRDefault="006533CA" w:rsidP="00BF7EAC">
      <w:pPr>
        <w:pStyle w:val="a4"/>
        <w:numPr>
          <w:ilvl w:val="0"/>
          <w:numId w:val="116"/>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З яким правилом асоціюється вислів «Кафе птах»?</w:t>
      </w:r>
    </w:p>
    <w:p w:rsidR="006533CA" w:rsidRPr="00DD3EF0" w:rsidRDefault="006533CA" w:rsidP="00BF7EAC">
      <w:pPr>
        <w:pStyle w:val="a4"/>
        <w:numPr>
          <w:ilvl w:val="0"/>
          <w:numId w:val="116"/>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Сформулюйте це правило.</w:t>
      </w:r>
    </w:p>
    <w:p w:rsidR="006533CA" w:rsidRPr="00DD3EF0" w:rsidRDefault="006533CA" w:rsidP="00BF7EAC">
      <w:pPr>
        <w:pStyle w:val="a4"/>
        <w:numPr>
          <w:ilvl w:val="0"/>
          <w:numId w:val="116"/>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 xml:space="preserve">Наведіть приклади слів з префіксом </w:t>
      </w:r>
      <w:r w:rsidRPr="00DD3EF0">
        <w:rPr>
          <w:rFonts w:ascii="Times New Roman" w:hAnsi="Times New Roman"/>
          <w:b/>
          <w:i/>
          <w:sz w:val="28"/>
          <w:szCs w:val="28"/>
          <w:lang w:val="uk-UA"/>
        </w:rPr>
        <w:t>з- / с-.</w:t>
      </w:r>
    </w:p>
    <w:p w:rsidR="006533CA" w:rsidRPr="00DD3EF0" w:rsidRDefault="006533CA" w:rsidP="00BF7EAC">
      <w:pPr>
        <w:pStyle w:val="a4"/>
        <w:numPr>
          <w:ilvl w:val="0"/>
          <w:numId w:val="115"/>
        </w:numPr>
        <w:spacing w:after="0"/>
        <w:ind w:left="0" w:firstLine="709"/>
        <w:contextualSpacing w:val="0"/>
        <w:jc w:val="both"/>
        <w:rPr>
          <w:rFonts w:ascii="Times New Roman" w:hAnsi="Times New Roman"/>
          <w:sz w:val="28"/>
          <w:szCs w:val="28"/>
          <w:u w:val="single"/>
          <w:lang w:val="uk-UA"/>
        </w:rPr>
      </w:pPr>
      <w:r w:rsidRPr="00DD3EF0">
        <w:rPr>
          <w:rFonts w:ascii="Times New Roman" w:hAnsi="Times New Roman"/>
          <w:sz w:val="28"/>
          <w:szCs w:val="28"/>
          <w:lang w:val="uk-UA"/>
        </w:rPr>
        <w:t xml:space="preserve"> </w:t>
      </w:r>
      <w:r w:rsidRPr="00DD3EF0">
        <w:rPr>
          <w:rFonts w:ascii="Times New Roman" w:hAnsi="Times New Roman"/>
          <w:sz w:val="28"/>
          <w:szCs w:val="28"/>
          <w:u w:val="single"/>
          <w:lang w:val="uk-UA"/>
        </w:rPr>
        <w:t>Займи позицію.</w:t>
      </w:r>
      <w:r w:rsidRPr="00DD3EF0">
        <w:rPr>
          <w:rFonts w:ascii="Times New Roman" w:hAnsi="Times New Roman"/>
          <w:sz w:val="28"/>
          <w:szCs w:val="28"/>
          <w:lang w:val="uk-UA"/>
        </w:rPr>
        <w:t xml:space="preserve"> Розподілити дієприкметники у дві колонки: активного і пасивного стану. Виділити суфікси.</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Розквітлий, пошитий, написаний, згірклий, виконаний, спечений, збережений, згасаючий, зораний.</w:t>
      </w:r>
    </w:p>
    <w:p w:rsidR="006533CA" w:rsidRPr="00DD3EF0" w:rsidRDefault="006533CA" w:rsidP="00BF7EAC">
      <w:pPr>
        <w:pStyle w:val="a4"/>
        <w:numPr>
          <w:ilvl w:val="0"/>
          <w:numId w:val="115"/>
        </w:numPr>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Карусель</w:t>
      </w:r>
      <w:r w:rsidRPr="00DD3EF0">
        <w:rPr>
          <w:rFonts w:ascii="Times New Roman" w:hAnsi="Times New Roman"/>
          <w:sz w:val="28"/>
          <w:szCs w:val="28"/>
          <w:lang w:val="uk-UA"/>
        </w:rPr>
        <w:t xml:space="preserve">. </w:t>
      </w:r>
      <w:r w:rsidRPr="00DD3EF0">
        <w:rPr>
          <w:rFonts w:ascii="Times New Roman" w:hAnsi="Times New Roman"/>
          <w:i/>
          <w:sz w:val="28"/>
          <w:szCs w:val="28"/>
          <w:lang w:val="uk-UA"/>
        </w:rPr>
        <w:t xml:space="preserve">«Відміни іменників». </w:t>
      </w:r>
      <w:r w:rsidRPr="00DD3EF0">
        <w:rPr>
          <w:rFonts w:ascii="Times New Roman" w:hAnsi="Times New Roman"/>
          <w:sz w:val="28"/>
          <w:szCs w:val="28"/>
          <w:lang w:val="uk-UA"/>
        </w:rPr>
        <w:t>Проаналізувати іменники.</w:t>
      </w:r>
      <w:r w:rsidRPr="00DD3EF0">
        <w:rPr>
          <w:rFonts w:ascii="Times New Roman" w:hAnsi="Times New Roman"/>
          <w:i/>
          <w:sz w:val="28"/>
          <w:szCs w:val="28"/>
          <w:lang w:val="uk-UA"/>
        </w:rPr>
        <w:t xml:space="preserve"> </w:t>
      </w:r>
    </w:p>
    <w:p w:rsidR="006533CA" w:rsidRPr="00DD3EF0" w:rsidRDefault="006533CA" w:rsidP="006533CA">
      <w:pPr>
        <w:pStyle w:val="a4"/>
        <w:spacing w:after="0"/>
        <w:ind w:left="0" w:firstLine="709"/>
        <w:contextualSpacing w:val="0"/>
        <w:jc w:val="both"/>
        <w:rPr>
          <w:rFonts w:ascii="Times New Roman" w:hAnsi="Times New Roman"/>
          <w:i/>
          <w:sz w:val="28"/>
          <w:szCs w:val="28"/>
          <w:lang w:val="uk-UA"/>
        </w:rPr>
      </w:pPr>
      <w:r w:rsidRPr="00DD3EF0">
        <w:rPr>
          <w:rFonts w:ascii="Times New Roman" w:hAnsi="Times New Roman"/>
          <w:i/>
          <w:sz w:val="28"/>
          <w:szCs w:val="28"/>
          <w:lang w:val="uk-UA"/>
        </w:rPr>
        <w:t>Балакун, глибінь, іволга, обличчя, лоша.</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1. </w:t>
      </w:r>
      <w:r w:rsidRPr="00DD3EF0">
        <w:rPr>
          <w:rFonts w:ascii="Times New Roman" w:hAnsi="Times New Roman"/>
          <w:i/>
          <w:sz w:val="28"/>
          <w:szCs w:val="28"/>
          <w:lang w:val="uk-UA"/>
        </w:rPr>
        <w:t>Виділити закінчення в іменниках.</w:t>
      </w:r>
      <w:r w:rsidRPr="00DD3EF0">
        <w:rPr>
          <w:rFonts w:ascii="Times New Roman" w:hAnsi="Times New Roman"/>
          <w:sz w:val="28"/>
          <w:szCs w:val="28"/>
          <w:lang w:val="uk-UA"/>
        </w:rPr>
        <w:t xml:space="preserve">          Група 2. </w:t>
      </w:r>
      <w:r w:rsidRPr="00DD3EF0">
        <w:rPr>
          <w:rFonts w:ascii="Times New Roman" w:hAnsi="Times New Roman"/>
          <w:i/>
          <w:sz w:val="28"/>
          <w:szCs w:val="28"/>
          <w:lang w:val="uk-UA"/>
        </w:rPr>
        <w:t>Визначити рід.</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Група 3. </w:t>
      </w:r>
      <w:r w:rsidRPr="00DD3EF0">
        <w:rPr>
          <w:rFonts w:ascii="Times New Roman" w:hAnsi="Times New Roman"/>
          <w:i/>
          <w:sz w:val="28"/>
          <w:szCs w:val="28"/>
          <w:lang w:val="uk-UA"/>
        </w:rPr>
        <w:t>З’ясувати відміну.</w:t>
      </w:r>
      <w:r w:rsidRPr="00DD3EF0">
        <w:rPr>
          <w:rFonts w:ascii="Times New Roman" w:hAnsi="Times New Roman"/>
          <w:sz w:val="28"/>
          <w:szCs w:val="28"/>
          <w:lang w:val="uk-UA"/>
        </w:rPr>
        <w:t xml:space="preserve">              Група 4. </w:t>
      </w:r>
      <w:r w:rsidRPr="00DD3EF0">
        <w:rPr>
          <w:rFonts w:ascii="Times New Roman" w:hAnsi="Times New Roman"/>
          <w:i/>
          <w:sz w:val="28"/>
          <w:szCs w:val="28"/>
          <w:lang w:val="uk-UA"/>
        </w:rPr>
        <w:t>Визначити групу іменників.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Сконструйовані технології реалізують як цілісно в контексті всього уроку, так і частково на певному етапі навчального заняття.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Розроблення інтерактивної технології сучасного уроку мови дозволяє наголосити на важливих аспектах й умовах ефективної їх імплементації. Організація і проведення словесником інтерактивних уроків здійснюється планомірно та поетапно: розробка стратегії, проектування (моделювання, планування, конструювання), оперативне управління, рефлексія, контроль, аналіз і корегування досягнутих педагогічних результатів.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Структура уроку в аспекті інтерактивних технологій являє собою, на думку О. Пометун, Л. Пироженко, п’ятиелементне поле, що складається з низки важливих компонентів: мотивація, оголошення, представлення теми й очікуваних результатів, надання необхідної інформації, інтерактивна вправа, підбиття підсумків, оцінювання результатів. У дослідженні з урахуванням об’єктивних умов визначаємо основні структурні етапи інтерактивної технології сучасного уроку рідної мови в основній школі, як-от: </w:t>
      </w:r>
      <w:r w:rsidRPr="00DD3EF0">
        <w:rPr>
          <w:rFonts w:ascii="Times New Roman" w:hAnsi="Times New Roman"/>
          <w:color w:val="222222"/>
          <w:sz w:val="28"/>
          <w:szCs w:val="28"/>
          <w:lang w:val="uk-UA"/>
        </w:rPr>
        <w:t>мотивація, цілевизначення, інтерактивна цілереалізація, рефлексія. Беручи до уваги ключові ознаки інтерактивної технології (Таблиця 4.</w:t>
      </w:r>
      <w:r w:rsidR="001258C3" w:rsidRPr="00DD3EF0">
        <w:rPr>
          <w:rFonts w:ascii="Times New Roman" w:hAnsi="Times New Roman"/>
          <w:color w:val="222222"/>
          <w:sz w:val="28"/>
          <w:szCs w:val="28"/>
          <w:lang w:val="uk-UA"/>
        </w:rPr>
        <w:t>5</w:t>
      </w:r>
      <w:r w:rsidRPr="00DD3EF0">
        <w:rPr>
          <w:rFonts w:ascii="Times New Roman" w:hAnsi="Times New Roman"/>
          <w:color w:val="222222"/>
          <w:sz w:val="28"/>
          <w:szCs w:val="28"/>
          <w:lang w:val="uk-UA"/>
        </w:rPr>
        <w:t xml:space="preserve">) і визначені вище етапи, презентуємо </w:t>
      </w:r>
      <w:r w:rsidR="001258C3" w:rsidRPr="00DD3EF0">
        <w:rPr>
          <w:rFonts w:ascii="Times New Roman" w:hAnsi="Times New Roman"/>
          <w:color w:val="222222"/>
          <w:sz w:val="28"/>
          <w:szCs w:val="28"/>
          <w:lang w:val="uk-UA"/>
        </w:rPr>
        <w:t xml:space="preserve">технологічну </w:t>
      </w:r>
      <w:r w:rsidRPr="00DD3EF0">
        <w:rPr>
          <w:rFonts w:ascii="Times New Roman" w:hAnsi="Times New Roman"/>
          <w:color w:val="222222"/>
          <w:sz w:val="28"/>
          <w:szCs w:val="28"/>
          <w:lang w:val="uk-UA"/>
        </w:rPr>
        <w:t>модель сучасної інтерактивної технології уро</w:t>
      </w:r>
      <w:r w:rsidR="001258C3" w:rsidRPr="00DD3EF0">
        <w:rPr>
          <w:rFonts w:ascii="Times New Roman" w:hAnsi="Times New Roman"/>
          <w:color w:val="222222"/>
          <w:sz w:val="28"/>
          <w:szCs w:val="28"/>
          <w:lang w:val="uk-UA"/>
        </w:rPr>
        <w:t>ку української мови (Таблиця 4.6</w:t>
      </w:r>
      <w:r w:rsidRPr="00DD3EF0">
        <w:rPr>
          <w:rFonts w:ascii="Times New Roman" w:hAnsi="Times New Roman"/>
          <w:color w:val="222222"/>
          <w:sz w:val="28"/>
          <w:szCs w:val="28"/>
          <w:lang w:val="uk-UA"/>
        </w:rPr>
        <w:t xml:space="preserve">) з метою її </w:t>
      </w:r>
      <w:r w:rsidR="00441BEA" w:rsidRPr="00DD3EF0">
        <w:rPr>
          <w:rFonts w:ascii="Times New Roman" w:hAnsi="Times New Roman"/>
          <w:color w:val="222222"/>
          <w:sz w:val="28"/>
          <w:szCs w:val="28"/>
          <w:lang w:val="uk-UA"/>
        </w:rPr>
        <w:t>впровадження</w:t>
      </w:r>
      <w:r w:rsidRPr="00DD3EF0">
        <w:rPr>
          <w:rFonts w:ascii="Times New Roman" w:hAnsi="Times New Roman"/>
          <w:color w:val="222222"/>
          <w:sz w:val="28"/>
          <w:szCs w:val="28"/>
          <w:lang w:val="uk-UA"/>
        </w:rPr>
        <w:t xml:space="preserve"> в практику основної школи. Схарактеризуємо її змістове наповнення далі.</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Мотивація</w:t>
      </w:r>
      <w:r w:rsidRPr="00DD3EF0">
        <w:rPr>
          <w:rFonts w:ascii="Times New Roman" w:hAnsi="Times New Roman"/>
          <w:sz w:val="28"/>
          <w:szCs w:val="28"/>
          <w:lang w:val="uk-UA"/>
        </w:rPr>
        <w:t xml:space="preserve">, сутність якої пов’язана з темою уроку, є стратегічною вихідною позицією, що уможливлює інтерактивність навчальної діалогічної взаємодії. Цільовою метою цього етапу, що триває кілька хвилин і займає не більше 5% навчального часу, є спонукання учнів до пізнавальної діяльності, фокусація уваги на проблемній комунікативній ситуації, налаштування на розв’язання проблеми (мовленнєвої, мовної, комунікативної; комунікативно-поведінкової, морально-етичної, соціально-політичної, наукової; ілюстративної, оцінної, дослідної; теоретичної, практичної, творчої), акцентування на необхідності та практичній важливості її вирішення, пробудження інтересу. Важливо забезпечити особистісну мотивацію кожного учня, щоб він усвідомив власну зацікавленість і персональну значущість. Методично виправданими для впровадження технологічного етапу мотивації є використання комунікативних ситуацій проблемного характеру, розповідь, бесіда, нескладна інтерактивна технологія (мозковий штурм, мікрофон).  </w:t>
      </w:r>
    </w:p>
    <w:p w:rsidR="006533CA" w:rsidRPr="00DD3EF0" w:rsidRDefault="006533CA" w:rsidP="00EB6009">
      <w:pPr>
        <w:spacing w:after="0"/>
        <w:ind w:firstLine="709"/>
        <w:jc w:val="right"/>
        <w:rPr>
          <w:rFonts w:ascii="Times New Roman" w:hAnsi="Times New Roman"/>
          <w:color w:val="222222"/>
          <w:sz w:val="28"/>
          <w:szCs w:val="28"/>
          <w:lang w:val="uk-UA"/>
        </w:rPr>
      </w:pPr>
      <w:r w:rsidRPr="00DD3EF0">
        <w:rPr>
          <w:rFonts w:ascii="Times New Roman" w:hAnsi="Times New Roman"/>
          <w:color w:val="222222"/>
          <w:sz w:val="28"/>
          <w:szCs w:val="28"/>
          <w:lang w:val="uk-UA"/>
        </w:rPr>
        <w:t>Таблиця 4.</w:t>
      </w:r>
      <w:r w:rsidR="001258C3" w:rsidRPr="00DD3EF0">
        <w:rPr>
          <w:rFonts w:ascii="Times New Roman" w:hAnsi="Times New Roman"/>
          <w:color w:val="222222"/>
          <w:sz w:val="28"/>
          <w:szCs w:val="28"/>
          <w:lang w:val="uk-UA"/>
        </w:rPr>
        <w:t>6</w:t>
      </w:r>
    </w:p>
    <w:p w:rsidR="006533CA" w:rsidRPr="00DD3EF0" w:rsidRDefault="001258C3" w:rsidP="001258C3">
      <w:pPr>
        <w:spacing w:after="0"/>
        <w:rPr>
          <w:rFonts w:ascii="Times New Roman" w:hAnsi="Times New Roman"/>
          <w:b/>
          <w:color w:val="222222"/>
          <w:sz w:val="28"/>
          <w:szCs w:val="28"/>
          <w:lang w:val="uk-UA"/>
        </w:rPr>
      </w:pPr>
      <w:r w:rsidRPr="00DD3EF0">
        <w:rPr>
          <w:rFonts w:ascii="Times New Roman" w:hAnsi="Times New Roman"/>
          <w:b/>
          <w:color w:val="222222"/>
          <w:sz w:val="28"/>
          <w:szCs w:val="28"/>
          <w:lang w:val="uk-UA"/>
        </w:rPr>
        <w:t>Технологічна м</w:t>
      </w:r>
      <w:r w:rsidR="006533CA" w:rsidRPr="00DD3EF0">
        <w:rPr>
          <w:rFonts w:ascii="Times New Roman" w:hAnsi="Times New Roman"/>
          <w:b/>
          <w:color w:val="222222"/>
          <w:sz w:val="28"/>
          <w:szCs w:val="28"/>
          <w:lang w:val="uk-UA"/>
        </w:rPr>
        <w:t>одель інтерактивної технології уроку української мови</w:t>
      </w:r>
    </w:p>
    <w:tbl>
      <w:tblPr>
        <w:tblStyle w:val="ab"/>
        <w:tblW w:w="0" w:type="auto"/>
        <w:tblLook w:val="04A0" w:firstRow="1" w:lastRow="0" w:firstColumn="1" w:lastColumn="0" w:noHBand="0" w:noVBand="1"/>
      </w:tblPr>
      <w:tblGrid>
        <w:gridCol w:w="2276"/>
        <w:gridCol w:w="7294"/>
      </w:tblGrid>
      <w:tr w:rsidR="006533CA" w:rsidRPr="00DD3EF0" w:rsidTr="00CE764E">
        <w:tc>
          <w:tcPr>
            <w:tcW w:w="2276" w:type="dxa"/>
          </w:tcPr>
          <w:p w:rsidR="006533CA" w:rsidRPr="00DD3EF0" w:rsidRDefault="006533CA" w:rsidP="00CE764E">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Етап уроку</w:t>
            </w:r>
          </w:p>
        </w:tc>
        <w:tc>
          <w:tcPr>
            <w:tcW w:w="7295" w:type="dxa"/>
          </w:tcPr>
          <w:p w:rsidR="006533CA" w:rsidRPr="00DD3EF0" w:rsidRDefault="006533CA" w:rsidP="00CE764E">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Зміст</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Мотивація</w:t>
            </w:r>
          </w:p>
        </w:tc>
        <w:tc>
          <w:tcPr>
            <w:tcW w:w="7295" w:type="dxa"/>
          </w:tcPr>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Внутрішня особистісна мотивація навчальної співпраці;</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фокусація уваги на проблемі;</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пробудження інтересу;</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настанова на важливості й необхідності пізнавальної роботи;</w:t>
            </w:r>
          </w:p>
          <w:p w:rsidR="006533CA" w:rsidRPr="00DD3EF0" w:rsidRDefault="006533CA" w:rsidP="00BF7EAC">
            <w:pPr>
              <w:pStyle w:val="a4"/>
              <w:numPr>
                <w:ilvl w:val="0"/>
                <w:numId w:val="59"/>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стимулювання до свідомого учіння.</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Цілевизначення</w:t>
            </w:r>
          </w:p>
        </w:tc>
        <w:tc>
          <w:tcPr>
            <w:tcW w:w="7295" w:type="dxa"/>
          </w:tcPr>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 xml:space="preserve">Забезпечення усвідомлення змісту навчальної діяльності; </w:t>
            </w:r>
          </w:p>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конкретизація цілей у вигляді запланованих результатів;</w:t>
            </w:r>
          </w:p>
          <w:p w:rsidR="006533CA" w:rsidRPr="00DD3EF0" w:rsidRDefault="006533CA" w:rsidP="00BF7EAC">
            <w:pPr>
              <w:pStyle w:val="a4"/>
              <w:numPr>
                <w:ilvl w:val="0"/>
                <w:numId w:val="60"/>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визначення колективних, групових і особистісних цілей.</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Інтерактивна цілереалізація</w:t>
            </w:r>
          </w:p>
          <w:p w:rsidR="006533CA" w:rsidRPr="00DD3EF0" w:rsidRDefault="006533CA" w:rsidP="00CE764E">
            <w:pPr>
              <w:jc w:val="both"/>
              <w:textAlignment w:val="baseline"/>
              <w:rPr>
                <w:rFonts w:ascii="Times New Roman" w:hAnsi="Times New Roman"/>
                <w:b/>
                <w:color w:val="222222"/>
                <w:sz w:val="24"/>
                <w:szCs w:val="24"/>
                <w:lang w:val="uk-UA"/>
              </w:rPr>
            </w:pPr>
          </w:p>
        </w:tc>
        <w:tc>
          <w:tcPr>
            <w:tcW w:w="7295" w:type="dxa"/>
          </w:tcPr>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Організація інтерактивної суб’єкт-суб’єктної взаємодії, співпраці,</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надання вихідної навчальної інформації, необхідної для виконання теоретичної чи практичної роботи;</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впровадження інтерактивних методів і прийомів;</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реалізація інтерактивного учіння – колективних, групових, індивідуальних дій;</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засвоєння цілевизначеної навчальної інформації шляхом впровадження активних форм діалогічної взаємодії;</w:t>
            </w:r>
          </w:p>
          <w:p w:rsidR="006533CA" w:rsidRPr="00DD3EF0" w:rsidRDefault="006533CA" w:rsidP="00BF7EAC">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свідоме сприйняття навчального матеріалу;</w:t>
            </w:r>
          </w:p>
          <w:p w:rsidR="006533CA" w:rsidRPr="00DD3EF0" w:rsidRDefault="006533CA" w:rsidP="00EB6009">
            <w:pPr>
              <w:pStyle w:val="a4"/>
              <w:numPr>
                <w:ilvl w:val="0"/>
                <w:numId w:val="61"/>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формування особистісних знань, умінь, навичок, досвіду, розвиток власної комунікативної компетентності.</w:t>
            </w:r>
          </w:p>
        </w:tc>
      </w:tr>
      <w:tr w:rsidR="006533CA" w:rsidRPr="00DD3EF0" w:rsidTr="00CE764E">
        <w:tc>
          <w:tcPr>
            <w:tcW w:w="2276" w:type="dxa"/>
          </w:tcPr>
          <w:p w:rsidR="006533CA" w:rsidRPr="00DD3EF0" w:rsidRDefault="006533CA" w:rsidP="00CE764E">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 xml:space="preserve">Рефлексія </w:t>
            </w:r>
          </w:p>
          <w:p w:rsidR="006533CA" w:rsidRPr="00DD3EF0" w:rsidRDefault="006533CA" w:rsidP="00CE764E">
            <w:pPr>
              <w:jc w:val="both"/>
              <w:textAlignment w:val="baseline"/>
              <w:rPr>
                <w:rFonts w:ascii="Times New Roman" w:hAnsi="Times New Roman"/>
                <w:b/>
                <w:color w:val="222222"/>
                <w:sz w:val="24"/>
                <w:szCs w:val="24"/>
                <w:lang w:val="uk-UA"/>
              </w:rPr>
            </w:pPr>
          </w:p>
        </w:tc>
        <w:tc>
          <w:tcPr>
            <w:tcW w:w="7295" w:type="dxa"/>
          </w:tcPr>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 xml:space="preserve">Організація рефлексії вчителя, групи учнів, учня; </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підведення підсумків;</w:t>
            </w:r>
          </w:p>
          <w:p w:rsidR="006533CA" w:rsidRPr="00DD3EF0" w:rsidRDefault="006533CA" w:rsidP="00BF7EAC">
            <w:pPr>
              <w:pStyle w:val="a4"/>
              <w:numPr>
                <w:ilvl w:val="0"/>
                <w:numId w:val="62"/>
              </w:numPr>
              <w:ind w:left="0" w:firstLine="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відчуття успіху.</w:t>
            </w:r>
          </w:p>
        </w:tc>
      </w:tr>
    </w:tbl>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Цілевизначення</w:t>
      </w:r>
      <w:r w:rsidRPr="00DD3EF0">
        <w:rPr>
          <w:rFonts w:ascii="Times New Roman" w:hAnsi="Times New Roman"/>
          <w:sz w:val="28"/>
          <w:szCs w:val="28"/>
          <w:lang w:val="uk-UA"/>
        </w:rPr>
        <w:t>, що є принципово важливим етапом уроку в режимі інтерактивної технології, покликане забезпечити усвідомлення учнями змісту майбутньої діяльності та осмислення запланованого кінцевого результату. Для конкретизації цілей інтерактивного уроку беремо за основу таксономію цілей Б.</w:t>
      </w:r>
      <w:r w:rsidRPr="00DD3EF0">
        <w:rPr>
          <w:rFonts w:ascii="Times New Roman" w:hAnsi="Times New Roman"/>
          <w:sz w:val="28"/>
          <w:szCs w:val="28"/>
        </w:rPr>
        <w:t> </w:t>
      </w:r>
      <w:r w:rsidRPr="00DD3EF0">
        <w:rPr>
          <w:rFonts w:ascii="Times New Roman" w:hAnsi="Times New Roman"/>
          <w:sz w:val="28"/>
          <w:szCs w:val="28"/>
          <w:lang w:val="uk-UA"/>
        </w:rPr>
        <w:t>Блума. Когнітивні цілі передбачають запам’ятовування і відтворення навчального матеріалу на репродуктивному, реконструктивному та креативному рівнях. У системі когнітивних цілей знання – це перший, вихідний, але найпростіший рівень. Пірамідальна ієрархія цілей складається з п’яти взаємопов’язаних компонентів, кожен з яких спрямований на формування певних навичок мислення (від простого до складного). Систематизатор когнітивних цілей (за Б. Блумом) [565] у контексті інтерактивної технології сучасного уроку української мови на етапі цілевизначення може бути представлений так:</w:t>
      </w:r>
    </w:p>
    <w:p w:rsidR="006533CA" w:rsidRPr="00DD3EF0" w:rsidRDefault="008A2926"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Таблиця 4.7</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Систематизатор когнітивних цілей</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інтерактивної технології сучасного уроку рідної мови</w:t>
      </w:r>
    </w:p>
    <w:tbl>
      <w:tblPr>
        <w:tblStyle w:val="ab"/>
        <w:tblW w:w="9318" w:type="dxa"/>
        <w:jc w:val="center"/>
        <w:tblInd w:w="-1318" w:type="dxa"/>
        <w:tblLayout w:type="fixed"/>
        <w:tblLook w:val="04A0" w:firstRow="1" w:lastRow="0" w:firstColumn="1" w:lastColumn="0" w:noHBand="0" w:noVBand="1"/>
      </w:tblPr>
      <w:tblGrid>
        <w:gridCol w:w="1683"/>
        <w:gridCol w:w="3686"/>
        <w:gridCol w:w="3949"/>
      </w:tblGrid>
      <w:tr w:rsidR="00484E3E" w:rsidRPr="00DD3EF0" w:rsidTr="00484E3E">
        <w:trPr>
          <w:cantSplit/>
          <w:trHeight w:val="366"/>
          <w:jc w:val="center"/>
        </w:trPr>
        <w:tc>
          <w:tcPr>
            <w:tcW w:w="1683" w:type="dxa"/>
          </w:tcPr>
          <w:p w:rsidR="00484E3E" w:rsidRPr="00DD3EF0" w:rsidRDefault="00484E3E" w:rsidP="00484E3E">
            <w:pPr>
              <w:ind w:firstLine="1"/>
              <w:jc w:val="center"/>
              <w:rPr>
                <w:rFonts w:ascii="Times New Roman" w:hAnsi="Times New Roman"/>
                <w:b/>
                <w:sz w:val="22"/>
                <w:szCs w:val="22"/>
                <w:lang w:val="uk-UA"/>
              </w:rPr>
            </w:pPr>
            <w:r w:rsidRPr="00DD3EF0">
              <w:rPr>
                <w:rFonts w:ascii="Times New Roman" w:hAnsi="Times New Roman"/>
                <w:b/>
                <w:sz w:val="22"/>
                <w:szCs w:val="22"/>
                <w:lang w:val="uk-UA"/>
              </w:rPr>
              <w:t>Цілі</w:t>
            </w:r>
          </w:p>
        </w:tc>
        <w:tc>
          <w:tcPr>
            <w:tcW w:w="3686" w:type="dxa"/>
          </w:tcPr>
          <w:p w:rsidR="00484E3E" w:rsidRPr="00DD3EF0" w:rsidRDefault="00484E3E" w:rsidP="00484E3E">
            <w:pPr>
              <w:jc w:val="center"/>
              <w:rPr>
                <w:rFonts w:ascii="Times New Roman" w:hAnsi="Times New Roman"/>
                <w:b/>
                <w:sz w:val="22"/>
                <w:szCs w:val="22"/>
                <w:lang w:val="uk-UA"/>
              </w:rPr>
            </w:pPr>
            <w:r w:rsidRPr="00DD3EF0">
              <w:rPr>
                <w:rFonts w:ascii="Times New Roman" w:hAnsi="Times New Roman"/>
                <w:b/>
                <w:sz w:val="22"/>
                <w:szCs w:val="22"/>
                <w:lang w:val="uk-UA"/>
              </w:rPr>
              <w:t>Функція</w:t>
            </w:r>
          </w:p>
        </w:tc>
        <w:tc>
          <w:tcPr>
            <w:tcW w:w="3949" w:type="dxa"/>
          </w:tcPr>
          <w:p w:rsidR="00484E3E" w:rsidRPr="00DD3EF0" w:rsidRDefault="00484E3E" w:rsidP="00484E3E">
            <w:pPr>
              <w:jc w:val="center"/>
              <w:rPr>
                <w:rFonts w:ascii="Times New Roman" w:hAnsi="Times New Roman"/>
                <w:b/>
                <w:sz w:val="22"/>
                <w:szCs w:val="22"/>
                <w:lang w:val="uk-UA"/>
              </w:rPr>
            </w:pPr>
            <w:r w:rsidRPr="00DD3EF0">
              <w:rPr>
                <w:rFonts w:ascii="Times New Roman" w:hAnsi="Times New Roman"/>
                <w:b/>
                <w:sz w:val="22"/>
                <w:szCs w:val="22"/>
                <w:lang w:val="uk-UA"/>
              </w:rPr>
              <w:t>Зміст</w:t>
            </w:r>
          </w:p>
        </w:tc>
      </w:tr>
      <w:tr w:rsidR="00484E3E" w:rsidRPr="00EA5C04" w:rsidTr="00484E3E">
        <w:trPr>
          <w:cantSplit/>
          <w:trHeight w:val="852"/>
          <w:jc w:val="center"/>
        </w:trPr>
        <w:tc>
          <w:tcPr>
            <w:tcW w:w="1683" w:type="dxa"/>
          </w:tcPr>
          <w:p w:rsidR="00484E3E" w:rsidRPr="00DD3EF0" w:rsidRDefault="00484E3E" w:rsidP="00484E3E">
            <w:pPr>
              <w:ind w:firstLine="16"/>
              <w:jc w:val="center"/>
              <w:rPr>
                <w:rFonts w:ascii="Times New Roman" w:hAnsi="Times New Roman"/>
                <w:b/>
                <w:sz w:val="22"/>
                <w:szCs w:val="22"/>
                <w:lang w:val="uk-UA"/>
              </w:rPr>
            </w:pPr>
            <w:r w:rsidRPr="00DD3EF0">
              <w:rPr>
                <w:rFonts w:ascii="Times New Roman" w:hAnsi="Times New Roman"/>
                <w:b/>
                <w:sz w:val="22"/>
                <w:szCs w:val="22"/>
                <w:lang w:val="uk-UA"/>
              </w:rPr>
              <w:t>Знання</w:t>
            </w:r>
          </w:p>
        </w:tc>
        <w:tc>
          <w:tcPr>
            <w:tcW w:w="3686"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Запам’ятовування та відтворення навчального матеріалу</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Здатність дізнаватися, відтворювати лінгвістичну інформацію, розпізнавати мовні, мовленнєві, комунікативні поняття, явища</w:t>
            </w:r>
          </w:p>
        </w:tc>
      </w:tr>
      <w:tr w:rsidR="00484E3E" w:rsidRPr="00DD3EF0" w:rsidTr="00484E3E">
        <w:trPr>
          <w:cantSplit/>
          <w:trHeight w:val="908"/>
          <w:jc w:val="center"/>
        </w:trPr>
        <w:tc>
          <w:tcPr>
            <w:tcW w:w="1683" w:type="dxa"/>
          </w:tcPr>
          <w:p w:rsidR="00484E3E" w:rsidRPr="00DD3EF0" w:rsidRDefault="00484E3E" w:rsidP="00484E3E">
            <w:pPr>
              <w:ind w:firstLine="16"/>
              <w:jc w:val="center"/>
              <w:rPr>
                <w:rFonts w:ascii="Times New Roman" w:hAnsi="Times New Roman"/>
                <w:b/>
                <w:sz w:val="22"/>
                <w:szCs w:val="22"/>
                <w:lang w:val="uk-UA"/>
              </w:rPr>
            </w:pPr>
            <w:r w:rsidRPr="00DD3EF0">
              <w:rPr>
                <w:rFonts w:ascii="Times New Roman" w:hAnsi="Times New Roman"/>
                <w:b/>
                <w:sz w:val="22"/>
                <w:szCs w:val="22"/>
                <w:lang w:val="uk-UA"/>
              </w:rPr>
              <w:t>Розуміння</w:t>
            </w:r>
          </w:p>
        </w:tc>
        <w:tc>
          <w:tcPr>
            <w:tcW w:w="3686" w:type="dxa"/>
          </w:tcPr>
          <w:p w:rsidR="00484E3E" w:rsidRPr="00DD3EF0" w:rsidRDefault="00484E3E" w:rsidP="00484E3E">
            <w:pPr>
              <w:pStyle w:val="ac"/>
              <w:shd w:val="clear" w:color="auto" w:fill="FDFDFF"/>
              <w:spacing w:before="0" w:beforeAutospacing="0" w:after="0" w:afterAutospacing="0"/>
              <w:jc w:val="both"/>
              <w:rPr>
                <w:sz w:val="20"/>
                <w:szCs w:val="20"/>
                <w:lang w:val="uk-UA"/>
              </w:rPr>
            </w:pPr>
            <w:r w:rsidRPr="00DD3EF0">
              <w:rPr>
                <w:color w:val="000000"/>
                <w:sz w:val="20"/>
                <w:szCs w:val="20"/>
                <w:lang w:val="uk-UA"/>
              </w:rPr>
              <w:t>Встановлення зв’язку нового навчального матеріалу з попередньо засвоєним, інтерпретація, прогнозування наслідків і перспектив</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Розуміння навчальної інформації, переказування власними словами, привласнення інформації</w:t>
            </w:r>
          </w:p>
        </w:tc>
      </w:tr>
      <w:tr w:rsidR="00484E3E" w:rsidRPr="00DD3EF0" w:rsidTr="00484E3E">
        <w:trPr>
          <w:cantSplit/>
          <w:trHeight w:val="979"/>
          <w:jc w:val="center"/>
        </w:trPr>
        <w:tc>
          <w:tcPr>
            <w:tcW w:w="1683" w:type="dxa"/>
          </w:tcPr>
          <w:p w:rsidR="00484E3E" w:rsidRPr="00DD3EF0" w:rsidRDefault="00484E3E" w:rsidP="00484E3E">
            <w:pPr>
              <w:ind w:firstLine="16"/>
              <w:jc w:val="center"/>
              <w:rPr>
                <w:rFonts w:ascii="Times New Roman" w:hAnsi="Times New Roman"/>
                <w:b/>
                <w:sz w:val="22"/>
                <w:szCs w:val="22"/>
                <w:lang w:val="uk-UA"/>
              </w:rPr>
            </w:pPr>
            <w:r w:rsidRPr="00DD3EF0">
              <w:rPr>
                <w:rFonts w:ascii="Times New Roman" w:hAnsi="Times New Roman"/>
                <w:b/>
                <w:sz w:val="22"/>
                <w:szCs w:val="22"/>
                <w:lang w:val="uk-UA"/>
              </w:rPr>
              <w:t>Застосування</w:t>
            </w:r>
          </w:p>
        </w:tc>
        <w:tc>
          <w:tcPr>
            <w:tcW w:w="3686" w:type="dxa"/>
          </w:tcPr>
          <w:p w:rsidR="00484E3E" w:rsidRPr="00DD3EF0" w:rsidRDefault="00484E3E" w:rsidP="00484E3E">
            <w:pPr>
              <w:jc w:val="both"/>
              <w:rPr>
                <w:rFonts w:ascii="Times New Roman" w:hAnsi="Times New Roman"/>
                <w:lang w:val="uk-UA"/>
              </w:rPr>
            </w:pPr>
            <w:r w:rsidRPr="00DD3EF0">
              <w:rPr>
                <w:rFonts w:ascii="Times New Roman" w:hAnsi="Times New Roman"/>
                <w:color w:val="000000"/>
                <w:lang w:val="uk-UA"/>
              </w:rPr>
              <w:t>Використання засвоєної змістової інформації в інших умовах й обставинах нової комунікативної ситуації</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Впровадження думок, ідей, концепцій в інших нових ситуаціях спілкування</w:t>
            </w:r>
          </w:p>
        </w:tc>
      </w:tr>
      <w:tr w:rsidR="00484E3E" w:rsidRPr="00EA5C04" w:rsidTr="00484E3E">
        <w:trPr>
          <w:cantSplit/>
          <w:trHeight w:val="695"/>
          <w:jc w:val="center"/>
        </w:trPr>
        <w:tc>
          <w:tcPr>
            <w:tcW w:w="1683" w:type="dxa"/>
          </w:tcPr>
          <w:p w:rsidR="00484E3E" w:rsidRPr="00DD3EF0" w:rsidRDefault="00484E3E" w:rsidP="00484E3E">
            <w:pPr>
              <w:ind w:firstLine="16"/>
              <w:jc w:val="center"/>
              <w:rPr>
                <w:rFonts w:ascii="Times New Roman" w:hAnsi="Times New Roman"/>
                <w:b/>
                <w:sz w:val="22"/>
                <w:szCs w:val="22"/>
                <w:lang w:val="uk-UA"/>
              </w:rPr>
            </w:pPr>
            <w:r w:rsidRPr="00DD3EF0">
              <w:rPr>
                <w:rFonts w:ascii="Times New Roman" w:hAnsi="Times New Roman"/>
                <w:b/>
                <w:sz w:val="22"/>
                <w:szCs w:val="22"/>
                <w:lang w:val="uk-UA"/>
              </w:rPr>
              <w:t>Аналіз</w:t>
            </w:r>
          </w:p>
        </w:tc>
        <w:tc>
          <w:tcPr>
            <w:tcW w:w="3686" w:type="dxa"/>
          </w:tcPr>
          <w:p w:rsidR="00484E3E" w:rsidRPr="00DD3EF0" w:rsidRDefault="00484E3E" w:rsidP="00484E3E">
            <w:pPr>
              <w:jc w:val="both"/>
              <w:rPr>
                <w:rFonts w:ascii="Times New Roman" w:hAnsi="Times New Roman"/>
                <w:color w:val="000000"/>
                <w:lang w:val="uk-UA"/>
              </w:rPr>
            </w:pPr>
            <w:r w:rsidRPr="00DD3EF0">
              <w:rPr>
                <w:rFonts w:ascii="Times New Roman" w:hAnsi="Times New Roman"/>
                <w:color w:val="000000"/>
                <w:lang w:val="uk-UA"/>
              </w:rPr>
              <w:t>Усвідомлення й осмислення змісту навчального матеріалу, розуміння системності, внутрішньої структури</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Розбиття змістової інформації (мовленнєвої, мовної, комунікативної) на зв’язані між собою складники</w:t>
            </w:r>
          </w:p>
        </w:tc>
      </w:tr>
      <w:tr w:rsidR="00484E3E" w:rsidRPr="00DD3EF0" w:rsidTr="00484E3E">
        <w:trPr>
          <w:cantSplit/>
          <w:trHeight w:val="1134"/>
          <w:jc w:val="center"/>
        </w:trPr>
        <w:tc>
          <w:tcPr>
            <w:tcW w:w="1683" w:type="dxa"/>
          </w:tcPr>
          <w:p w:rsidR="00484E3E" w:rsidRPr="00DD3EF0" w:rsidRDefault="00484E3E" w:rsidP="00484E3E">
            <w:pPr>
              <w:ind w:firstLine="1"/>
              <w:jc w:val="center"/>
              <w:rPr>
                <w:rFonts w:ascii="Times New Roman" w:hAnsi="Times New Roman"/>
                <w:b/>
                <w:sz w:val="22"/>
                <w:szCs w:val="22"/>
                <w:lang w:val="uk-UA"/>
              </w:rPr>
            </w:pPr>
            <w:r w:rsidRPr="00DD3EF0">
              <w:rPr>
                <w:rFonts w:ascii="Times New Roman" w:hAnsi="Times New Roman"/>
                <w:b/>
                <w:sz w:val="22"/>
                <w:szCs w:val="22"/>
                <w:lang w:val="uk-UA"/>
              </w:rPr>
              <w:t>Синтез</w:t>
            </w:r>
          </w:p>
        </w:tc>
        <w:tc>
          <w:tcPr>
            <w:tcW w:w="3686"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Поєднання, конструювання, комбінування знань і вмінь (мовленнєвих, мовних, комунікативних, соціокультурних, діяльнісних) з метою створення нового цілісного утворення (гіпотези, думки, правила, тексту)</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Об’єднання змістової інформації для створення нового цілісного</w:t>
            </w:r>
          </w:p>
        </w:tc>
      </w:tr>
      <w:tr w:rsidR="00484E3E" w:rsidRPr="00DD3EF0" w:rsidTr="00484E3E">
        <w:trPr>
          <w:cantSplit/>
          <w:trHeight w:val="447"/>
          <w:jc w:val="center"/>
        </w:trPr>
        <w:tc>
          <w:tcPr>
            <w:tcW w:w="1683" w:type="dxa"/>
          </w:tcPr>
          <w:p w:rsidR="00484E3E" w:rsidRPr="00DD3EF0" w:rsidRDefault="00484E3E" w:rsidP="00484E3E">
            <w:pPr>
              <w:ind w:firstLine="1"/>
              <w:jc w:val="center"/>
              <w:rPr>
                <w:rFonts w:ascii="Times New Roman" w:hAnsi="Times New Roman"/>
                <w:b/>
                <w:sz w:val="22"/>
                <w:szCs w:val="22"/>
                <w:lang w:val="uk-UA"/>
              </w:rPr>
            </w:pPr>
            <w:r w:rsidRPr="00DD3EF0">
              <w:rPr>
                <w:rFonts w:ascii="Times New Roman" w:hAnsi="Times New Roman"/>
                <w:b/>
                <w:sz w:val="22"/>
                <w:szCs w:val="22"/>
                <w:lang w:val="uk-UA"/>
              </w:rPr>
              <w:t>Оцінювання</w:t>
            </w:r>
          </w:p>
        </w:tc>
        <w:tc>
          <w:tcPr>
            <w:tcW w:w="3686"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Оцінка значення змістової інформації, формування ціннісних суджень</w:t>
            </w:r>
          </w:p>
        </w:tc>
        <w:tc>
          <w:tcPr>
            <w:tcW w:w="3949" w:type="dxa"/>
          </w:tcPr>
          <w:p w:rsidR="00484E3E" w:rsidRPr="00DD3EF0" w:rsidRDefault="00484E3E" w:rsidP="00484E3E">
            <w:pPr>
              <w:jc w:val="both"/>
              <w:rPr>
                <w:rFonts w:ascii="Times New Roman" w:hAnsi="Times New Roman"/>
                <w:lang w:val="uk-UA"/>
              </w:rPr>
            </w:pPr>
            <w:r w:rsidRPr="00DD3EF0">
              <w:rPr>
                <w:rFonts w:ascii="Times New Roman" w:hAnsi="Times New Roman"/>
                <w:lang w:val="uk-UA"/>
              </w:rPr>
              <w:t>Визначення цінності на основі критеріїв</w:t>
            </w: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Перші три рівні цілей є рівнями нижчого порядку (знання, розуміння, застосування) а наступні три – вищого порядку (аналіз, синтез, оцінювання). Ієрархічне впорядкування, проектування </w:t>
      </w:r>
      <w:r w:rsidR="00C90F68" w:rsidRPr="00DD3EF0">
        <w:rPr>
          <w:rFonts w:ascii="Times New Roman" w:hAnsi="Times New Roman"/>
          <w:sz w:val="28"/>
          <w:szCs w:val="28"/>
          <w:lang w:val="uk-UA"/>
        </w:rPr>
        <w:t>й</w:t>
      </w:r>
      <w:r w:rsidRPr="00DD3EF0">
        <w:rPr>
          <w:rFonts w:ascii="Times New Roman" w:hAnsi="Times New Roman"/>
          <w:sz w:val="28"/>
          <w:szCs w:val="28"/>
          <w:lang w:val="uk-UA"/>
        </w:rPr>
        <w:t xml:space="preserve"> впровадження цілей дозволяє вчителю-словеснику визначити порядок і перспективу вивчення змістового навчального матеріалу, виявити орієнтири й ідеали міжособистісної взаємодії всіх суб’єктів навчального процесу у різних формах; створити можливість об’єктивно оцінити процес активного учіння учнів і їхні навчальні досягнення. Традиційна методика в основному зорієнтована на реалізацію трьох нижчих цілей. Інтерактивна технологія сучасного уроку української мови дозволяє досягати цілей вищого порядку, спонукає учнів до свідомого аналізу, синтезу й оцінювання змістової інформації (мовленнєвої, мовної, комунікативної) та власної продуктивної діяльності, а також сприяє розвитку комунікативної соціалізації школяра-мовця – входити в процес спілкування, здійснювати і завершувати його протікання, вести діалог, дискусію, працювати в групі, розв’язувати конфлікти, слухати співрозмовника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Безперечно, цілевизначення у режимі інтерактивної технології має на меті залучити учнів не тільки до міжособистісної взаємодії (часто цікавої ігрової форми, комунікативного тренінгу), що є обрамлювальною, візуальною, а чітко окреслити навчальні та розвивальні цілі майбутньої пізнавальної діяльності, що є на уроці центральною. Учні у процесі цілевизначення повинні усвідомити, що такий урок це не просто розвага чи гра, і зрозуміти те, що вони будуть робити упродовж навчального заняття, чого вони повинні досягти в результаті, чого від них чекає вчитель. Учитель цілеспрямовано підводить школярів до чітко спроектованого навчально-пізнавального діалогічного дискурсу, в межах якого здійснюватимуться сплановані пізнавально-ігрові дії, ознайомлює їх із майбутніми діями (навчальними, розвивальними цілями) щодо засвоєння змістової інформації чи вироблення вмінь, передбачених темою уроку. </w:t>
      </w:r>
      <w:r w:rsidR="00C90F68" w:rsidRPr="00DD3EF0">
        <w:rPr>
          <w:rFonts w:ascii="Times New Roman" w:hAnsi="Times New Roman"/>
          <w:sz w:val="28"/>
          <w:szCs w:val="28"/>
          <w:lang w:val="uk-UA"/>
        </w:rPr>
        <w:t>Ц</w:t>
      </w:r>
      <w:r w:rsidRPr="00DD3EF0">
        <w:rPr>
          <w:rFonts w:ascii="Times New Roman" w:hAnsi="Times New Roman"/>
          <w:sz w:val="28"/>
          <w:szCs w:val="28"/>
          <w:lang w:val="uk-UA"/>
        </w:rPr>
        <w:t xml:space="preserve">ілевизначення відбувається </w:t>
      </w:r>
      <w:r w:rsidR="00C90F68" w:rsidRPr="00DD3EF0">
        <w:rPr>
          <w:rFonts w:ascii="Times New Roman" w:hAnsi="Times New Roman"/>
          <w:sz w:val="28"/>
          <w:szCs w:val="28"/>
          <w:lang w:val="uk-UA"/>
        </w:rPr>
        <w:t xml:space="preserve">шляхом </w:t>
      </w:r>
      <w:r w:rsidRPr="00DD3EF0">
        <w:rPr>
          <w:rFonts w:ascii="Times New Roman" w:hAnsi="Times New Roman"/>
          <w:sz w:val="28"/>
          <w:szCs w:val="28"/>
          <w:lang w:val="uk-UA"/>
        </w:rPr>
        <w:t xml:space="preserve">формулювання наперед визначених кінцевих результатів, що повинні відповідати таким вимогам: </w:t>
      </w:r>
    </w:p>
    <w:p w:rsidR="006533CA" w:rsidRPr="00DD3EF0" w:rsidRDefault="006533CA" w:rsidP="00BF7EAC">
      <w:pPr>
        <w:pStyle w:val="a4"/>
        <w:numPr>
          <w:ilvl w:val="0"/>
          <w:numId w:val="7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висвітлювати результат учіння (</w:t>
      </w:r>
      <w:r w:rsidRPr="00DD3EF0">
        <w:rPr>
          <w:rFonts w:ascii="Times New Roman" w:hAnsi="Times New Roman"/>
          <w:i/>
          <w:sz w:val="28"/>
          <w:szCs w:val="28"/>
          <w:lang w:val="uk-UA"/>
        </w:rPr>
        <w:t>після цього я буду знати.., вміти…, здобуду досвід…</w:t>
      </w:r>
      <w:r w:rsidRPr="00DD3EF0">
        <w:rPr>
          <w:rFonts w:ascii="Times New Roman" w:hAnsi="Times New Roman"/>
          <w:sz w:val="28"/>
          <w:szCs w:val="28"/>
          <w:lang w:val="uk-UA"/>
        </w:rPr>
        <w:t xml:space="preserve">); </w:t>
      </w:r>
    </w:p>
    <w:p w:rsidR="006533CA" w:rsidRPr="00DD3EF0" w:rsidRDefault="006533CA" w:rsidP="00BF7EAC">
      <w:pPr>
        <w:pStyle w:val="a4"/>
        <w:numPr>
          <w:ilvl w:val="0"/>
          <w:numId w:val="7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чітко відображати рівень навчальних досягнень, наперед визначених позитивних результатів, запланований обсяг і рівень навчальної інформації, способів діяльності (пояснювати, визначати, характеризувати, співставляти, характеризувати, аналізувати, синтезувати, добирати, висловлювати й обґрунтовувати власну думку, особистісне ставлення); </w:t>
      </w:r>
    </w:p>
    <w:p w:rsidR="006533CA" w:rsidRPr="00DD3EF0" w:rsidRDefault="006533CA" w:rsidP="00BF7EAC">
      <w:pPr>
        <w:pStyle w:val="a4"/>
        <w:numPr>
          <w:ilvl w:val="0"/>
          <w:numId w:val="74"/>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критерії оцінювання досягнутих навчальних результатів (оцінки, бали, ситуація успіху).</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Зауважимо, що цілевизначення в аспекті означеної технології може бути фронтальним (всього класного колективу), груповим (сформованої групи з 5-8 осіб) і, що найголовніше, індивідуальним, щоб кожен учень сфокусував свою діяльність на досягненні особистісно спроектованих цілей власного активного учіння у співпраці з іншими. Для усного проведення цього етапу уроку О. Пометун рекомендує: назвати тему уроку або попросити когось із учнів прочитати її; якщо тема містить нові слова або проблемні питання, звернути на це увагу учнів; просити когось із учнів оголосити очікувані результати за текстом підручника або за записом учителя на дошці, зробленим заздалегідь, пояснити необхідні, якщо йдеться про нові поняття, способи діяльності тощо; нагадати учням, що наприкінці уроку ви будете перевіряти, наскільки вони досягли запланованих результатів, а також пояснити, як ви будете оцінювати їхні досягнення в балах [399]. </w:t>
      </w:r>
      <w:r w:rsidR="00C90F68" w:rsidRPr="00DD3EF0">
        <w:rPr>
          <w:rFonts w:ascii="Times New Roman" w:hAnsi="Times New Roman"/>
          <w:sz w:val="28"/>
          <w:szCs w:val="28"/>
          <w:lang w:val="uk-UA"/>
        </w:rPr>
        <w:t>І</w:t>
      </w:r>
      <w:r w:rsidRPr="00DD3EF0">
        <w:rPr>
          <w:rFonts w:ascii="Times New Roman" w:hAnsi="Times New Roman"/>
          <w:sz w:val="28"/>
          <w:szCs w:val="28"/>
          <w:lang w:val="uk-UA"/>
        </w:rPr>
        <w:t xml:space="preserve">нструментарієм письмової фіксації цілевизначення, що носить підсилювальний характер пропонованих настанов, може бути таблиця, інтерактивна дошка, запис на дошці, змінна сторінка на мобільній дошці, індивідуальний запис у зошиті кожного учня / командира групи тощо.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i/>
          <w:sz w:val="28"/>
          <w:szCs w:val="28"/>
          <w:lang w:val="uk-UA"/>
        </w:rPr>
        <w:t>Інтерактивна цілереалізація</w:t>
      </w:r>
      <w:r w:rsidRPr="00DD3EF0">
        <w:rPr>
          <w:rFonts w:ascii="Times New Roman" w:hAnsi="Times New Roman"/>
          <w:sz w:val="28"/>
          <w:szCs w:val="28"/>
          <w:lang w:val="uk-UA"/>
        </w:rPr>
        <w:t xml:space="preserve">, безперечно, є ключовим етапом уроку, метою якого є спроектувати і зреалізувати процес засвоєння навчального змісту уроку шляхом використання інтерактивних методів і прийомів, проведення навчальної взаємодії у вигляді міжособистісного діалогічного </w:t>
      </w:r>
      <w:r w:rsidRPr="00DD3EF0">
        <w:rPr>
          <w:rFonts w:ascii="Times New Roman" w:hAnsi="Times New Roman"/>
          <w:sz w:val="28"/>
          <w:szCs w:val="28"/>
          <w:lang w:val="uk-UA"/>
        </w:rPr>
        <w:lastRenderedPageBreak/>
        <w:t xml:space="preserve">навчально-пізнавального дискурсу. Цілереалізація здійснюється покроково і складається із двох ключових </w:t>
      </w:r>
      <w:r w:rsidR="00C90F68" w:rsidRPr="00DD3EF0">
        <w:rPr>
          <w:rFonts w:ascii="Times New Roman" w:hAnsi="Times New Roman"/>
          <w:sz w:val="28"/>
          <w:szCs w:val="28"/>
          <w:lang w:val="uk-UA"/>
        </w:rPr>
        <w:t>етапів</w:t>
      </w:r>
      <w:r w:rsidRPr="00DD3EF0">
        <w:rPr>
          <w:rFonts w:ascii="Times New Roman" w:hAnsi="Times New Roman"/>
          <w:sz w:val="28"/>
          <w:szCs w:val="28"/>
          <w:lang w:val="uk-UA"/>
        </w:rPr>
        <w:t>: надання необхідної інформації та застосування інтерактивного методу. На першому підетапі учитель повідомляє інформацію (зміст уроку, навчальний матеріал теоретичного чи практичного характеру, мовленнєвого, мовного чи комунікативного спрямування) у формі міні-лекції, пояснення, читання тексту, ознайомлення з роздатковим матеріалом, інструктурування до способів дій. Ця інформаціє виступає навчальним підґрунтям для виконання певного завдання за мінімально короткий час. Центральною, найбільш тривалою частиною цілереалізації є другий підетап – упровадження інтерактивного методу чи прийому, під час виконання яких учні здобувають знання, виробляють уміння, опановують досвід. У процесі здійснення інтерактивної вправи відбувається міжособистісний навчально-пізнавальний дискурс. Процесуальний сторона інтерактивного підетапу складається з компонентів:</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Інструкція</w:t>
      </w:r>
      <w:r w:rsidRPr="00DD3EF0">
        <w:rPr>
          <w:rFonts w:ascii="Times New Roman" w:hAnsi="Times New Roman"/>
          <w:sz w:val="28"/>
          <w:szCs w:val="28"/>
          <w:lang w:val="uk-UA"/>
        </w:rPr>
        <w:t xml:space="preserve"> – вчитель наставляє учнів, конкретизує умови, ставить завдання, повідомляє правила їх виконання, послідовність дій, кількість часу, переконується в осмисленні завдання учням;</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 xml:space="preserve">Групування </w:t>
      </w:r>
      <w:r w:rsidRPr="00DD3EF0">
        <w:rPr>
          <w:rFonts w:ascii="Times New Roman" w:hAnsi="Times New Roman"/>
          <w:sz w:val="28"/>
          <w:szCs w:val="28"/>
          <w:lang w:val="uk-UA"/>
        </w:rPr>
        <w:t>– об’єднання в групи, розподіл ролей;</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Виконання завдання</w:t>
      </w:r>
      <w:r w:rsidRPr="00DD3EF0">
        <w:rPr>
          <w:rFonts w:ascii="Times New Roman" w:hAnsi="Times New Roman"/>
          <w:sz w:val="28"/>
          <w:szCs w:val="28"/>
          <w:lang w:val="uk-UA"/>
        </w:rPr>
        <w:t xml:space="preserve"> – співдіяльність з метою виконання завдання, розв’язання проблеми, пошуку, дослідження, експерименту тощо. Учитель виконує роль організатора, помічника, ведучого дискусій.</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Презентація</w:t>
      </w:r>
      <w:r w:rsidR="00C90F68" w:rsidRPr="00DD3EF0">
        <w:rPr>
          <w:rFonts w:ascii="Times New Roman" w:hAnsi="Times New Roman"/>
          <w:sz w:val="28"/>
          <w:szCs w:val="28"/>
          <w:u w:val="single"/>
          <w:lang w:val="uk-UA"/>
        </w:rPr>
        <w:t> </w:t>
      </w:r>
      <w:r w:rsidRPr="00DD3EF0">
        <w:rPr>
          <w:rFonts w:ascii="Times New Roman" w:hAnsi="Times New Roman"/>
          <w:sz w:val="28"/>
          <w:szCs w:val="28"/>
          <w:u w:val="single"/>
          <w:lang w:val="uk-UA"/>
        </w:rPr>
        <w:t>результатів</w:t>
      </w:r>
      <w:r w:rsidR="00C90F68" w:rsidRPr="00DD3EF0">
        <w:rPr>
          <w:rFonts w:ascii="Times New Roman" w:hAnsi="Times New Roman"/>
          <w:sz w:val="28"/>
          <w:szCs w:val="28"/>
          <w:u w:val="single"/>
          <w:lang w:val="uk-UA"/>
        </w:rPr>
        <w:t> </w:t>
      </w:r>
      <w:r w:rsidRPr="00DD3EF0">
        <w:rPr>
          <w:rFonts w:ascii="Times New Roman" w:hAnsi="Times New Roman"/>
          <w:sz w:val="28"/>
          <w:szCs w:val="28"/>
          <w:lang w:val="uk-UA"/>
        </w:rPr>
        <w:t>–</w:t>
      </w:r>
      <w:r w:rsidR="00C90F68" w:rsidRPr="00DD3EF0">
        <w:rPr>
          <w:rFonts w:ascii="Times New Roman" w:hAnsi="Times New Roman"/>
          <w:sz w:val="28"/>
          <w:szCs w:val="28"/>
          <w:lang w:val="uk-UA"/>
        </w:rPr>
        <w:t> </w:t>
      </w:r>
      <w:r w:rsidRPr="00DD3EF0">
        <w:rPr>
          <w:rFonts w:ascii="Times New Roman" w:hAnsi="Times New Roman"/>
          <w:sz w:val="28"/>
          <w:szCs w:val="28"/>
          <w:lang w:val="uk-UA"/>
        </w:rPr>
        <w:t>демонстрація</w:t>
      </w:r>
      <w:r w:rsidR="00C90F68" w:rsidRPr="00DD3EF0">
        <w:rPr>
          <w:rFonts w:ascii="Times New Roman" w:hAnsi="Times New Roman"/>
          <w:sz w:val="28"/>
          <w:szCs w:val="28"/>
          <w:lang w:val="uk-UA"/>
        </w:rPr>
        <w:t> </w:t>
      </w:r>
      <w:r w:rsidRPr="00DD3EF0">
        <w:rPr>
          <w:rFonts w:ascii="Times New Roman" w:hAnsi="Times New Roman"/>
          <w:sz w:val="28"/>
          <w:szCs w:val="28"/>
          <w:lang w:val="uk-UA"/>
        </w:rPr>
        <w:t>кінцевого</w:t>
      </w:r>
      <w:r w:rsidR="00C90F68" w:rsidRPr="00DD3EF0">
        <w:rPr>
          <w:rFonts w:ascii="Times New Roman" w:hAnsi="Times New Roman"/>
          <w:sz w:val="28"/>
          <w:szCs w:val="28"/>
          <w:lang w:val="uk-UA"/>
        </w:rPr>
        <w:t> розв’язання </w:t>
      </w:r>
      <w:r w:rsidRPr="00DD3EF0">
        <w:rPr>
          <w:rFonts w:ascii="Times New Roman" w:hAnsi="Times New Roman"/>
          <w:sz w:val="28"/>
          <w:szCs w:val="28"/>
          <w:lang w:val="uk-UA"/>
        </w:rPr>
        <w:t>авдання.</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i/>
          <w:sz w:val="28"/>
          <w:szCs w:val="28"/>
          <w:lang w:val="uk-UA"/>
        </w:rPr>
        <w:t>Рефлексія</w:t>
      </w:r>
      <w:r w:rsidRPr="00DD3EF0">
        <w:rPr>
          <w:rFonts w:ascii="Times New Roman" w:hAnsi="Times New Roman"/>
          <w:sz w:val="28"/>
          <w:szCs w:val="28"/>
          <w:lang w:val="uk-UA"/>
        </w:rPr>
        <w:t xml:space="preserve"> як заключний структурний етап уроку забезпечує оперативний зворотний зв’язок і складається з двох взаємопов’язаних елементів – власне рефлексійні дії учасників навчального процесу і підведення підсумків. Рефлексійні дії вчителя-словесника передбачають порівняння й оцінювання діяльності учнів. Рефлексійні дії групи учнів містять пригадування деталей групової інтерактивної роботи й аналіз групової діяльності. Рефлексійні дії учня включають порівняння власної точки зору, способу діяльності з думками, діями, поглядами, почуттями </w:t>
      </w:r>
      <w:r w:rsidRPr="00DD3EF0">
        <w:rPr>
          <w:rFonts w:ascii="Times New Roman" w:hAnsi="Times New Roman"/>
          <w:sz w:val="28"/>
          <w:szCs w:val="28"/>
          <w:lang w:val="uk-UA"/>
        </w:rPr>
        <w:lastRenderedPageBreak/>
        <w:t xml:space="preserve">інших, оцінювання персонального рівня навчальних досягнень і власного учіння. Технологічно рефлексія впроваджується у формі запитань, таблиці, обговорення, листка оцінювання тощо. Рефлексія, що може бути проведена після виконання певного завдання, зреалізації інтерактивного методу або в кінці всього уроку, складається з кількох елементів: </w:t>
      </w:r>
    </w:p>
    <w:p w:rsidR="006533CA" w:rsidRPr="00DD3EF0" w:rsidRDefault="006533CA" w:rsidP="00BF7EAC">
      <w:pPr>
        <w:pStyle w:val="a4"/>
        <w:numPr>
          <w:ilvl w:val="0"/>
          <w:numId w:val="7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порівняння очікуваних і реальних результатів; </w:t>
      </w:r>
    </w:p>
    <w:p w:rsidR="006533CA" w:rsidRPr="00DD3EF0" w:rsidRDefault="006533CA" w:rsidP="00BF7EAC">
      <w:pPr>
        <w:pStyle w:val="a4"/>
        <w:numPr>
          <w:ilvl w:val="0"/>
          <w:numId w:val="7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фіксація того, що навчилися, засвоїли, здобули, усвідомили; </w:t>
      </w:r>
    </w:p>
    <w:p w:rsidR="006533CA" w:rsidRPr="00DD3EF0" w:rsidRDefault="006533CA" w:rsidP="00BF7EAC">
      <w:pPr>
        <w:pStyle w:val="a4"/>
        <w:numPr>
          <w:ilvl w:val="0"/>
          <w:numId w:val="7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визначення міркувань щодо рівня навчальних досягнень;</w:t>
      </w:r>
    </w:p>
    <w:p w:rsidR="006533CA" w:rsidRPr="00DD3EF0" w:rsidRDefault="006533CA" w:rsidP="00BF7EAC">
      <w:pPr>
        <w:pStyle w:val="a4"/>
        <w:numPr>
          <w:ilvl w:val="0"/>
          <w:numId w:val="7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виражання емоцій;</w:t>
      </w:r>
    </w:p>
    <w:p w:rsidR="006533CA" w:rsidRPr="00DD3EF0" w:rsidRDefault="006533CA" w:rsidP="00BF7EAC">
      <w:pPr>
        <w:pStyle w:val="a4"/>
        <w:numPr>
          <w:ilvl w:val="0"/>
          <w:numId w:val="7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перспективний план на майбутній розвиток. </w:t>
      </w:r>
    </w:p>
    <w:p w:rsidR="006533CA" w:rsidRPr="00DD3EF0" w:rsidRDefault="006533CA" w:rsidP="006533CA">
      <w:pPr>
        <w:pStyle w:val="a4"/>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Після здійснення рефлексії відбувається кінцевий момент уроку – підведення підсумків, основною роллю якого є пояснити зміст опрацьованого, порівняти реальні результати з наперед визначеними, проаналізувати причини такого результату, зробити висновки, здійснити корекцію, намітити нові питання для вивчення й опрацювання. У процесі цього підетапу з’ясовується зміст зробленого, озвучується результат опанування знань чи вироблення вмінь, встановлюється зв’язок між попередньо відомим (на попередніх уроках), засвоєним та виробленим (під час цього навчального заняття) і перспективно виучуваним (упродовж наступних уроків). Технологія проведення підсумків передбачає трьохетапність її складників:</w:t>
      </w:r>
    </w:p>
    <w:p w:rsidR="006533CA" w:rsidRPr="00DD3EF0" w:rsidRDefault="006533CA" w:rsidP="00BF7EAC">
      <w:pPr>
        <w:pStyle w:val="a4"/>
        <w:numPr>
          <w:ilvl w:val="0"/>
          <w:numId w:val="76"/>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визначення кінцевих результатів (</w:t>
      </w:r>
      <w:r w:rsidRPr="00DD3EF0">
        <w:rPr>
          <w:rFonts w:ascii="Times New Roman" w:hAnsi="Times New Roman"/>
          <w:i/>
          <w:sz w:val="28"/>
          <w:szCs w:val="28"/>
          <w:lang w:val="uk-UA"/>
        </w:rPr>
        <w:t>Що відбулося? Що засвоїли? Що навчилися? Які вміння виробили? Які знання опанували?</w:t>
      </w:r>
      <w:r w:rsidRPr="00DD3EF0">
        <w:rPr>
          <w:rFonts w:ascii="Times New Roman" w:hAnsi="Times New Roman"/>
          <w:sz w:val="28"/>
          <w:szCs w:val="28"/>
          <w:lang w:val="uk-UA"/>
        </w:rPr>
        <w:t>),</w:t>
      </w:r>
    </w:p>
    <w:p w:rsidR="006533CA" w:rsidRPr="00DD3EF0" w:rsidRDefault="006533CA" w:rsidP="00BF7EAC">
      <w:pPr>
        <w:pStyle w:val="a4"/>
        <w:numPr>
          <w:ilvl w:val="0"/>
          <w:numId w:val="76"/>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аналіз причин (</w:t>
      </w:r>
      <w:r w:rsidRPr="00DD3EF0">
        <w:rPr>
          <w:rFonts w:ascii="Times New Roman" w:hAnsi="Times New Roman"/>
          <w:i/>
          <w:sz w:val="28"/>
          <w:szCs w:val="28"/>
          <w:lang w:val="uk-UA"/>
        </w:rPr>
        <w:t>Чому так сталося? Яка причина? Чи була можливість зробити по-іншому? Чи є можливість виправити?</w:t>
      </w:r>
      <w:r w:rsidRPr="00DD3EF0">
        <w:rPr>
          <w:rFonts w:ascii="Times New Roman" w:hAnsi="Times New Roman"/>
          <w:sz w:val="28"/>
          <w:szCs w:val="28"/>
          <w:lang w:val="uk-UA"/>
        </w:rPr>
        <w:t xml:space="preserve">), </w:t>
      </w:r>
    </w:p>
    <w:p w:rsidR="006533CA" w:rsidRPr="00DD3EF0" w:rsidRDefault="006533CA" w:rsidP="00BF7EAC">
      <w:pPr>
        <w:pStyle w:val="a4"/>
        <w:numPr>
          <w:ilvl w:val="0"/>
          <w:numId w:val="76"/>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перспектива дій (</w:t>
      </w:r>
      <w:r w:rsidRPr="00DD3EF0">
        <w:rPr>
          <w:rFonts w:ascii="Times New Roman" w:hAnsi="Times New Roman"/>
          <w:i/>
          <w:sz w:val="28"/>
          <w:szCs w:val="28"/>
          <w:lang w:val="uk-UA"/>
        </w:rPr>
        <w:t>Що будемо робити далі?</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Інтерактивна технологія сучасного уроку української мови передбачає </w:t>
      </w:r>
      <w:r w:rsidR="001340D1" w:rsidRPr="00DD3EF0">
        <w:rPr>
          <w:rFonts w:ascii="Times New Roman" w:hAnsi="Times New Roman"/>
          <w:sz w:val="28"/>
          <w:szCs w:val="28"/>
          <w:lang w:val="uk-UA"/>
        </w:rPr>
        <w:t>використання</w:t>
      </w:r>
      <w:r w:rsidRPr="00DD3EF0">
        <w:rPr>
          <w:rFonts w:ascii="Times New Roman" w:hAnsi="Times New Roman"/>
          <w:sz w:val="28"/>
          <w:szCs w:val="28"/>
          <w:lang w:val="uk-UA"/>
        </w:rPr>
        <w:t xml:space="preserve"> інноваційного лінгводидактичного інструментарію, стрижнем якого виступають інтерактивні форми, методи, прийоми і засоби навчання, спрямовані на засвоєння змістової інформації, вироблення відповідних умінь, </w:t>
      </w:r>
      <w:r w:rsidRPr="00DD3EF0">
        <w:rPr>
          <w:rFonts w:ascii="Times New Roman" w:hAnsi="Times New Roman"/>
          <w:sz w:val="28"/>
          <w:szCs w:val="28"/>
          <w:lang w:val="uk-UA"/>
        </w:rPr>
        <w:lastRenderedPageBreak/>
        <w:t>навичок, здобуття досвіду, розвиток усіх складників комунікативної комп</w:t>
      </w:r>
      <w:r w:rsidR="001340D1" w:rsidRPr="00DD3EF0">
        <w:rPr>
          <w:rFonts w:ascii="Times New Roman" w:hAnsi="Times New Roman"/>
          <w:sz w:val="28"/>
          <w:szCs w:val="28"/>
          <w:lang w:val="uk-UA"/>
        </w:rPr>
        <w:t>етентності</w:t>
      </w:r>
      <w:r w:rsidRPr="00DD3EF0">
        <w:rPr>
          <w:rFonts w:ascii="Times New Roman" w:hAnsi="Times New Roman"/>
          <w:sz w:val="28"/>
          <w:szCs w:val="28"/>
          <w:lang w:val="uk-UA"/>
        </w:rPr>
        <w:t>, засвоєння моделей комунікативної поведінки. Процес навчання на уроці в аспекті інтерактивної технології передбачає моделювання комунікативних ситуацій, проблемних ситуацій, використання дидактичних ігор (рольових, ділових), спільне вирішення поставленої пізнавально-дослідної проблеми.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Ефективними формами інтерактивної технології вважаємо роботу в парах</w:t>
      </w:r>
      <w:r w:rsidR="00E96399" w:rsidRPr="00DD3EF0">
        <w:rPr>
          <w:rFonts w:ascii="Times New Roman" w:hAnsi="Times New Roman"/>
          <w:sz w:val="28"/>
          <w:szCs w:val="28"/>
          <w:lang w:val="uk-UA"/>
        </w:rPr>
        <w:t xml:space="preserve"> і</w:t>
      </w:r>
      <w:r w:rsidRPr="00DD3EF0">
        <w:rPr>
          <w:rFonts w:ascii="Times New Roman" w:hAnsi="Times New Roman"/>
          <w:sz w:val="28"/>
          <w:szCs w:val="28"/>
          <w:lang w:val="uk-UA"/>
        </w:rPr>
        <w:t xml:space="preserve"> групах. </w:t>
      </w:r>
      <w:r w:rsidR="00E96399" w:rsidRPr="00DD3EF0">
        <w:rPr>
          <w:rFonts w:ascii="Times New Roman" w:hAnsi="Times New Roman"/>
          <w:sz w:val="28"/>
          <w:szCs w:val="28"/>
          <w:lang w:val="uk-UA"/>
        </w:rPr>
        <w:t>У</w:t>
      </w:r>
      <w:r w:rsidRPr="00DD3EF0">
        <w:rPr>
          <w:rFonts w:ascii="Times New Roman" w:hAnsi="Times New Roman"/>
          <w:sz w:val="28"/>
          <w:szCs w:val="28"/>
          <w:lang w:val="uk-UA"/>
        </w:rPr>
        <w:t xml:space="preserve"> таких формах навчальної взаємодії учні занурені в міжособистісний навчально-пізнавальний дискурс і здійснюють інтерактивне учіння (</w:t>
      </w:r>
      <w:r w:rsidR="00BC4326" w:rsidRPr="00DD3EF0">
        <w:rPr>
          <w:rFonts w:ascii="Times New Roman" w:hAnsi="Times New Roman"/>
          <w:sz w:val="28"/>
          <w:szCs w:val="28"/>
          <w:lang w:val="uk-UA"/>
        </w:rPr>
        <w:t xml:space="preserve">Рис. </w:t>
      </w:r>
      <w:r w:rsidRPr="00DD3EF0">
        <w:rPr>
          <w:rFonts w:ascii="Times New Roman" w:hAnsi="Times New Roman"/>
          <w:sz w:val="28"/>
          <w:szCs w:val="28"/>
          <w:lang w:val="uk-UA"/>
        </w:rPr>
        <w:t>4.</w:t>
      </w:r>
      <w:r w:rsidR="00BC4326" w:rsidRPr="00DD3EF0">
        <w:rPr>
          <w:rFonts w:ascii="Times New Roman" w:hAnsi="Times New Roman"/>
          <w:sz w:val="28"/>
          <w:szCs w:val="28"/>
          <w:lang w:val="uk-UA"/>
        </w:rPr>
        <w:t>2</w:t>
      </w:r>
      <w:r w:rsidRPr="00DD3EF0">
        <w:rPr>
          <w:rFonts w:ascii="Times New Roman" w:hAnsi="Times New Roman"/>
          <w:sz w:val="28"/>
          <w:szCs w:val="28"/>
          <w:lang w:val="uk-UA"/>
        </w:rPr>
        <w:t xml:space="preserve">), сутність якого окреслюється як міжособистісна співпраця: навчаюсь у взаємодії – учусь (учіння) та навчаю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noProof/>
          <w:sz w:val="24"/>
          <w:szCs w:val="24"/>
        </w:rPr>
        <mc:AlternateContent>
          <mc:Choice Requires="wpc">
            <w:drawing>
              <wp:inline distT="0" distB="0" distL="0" distR="0" wp14:anchorId="7BAD9933" wp14:editId="4DDB2F17">
                <wp:extent cx="4737100" cy="1161696"/>
                <wp:effectExtent l="0" t="19050" r="0" b="38735"/>
                <wp:docPr id="183" name="Полотно 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3" name="Oval 155"/>
                        <wps:cNvSpPr>
                          <a:spLocks noChangeArrowheads="1"/>
                        </wps:cNvSpPr>
                        <wps:spPr bwMode="auto">
                          <a:xfrm>
                            <a:off x="1222375" y="314179"/>
                            <a:ext cx="2131695" cy="437941"/>
                          </a:xfrm>
                          <a:prstGeom prst="ellipse">
                            <a:avLst/>
                          </a:prstGeom>
                          <a:solidFill>
                            <a:srgbClr val="FFFFFF"/>
                          </a:solidFill>
                          <a:ln w="9525">
                            <a:solidFill>
                              <a:srgbClr val="000000"/>
                            </a:solidFill>
                            <a:round/>
                            <a:headEnd/>
                            <a:tailEnd/>
                          </a:ln>
                        </wps:spPr>
                        <wps:txbx>
                          <w:txbxContent>
                            <w:p w:rsidR="00D2434E" w:rsidRPr="00C60532" w:rsidRDefault="00D2434E" w:rsidP="00316888">
                              <w:pPr>
                                <w:spacing w:after="0" w:line="240" w:lineRule="auto"/>
                                <w:jc w:val="center"/>
                                <w:rPr>
                                  <w:rFonts w:ascii="Times New Roman" w:hAnsi="Times New Roman"/>
                                  <w:b/>
                                  <w:sz w:val="32"/>
                                  <w:szCs w:val="32"/>
                                  <w:lang w:val="uk-UA"/>
                                </w:rPr>
                              </w:pPr>
                              <w:r w:rsidRPr="00C60532">
                                <w:rPr>
                                  <w:rFonts w:ascii="Times New Roman" w:hAnsi="Times New Roman"/>
                                  <w:b/>
                                  <w:sz w:val="32"/>
                                  <w:szCs w:val="32"/>
                                  <w:lang w:val="uk-UA"/>
                                </w:rPr>
                                <w:t>Я</w:t>
                              </w:r>
                            </w:p>
                          </w:txbxContent>
                        </wps:txbx>
                        <wps:bodyPr rot="0" vert="horz" wrap="square" lIns="91440" tIns="45720" rIns="91440" bIns="45720" anchor="t" anchorCtr="0" upright="1">
                          <a:noAutofit/>
                        </wps:bodyPr>
                      </wps:wsp>
                      <wps:wsp>
                        <wps:cNvPr id="174" name="AutoShape 156"/>
                        <wps:cNvCnPr>
                          <a:cxnSpLocks noChangeShapeType="1"/>
                        </wps:cNvCnPr>
                        <wps:spPr bwMode="auto">
                          <a:xfrm flipV="1">
                            <a:off x="2313305" y="51289"/>
                            <a:ext cx="635" cy="262890"/>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175" name="AutoShape 157"/>
                        <wps:cNvCnPr>
                          <a:cxnSpLocks noChangeShapeType="1"/>
                        </wps:cNvCnPr>
                        <wps:spPr bwMode="auto">
                          <a:xfrm flipH="1">
                            <a:off x="2212975" y="752120"/>
                            <a:ext cx="8255" cy="410210"/>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176" name="AutoShape 158"/>
                        <wps:cNvCnPr>
                          <a:cxnSpLocks noChangeShapeType="1"/>
                        </wps:cNvCnPr>
                        <wps:spPr bwMode="auto">
                          <a:xfrm>
                            <a:off x="3354070" y="533150"/>
                            <a:ext cx="340360" cy="635"/>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177" name="AutoShape 159"/>
                        <wps:cNvCnPr>
                          <a:cxnSpLocks noChangeShapeType="1"/>
                        </wps:cNvCnPr>
                        <wps:spPr bwMode="auto">
                          <a:xfrm flipH="1">
                            <a:off x="810261" y="533150"/>
                            <a:ext cx="380364" cy="0"/>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178" name="AutoShape 160"/>
                        <wps:cNvCnPr>
                          <a:cxnSpLocks noChangeShapeType="1"/>
                          <a:endCxn id="173" idx="7"/>
                        </wps:cNvCnPr>
                        <wps:spPr bwMode="auto">
                          <a:xfrm flipH="1">
                            <a:off x="3041890" y="40286"/>
                            <a:ext cx="279160" cy="338028"/>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161"/>
                        <wps:cNvCnPr>
                          <a:cxnSpLocks noChangeShapeType="1"/>
                        </wps:cNvCnPr>
                        <wps:spPr bwMode="auto">
                          <a:xfrm flipV="1">
                            <a:off x="1294130" y="712751"/>
                            <a:ext cx="262890" cy="37973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162"/>
                        <wps:cNvCnPr>
                          <a:cxnSpLocks noChangeShapeType="1"/>
                        </wps:cNvCnPr>
                        <wps:spPr bwMode="auto">
                          <a:xfrm flipH="1" flipV="1">
                            <a:off x="2675255" y="716561"/>
                            <a:ext cx="234315" cy="31496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81" name="AutoShape 163"/>
                        <wps:cNvCnPr>
                          <a:cxnSpLocks noChangeShapeType="1"/>
                        </wps:cNvCnPr>
                        <wps:spPr bwMode="auto">
                          <a:xfrm>
                            <a:off x="1455420" y="36049"/>
                            <a:ext cx="290195" cy="27813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164"/>
                        <wps:cNvCnPr>
                          <a:cxnSpLocks noChangeShapeType="1"/>
                        </wps:cNvCnPr>
                        <wps:spPr bwMode="auto">
                          <a:xfrm>
                            <a:off x="2082800" y="640361"/>
                            <a:ext cx="492125" cy="0"/>
                          </a:xfrm>
                          <a:prstGeom prst="straightConnector1">
                            <a:avLst/>
                          </a:prstGeom>
                          <a:noFill/>
                          <a:ln w="381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3" o:spid="_x0000_s1085" editas="canvas" style="width:373pt;height:91.45pt;mso-position-horizontal-relative:char;mso-position-vertical-relative:line" coordsize="47371,1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">
                <v:shape id="_x0000_s1086" type="#_x0000_t75" style="position:absolute;width:47371;height:11614;visibility:visible;mso-wrap-style:square">
                  <v:fill o:detectmouseclick="t"/>
                  <v:path o:connecttype="none"/>
                </v:shape>
                <v:oval id="Oval 155" o:spid="_x0000_s1087" style="position:absolute;left:12223;top:3141;width:21317;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5MEA&#10;AADcAAAADwAAAGRycy9kb3ducmV2LnhtbERPTWvCQBC9C/0Pywi96UaDtkRXkUrBHjw0tvchOybB&#10;7GzIjjH+e7cg9DaP9znr7eAa1VMXas8GZtMEFHHhbc2lgZ/T5+QdVBBki41nMnCnANvNy2iNmfU3&#10;/qY+l1LFEA4ZGqhE2kzrUFTkMEx9Sxy5s+8cSoRdqW2HtxjuGj1PkqV2WHNsqLClj4qKS351Bvbl&#10;Ll/2OpVFet4fZHH5PX6lM2Nex8NuBUpokH/x032wcf5b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1hOTBAAAA3AAAAA8AAAAAAAAAAAAAAAAAmAIAAGRycy9kb3du&#10;cmV2LnhtbFBLBQYAAAAABAAEAPUAAACGAwAAAAA=&#10;">
                  <v:textbox>
                    <w:txbxContent>
                      <w:p w:rsidR="007A41AB" w:rsidRPr="00C60532" w:rsidRDefault="007A41AB" w:rsidP="00316888">
                        <w:pPr>
                          <w:spacing w:after="0" w:line="240" w:lineRule="auto"/>
                          <w:jc w:val="center"/>
                          <w:rPr>
                            <w:rFonts w:ascii="Times New Roman" w:hAnsi="Times New Roman"/>
                            <w:b/>
                            <w:sz w:val="32"/>
                            <w:szCs w:val="32"/>
                            <w:lang w:val="uk-UA"/>
                          </w:rPr>
                        </w:pPr>
                        <w:r w:rsidRPr="00C60532">
                          <w:rPr>
                            <w:rFonts w:ascii="Times New Roman" w:hAnsi="Times New Roman"/>
                            <w:b/>
                            <w:sz w:val="32"/>
                            <w:szCs w:val="32"/>
                            <w:lang w:val="uk-UA"/>
                          </w:rPr>
                          <w:t>Я</w:t>
                        </w:r>
                      </w:p>
                    </w:txbxContent>
                  </v:textbox>
                </v:oval>
                <v:shape id="AutoShape 156" o:spid="_x0000_s1088" type="#_x0000_t32" style="position:absolute;left:23133;top:512;width:6;height:26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YTsIAAADcAAAADwAAAGRycy9kb3ducmV2LnhtbERPTWsCMRC9F/wPYYTeaqItKlujiCIU&#10;L1K19DrdjLurm8mySdf035uC4G0e73Nmi2hr0VHrK8cahgMFgjh3puJCw/GweZmC8AHZYO2YNPyR&#10;h8W89zTDzLgrf1K3D4VIIewz1FCG0GRS+rwki37gGuLEnVxrMSTYFtK0eE3htpYjpcbSYsWpocSG&#10;ViXll/2v1UBLFTfbbjeaFtuz+VrHb1Y/r1o/9+PyHUSgGB7iu/vDpPmTN/h/Jl0g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cYTsIAAADcAAAADwAAAAAAAAAAAAAA&#10;AAChAgAAZHJzL2Rvd25yZXYueG1sUEsFBgAAAAAEAAQA+QAAAJADAAAAAA==&#10;" strokecolor="#00b050" strokeweight="3pt">
                  <v:stroke endarrow="block"/>
                </v:shape>
                <v:shape id="AutoShape 157" o:spid="_x0000_s1089" type="#_x0000_t32" style="position:absolute;left:22129;top:7521;width:83;height:41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91cIAAADcAAAADwAAAGRycy9kb3ducmV2LnhtbERPTWsCMRC9F/wPYYTeaqKlKlujiCIU&#10;L1K19DrdjLurm8mySdf035uC4G0e73Nmi2hr0VHrK8cahgMFgjh3puJCw/GweZmC8AHZYO2YNPyR&#10;h8W89zTDzLgrf1K3D4VIIewz1FCG0GRS+rwki37gGuLEnVxrMSTYFtK0eE3htpYjpcbSYsWpocSG&#10;ViXll/2v1UBLFTfbbjeaFtuz+VrHb1Y/r1o/9+PyHUSgGB7iu/vDpPmTN/h/Jl0g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91cIAAADcAAAADwAAAAAAAAAAAAAA&#10;AAChAgAAZHJzL2Rvd25yZXYueG1sUEsFBgAAAAAEAAQA+QAAAJADAAAAAA==&#10;" strokecolor="#00b050" strokeweight="3pt">
                  <v:stroke endarrow="block"/>
                </v:shape>
                <v:shape id="AutoShape 158" o:spid="_x0000_s1090" type="#_x0000_t32" style="position:absolute;left:33540;top:5331;width:340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ZOMIAAADcAAAADwAAAGRycy9kb3ducmV2LnhtbERPTWvCQBC9F/oflil4q5vGojZ1DaJU&#10;Aj0liuchO80Gs7Mhu5r033cLhd7m8T5nk0+2E3cafOtYwcs8AUFcO91yo+B8+nheg/ABWWPnmBR8&#10;k4d8+/iwwUy7kUu6V6ERMYR9hgpMCH0mpa8NWfRz1xNH7ssNFkOEQyP1gGMMt51Mk2QpLbYcGwz2&#10;tDdUX6ubVVCUx9d+4YpPWo1v4zU9Hw9oLkrNnqbdO4hAU/gX/7kLHeevlvD7TLx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xZOMIAAADcAAAADwAAAAAAAAAAAAAA&#10;AAChAgAAZHJzL2Rvd25yZXYueG1sUEsFBgAAAAAEAAQA+QAAAJADAAAAAA==&#10;" strokecolor="#00b050" strokeweight="3pt">
                  <v:stroke endarrow="block"/>
                </v:shape>
                <v:shape id="AutoShape 159" o:spid="_x0000_s1091" type="#_x0000_t32" style="position:absolute;left:8102;top:5331;width:380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GOcIAAADcAAAADwAAAGRycy9kb3ducmV2LnhtbERP32vCMBB+F/Y/hBv4pskUVDpjKRuC&#10;+CJzG3u9Nbe2W3MpTazxvzcDwbf7+H7eOo+2FQP1vnGs4WmqQBCXzjRcafh4305WIHxANtg6Jg0X&#10;8pBvHkZrzIw78xsNx1CJFMI+Qw11CF0mpS9rsuinriNO3I/rLYYE+0qaHs8p3LZyptRCWmw4NdTY&#10;0UtN5d/xZDVQoeJ2Pxxmq2r/az5f4xer77nW48dYPIMIFMNdfHPvTJq/XML/M+kCub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WGOcIAAADcAAAADwAAAAAAAAAAAAAA&#10;AAChAgAAZHJzL2Rvd25yZXYueG1sUEsFBgAAAAAEAAQA+QAAAJADAAAAAA==&#10;" strokecolor="#00b050" strokeweight="3pt">
                  <v:stroke endarrow="block"/>
                </v:shape>
                <v:shape id="AutoShape 160" o:spid="_x0000_s1092" type="#_x0000_t32" style="position:absolute;left:30418;top:402;width:2792;height:33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3DTcUAAADcAAAADwAAAGRycy9kb3ducmV2LnhtbESPzW7CQAyE75V4h5Ur9VY2zQGqlAUF&#10;pKr0glp+7m7WJBFZb8guSXj7+lCpN1sznvm8WI2uUT11ofZs4GWagCIuvK25NHA8vD+/ggoR2WLj&#10;mQzcKcBqOXlYYGb9wN/U72OpJIRDhgaqGNtM61BU5DBMfUss2tl3DqOsXalth4OEu0anSTLTDmuW&#10;hgpb2lRUXPY3Z+DcbNIh7e/rj6/wo0/Xz7yd7XJjnh7H/A1UpDH+m/+ut1bw50Irz8gE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3DTcUAAADcAAAADwAAAAAAAAAA&#10;AAAAAAChAgAAZHJzL2Rvd25yZXYueG1sUEsFBgAAAAAEAAQA+QAAAJMDAAAAAA==&#10;" strokecolor="#c00000" strokeweight="3pt">
                  <v:stroke endarrow="block"/>
                </v:shape>
                <v:shape id="AutoShape 161" o:spid="_x0000_s1093" type="#_x0000_t32" style="position:absolute;left:12941;top:7127;width:2629;height:37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Fm1sIAAADcAAAADwAAAGRycy9kb3ducmV2LnhtbERPTWvCQBC9F/wPywjedNMctI2ukgqi&#10;Xkq1eh+zYxKanU2zaxL/vVsQepvH+5zFqjeVaKlxpWUFr5MIBHFmdcm5gtP3ZvwGwnlkjZVlUnAn&#10;B6vl4GWBibYdH6g9+lyEEHYJKii8rxMpXVaQQTexNXHgrrYx6ANscqkb7EK4qWQcRVNpsOTQUGBN&#10;64Kyn+PNKLhW67iL2/vH9std5Pl3n9bTz1Sp0bBP5yA89f5f/HTvdJg/e4e/Z8IF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Fm1sIAAADcAAAADwAAAAAAAAAAAAAA&#10;AAChAgAAZHJzL2Rvd25yZXYueG1sUEsFBgAAAAAEAAQA+QAAAJADAAAAAA==&#10;" strokecolor="#c00000" strokeweight="3pt">
                  <v:stroke endarrow="block"/>
                </v:shape>
                <v:shape id="AutoShape 162" o:spid="_x0000_s1094" type="#_x0000_t32" style="position:absolute;left:26752;top:7165;width:2343;height:31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F7BsQAAADcAAAADwAAAGRycy9kb3ducmV2LnhtbESPQW/CMAyF70j7D5En7YIg3Q4ICgGh&#10;aZOYOA36A6zGNIXGqZqUln8/H5B2s/We3/u82Y2+UXfqYh3YwPs8A0VcBltzZaA4f8+WoGJCttgE&#10;JgMPirDbvkw2mNsw8C/dT6lSEsIxRwMupTbXOpaOPMZ5aIlFu4TOY5K1q7TtcJBw3+iPLFtojzVL&#10;g8OWPh2Vt1PvDSzsY3oZCuev2aFfFUf6Kn/6mzFvr+N+DSrRmP7Nz+uDFfyl4MszMoH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XsGxAAAANwAAAAPAAAAAAAAAAAA&#10;AAAAAKECAABkcnMvZG93bnJldi54bWxQSwUGAAAAAAQABAD5AAAAkgMAAAAA&#10;" strokecolor="#c00000" strokeweight="3pt">
                  <v:stroke endarrow="block"/>
                </v:shape>
                <v:shape id="AutoShape 163" o:spid="_x0000_s1095" type="#_x0000_t32" style="position:absolute;left:14554;top:360;width:2902;height:27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iyh8UAAADcAAAADwAAAGRycy9kb3ducmV2LnhtbESPQWvCQBCF74L/YRmht7pJlBKiqwSh&#10;Reqptge9DdkxG8zOptmtRn99t1DwNsN78743y/VgW3Gh3jeOFaTTBARx5XTDtYKvz9fnHIQPyBpb&#10;x6TgRh7Wq/FoiYV2V/6gyz7UIoawL1CBCaErpPSVIYt+6jriqJ1cbzHEta+l7vEaw20rsyR5kRYb&#10;jgSDHW0MVef9j42QND++f2flYfcW5llpTuzv55lST5OhXIAINISH+f96q2P9PIW/Z+IE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iyh8UAAADcAAAADwAAAAAAAAAA&#10;AAAAAAChAgAAZHJzL2Rvd25yZXYueG1sUEsFBgAAAAAEAAQA+QAAAJMDAAAAAA==&#10;" strokecolor="#c00000" strokeweight="3pt">
                  <v:stroke endarrow="block"/>
                </v:shape>
                <v:shape id="AutoShape 164" o:spid="_x0000_s1096" type="#_x0000_t32" style="position:absolute;left:20828;top:6403;width:49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XFMUAAADcAAAADwAAAGRycy9kb3ducmV2LnhtbESPzWrDMBCE74W+g9hCb40cQ0LiRgkh&#10;tBBTKDTJJbfF2lrG1sqx5J++fRUo9LbLzM43u9lNthEDdb5yrGA+S0AQF05XXCq4nN9fViB8QNbY&#10;OCYFP+Rht3182GCm3chfNJxCKWII+wwVmBDaTEpfGLLoZ64ljtq36yyGuHal1B2OMdw2Mk2SpbRY&#10;cSQYbOlgqKhPvY0QvPYur1vzMeXrz8uirwt3e1Pq+Wnav4IINIV/89/1Ucf6qxTuz8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uXFMUAAADcAAAADwAAAAAAAAAA&#10;AAAAAAChAgAAZHJzL2Rvd25yZXYueG1sUEsFBgAAAAAEAAQA+QAAAJMDAAAAAA==&#10;" strokecolor="#548dd4" strokeweight="3pt">
                  <v:stroke startarrow="block" endarrow="block"/>
                </v:shape>
                <w10:anchorlock/>
              </v:group>
            </w:pict>
          </mc:Fallback>
        </mc:AlternateContent>
      </w:r>
    </w:p>
    <w:tbl>
      <w:tblPr>
        <w:tblStyle w:val="ab"/>
        <w:tblW w:w="0" w:type="auto"/>
        <w:tblLook w:val="04A0" w:firstRow="1" w:lastRow="0" w:firstColumn="1" w:lastColumn="0" w:noHBand="0" w:noVBand="1"/>
      </w:tblPr>
      <w:tblGrid>
        <w:gridCol w:w="1951"/>
        <w:gridCol w:w="7619"/>
      </w:tblGrid>
      <w:tr w:rsidR="006533CA" w:rsidRPr="00DD3EF0" w:rsidTr="00CE764E">
        <w:tc>
          <w:tcPr>
            <w:tcW w:w="1951" w:type="dxa"/>
          </w:tcPr>
          <w:p w:rsidR="006533CA" w:rsidRPr="00DD3EF0" w:rsidRDefault="006533CA" w:rsidP="00CE764E">
            <w:pPr>
              <w:spacing w:line="348" w:lineRule="auto"/>
              <w:ind w:firstLine="709"/>
              <w:jc w:val="both"/>
              <w:rPr>
                <w:rFonts w:ascii="Times New Roman" w:hAnsi="Times New Roman"/>
                <w:sz w:val="28"/>
                <w:szCs w:val="28"/>
                <w:lang w:val="uk-UA"/>
              </w:rPr>
            </w:pPr>
            <w:r w:rsidRPr="00DD3EF0">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6CAA5F0B" wp14:editId="5F0D1318">
                      <wp:simplePos x="0" y="0"/>
                      <wp:positionH relativeFrom="column">
                        <wp:posOffset>418465</wp:posOffset>
                      </wp:positionH>
                      <wp:positionV relativeFrom="paragraph">
                        <wp:posOffset>113030</wp:posOffset>
                      </wp:positionV>
                      <wp:extent cx="432435" cy="0"/>
                      <wp:effectExtent l="0" t="95250" r="0" b="95250"/>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 o:spid="_x0000_s1026" type="#_x0000_t32" style="position:absolute;margin-left:32.95pt;margin-top:8.9pt;width:34.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" strokecolor="#c00000" strokeweight="3pt">
                      <v:stroke endarrow="block"/>
                    </v:shape>
                  </w:pict>
                </mc:Fallback>
              </mc:AlternateContent>
            </w:r>
          </w:p>
        </w:tc>
        <w:tc>
          <w:tcPr>
            <w:tcW w:w="762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 xml:space="preserve">Із-зовнішнє, екстраактивне учіння – навчання мене будь-ким, </w:t>
            </w:r>
          </w:p>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будь-чим</w:t>
            </w:r>
          </w:p>
        </w:tc>
      </w:tr>
      <w:tr w:rsidR="006533CA" w:rsidRPr="00DD3EF0" w:rsidTr="00CE764E">
        <w:tc>
          <w:tcPr>
            <w:tcW w:w="1951" w:type="dxa"/>
          </w:tcPr>
          <w:p w:rsidR="006533CA" w:rsidRPr="00DD3EF0" w:rsidRDefault="006533CA" w:rsidP="00CE764E">
            <w:pPr>
              <w:spacing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13A2615A" wp14:editId="577D872C">
                      <wp:simplePos x="0" y="0"/>
                      <wp:positionH relativeFrom="column">
                        <wp:posOffset>358775</wp:posOffset>
                      </wp:positionH>
                      <wp:positionV relativeFrom="paragraph">
                        <wp:posOffset>154305</wp:posOffset>
                      </wp:positionV>
                      <wp:extent cx="492125" cy="0"/>
                      <wp:effectExtent l="19685" t="92710" r="31115" b="88265"/>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0"/>
                              </a:xfrm>
                              <a:prstGeom prst="straightConnector1">
                                <a:avLst/>
                              </a:prstGeom>
                              <a:noFill/>
                              <a:ln w="38100">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 o:spid="_x0000_s1026" type="#_x0000_t32" style="position:absolute;margin-left:28.25pt;margin-top:12.15pt;width:38.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" strokecolor="#00b050" strokeweight="3pt">
                      <v:stroke endarrow="block"/>
                    </v:shape>
                  </w:pict>
                </mc:Fallback>
              </mc:AlternateContent>
            </w:r>
          </w:p>
        </w:tc>
        <w:tc>
          <w:tcPr>
            <w:tcW w:w="762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У-зовнішнє – навчання мною будь-кого</w:t>
            </w:r>
          </w:p>
        </w:tc>
      </w:tr>
      <w:tr w:rsidR="006533CA" w:rsidRPr="00DD3EF0" w:rsidTr="00CE764E">
        <w:tc>
          <w:tcPr>
            <w:tcW w:w="1951" w:type="dxa"/>
          </w:tcPr>
          <w:p w:rsidR="006533CA" w:rsidRPr="00DD3EF0" w:rsidRDefault="006533CA" w:rsidP="00CE764E">
            <w:pPr>
              <w:spacing w:line="348" w:lineRule="auto"/>
              <w:ind w:firstLine="709"/>
              <w:jc w:val="both"/>
              <w:rPr>
                <w:rFonts w:ascii="Times New Roman" w:hAnsi="Times New Roman"/>
                <w:sz w:val="28"/>
                <w:szCs w:val="28"/>
                <w:lang w:val="uk-UA"/>
              </w:rPr>
            </w:pPr>
            <w:r w:rsidRPr="00DD3EF0">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05B775C9" wp14:editId="6A2E487B">
                      <wp:simplePos x="0" y="0"/>
                      <wp:positionH relativeFrom="column">
                        <wp:posOffset>358775</wp:posOffset>
                      </wp:positionH>
                      <wp:positionV relativeFrom="paragraph">
                        <wp:posOffset>169545</wp:posOffset>
                      </wp:positionV>
                      <wp:extent cx="492125" cy="0"/>
                      <wp:effectExtent l="29210" t="86995" r="31115" b="9398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0"/>
                              </a:xfrm>
                              <a:prstGeom prst="straightConnector1">
                                <a:avLst/>
                              </a:prstGeom>
                              <a:noFill/>
                              <a:ln w="381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0" o:spid="_x0000_s1026" type="#_x0000_t32" style="position:absolute;margin-left:28.25pt;margin-top:13.35pt;width:38.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" strokecolor="#548dd4" strokeweight="3pt">
                      <v:stroke startarrow="block" endarrow="block"/>
                    </v:shape>
                  </w:pict>
                </mc:Fallback>
              </mc:AlternateContent>
            </w:r>
          </w:p>
        </w:tc>
        <w:tc>
          <w:tcPr>
            <w:tcW w:w="762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Внутрішнє учіння – навчаю себе сам</w:t>
            </w:r>
          </w:p>
          <w:p w:rsidR="006533CA" w:rsidRPr="00DD3EF0" w:rsidRDefault="006533CA" w:rsidP="00CE764E">
            <w:pPr>
              <w:ind w:firstLine="709"/>
              <w:jc w:val="both"/>
              <w:rPr>
                <w:rFonts w:ascii="Times New Roman" w:hAnsi="Times New Roman"/>
                <w:sz w:val="24"/>
                <w:szCs w:val="24"/>
                <w:lang w:val="uk-UA"/>
              </w:rPr>
            </w:pPr>
          </w:p>
        </w:tc>
      </w:tr>
    </w:tbl>
    <w:p w:rsidR="006533CA" w:rsidRPr="00DD3EF0" w:rsidRDefault="00BC4326"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 xml:space="preserve">Рис. </w:t>
      </w:r>
      <w:r w:rsidR="006533CA" w:rsidRPr="00DD3EF0">
        <w:rPr>
          <w:rFonts w:ascii="Times New Roman" w:hAnsi="Times New Roman"/>
          <w:b/>
          <w:i/>
          <w:sz w:val="28"/>
          <w:szCs w:val="28"/>
          <w:lang w:val="uk-UA"/>
        </w:rPr>
        <w:t>4.</w:t>
      </w:r>
      <w:r w:rsidRPr="00DD3EF0">
        <w:rPr>
          <w:rFonts w:ascii="Times New Roman" w:hAnsi="Times New Roman"/>
          <w:b/>
          <w:i/>
          <w:sz w:val="28"/>
          <w:szCs w:val="28"/>
          <w:lang w:val="uk-UA"/>
        </w:rPr>
        <w:t>2</w:t>
      </w:r>
      <w:r w:rsidR="006533CA" w:rsidRPr="00DD3EF0">
        <w:rPr>
          <w:rFonts w:ascii="Times New Roman" w:hAnsi="Times New Roman"/>
          <w:b/>
          <w:i/>
          <w:sz w:val="28"/>
          <w:szCs w:val="28"/>
          <w:lang w:val="uk-UA"/>
        </w:rPr>
        <w:t>. Інтерактивне учіння учня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На уроці в режимі інтерактивного навчання акцент робиться на інтерактивних методах, серед різноманітності яких перевагу надаємо таким:</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«Мікрофон»</w:t>
      </w:r>
      <w:r w:rsidRPr="00DD3EF0">
        <w:rPr>
          <w:rFonts w:ascii="Times New Roman" w:hAnsi="Times New Roman"/>
          <w:sz w:val="28"/>
          <w:szCs w:val="28"/>
          <w:lang w:val="uk-UA"/>
        </w:rPr>
        <w:t xml:space="preserve"> – метод загальногрупового, колективного обговорення, що дозволяє швидко повідомити інформацію, по черзі відповідати на запитання, висувати гіпотези, наводити аргументи і докази, виражати власну точку зору та порівнювати її з думкою інших.</w:t>
      </w:r>
    </w:p>
    <w:p w:rsidR="006533CA" w:rsidRPr="00DD3EF0" w:rsidRDefault="006533CA" w:rsidP="00BF7EAC">
      <w:pPr>
        <w:pStyle w:val="a4"/>
        <w:numPr>
          <w:ilvl w:val="0"/>
          <w:numId w:val="117"/>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Скласти твір «Яблуня», повідомивши якомога більше інформації.</w:t>
      </w:r>
    </w:p>
    <w:p w:rsidR="006533CA" w:rsidRPr="00DD3EF0" w:rsidRDefault="006533CA" w:rsidP="00BF7EAC">
      <w:pPr>
        <w:pStyle w:val="a4"/>
        <w:numPr>
          <w:ilvl w:val="0"/>
          <w:numId w:val="118"/>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твір-розповідь; твір-опис; твір-роздум;</w:t>
      </w:r>
    </w:p>
    <w:p w:rsidR="006533CA" w:rsidRPr="00DD3EF0" w:rsidRDefault="006533CA" w:rsidP="00BF7EAC">
      <w:pPr>
        <w:pStyle w:val="a4"/>
        <w:numPr>
          <w:ilvl w:val="0"/>
          <w:numId w:val="118"/>
        </w:numPr>
        <w:spacing w:after="0"/>
        <w:ind w:left="0" w:firstLine="426"/>
        <w:contextualSpacing w:val="0"/>
        <w:jc w:val="both"/>
        <w:rPr>
          <w:rFonts w:ascii="Times New Roman" w:hAnsi="Times New Roman"/>
          <w:i/>
          <w:sz w:val="28"/>
          <w:szCs w:val="28"/>
          <w:lang w:val="uk-UA"/>
        </w:rPr>
      </w:pPr>
      <w:r w:rsidRPr="00DD3EF0">
        <w:rPr>
          <w:rFonts w:ascii="Times New Roman" w:hAnsi="Times New Roman"/>
          <w:sz w:val="28"/>
          <w:szCs w:val="28"/>
          <w:lang w:val="uk-UA"/>
        </w:rPr>
        <w:t>твір у науковому стилі мовлення; твір у художньому стилі мовлення.</w:t>
      </w:r>
    </w:p>
    <w:p w:rsidR="006533CA" w:rsidRPr="00DD3EF0" w:rsidRDefault="006533CA" w:rsidP="006533CA">
      <w:pPr>
        <w:pStyle w:val="a4"/>
        <w:spacing w:after="0"/>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«Мозковий штурм»</w:t>
      </w:r>
      <w:r w:rsidRPr="00DD3EF0">
        <w:rPr>
          <w:rFonts w:ascii="Times New Roman" w:hAnsi="Times New Roman"/>
          <w:sz w:val="28"/>
          <w:szCs w:val="28"/>
          <w:lang w:val="uk-UA"/>
        </w:rPr>
        <w:t xml:space="preserve"> – метод фронтальної, колективної міжособистісної взаємодії, який спонукає учнів до вільного висловлення особистісних </w:t>
      </w:r>
      <w:r w:rsidRPr="00DD3EF0">
        <w:rPr>
          <w:rFonts w:ascii="Times New Roman" w:hAnsi="Times New Roman"/>
          <w:sz w:val="28"/>
          <w:szCs w:val="28"/>
          <w:lang w:val="uk-UA"/>
        </w:rPr>
        <w:lastRenderedPageBreak/>
        <w:t>позицій, стимулює та концентрує увагу, розвиває креативність, активізує критичність мислення. Необхідний для того, щоб спонукати до формулювання гіпотез а одержання якомога більше ідей.</w:t>
      </w:r>
    </w:p>
    <w:p w:rsidR="006533CA" w:rsidRPr="00DD3EF0" w:rsidRDefault="006533CA" w:rsidP="00BF7EAC">
      <w:pPr>
        <w:pStyle w:val="a4"/>
        <w:numPr>
          <w:ilvl w:val="0"/>
          <w:numId w:val="95"/>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Висловити власні думки і якомога більше ідей щодо поставленого питання. Правильні з них фіксуються на дошці у вигляді схем, таблиць тощо.</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І. Назв</w:t>
      </w:r>
      <w:r w:rsidR="00475864" w:rsidRPr="00DD3EF0">
        <w:rPr>
          <w:rFonts w:ascii="Times New Roman" w:hAnsi="Times New Roman"/>
          <w:i/>
          <w:sz w:val="28"/>
          <w:szCs w:val="28"/>
          <w:lang w:val="uk-UA"/>
        </w:rPr>
        <w:t>ати</w:t>
      </w:r>
      <w:r w:rsidRPr="00DD3EF0">
        <w:rPr>
          <w:rFonts w:ascii="Times New Roman" w:hAnsi="Times New Roman"/>
          <w:i/>
          <w:sz w:val="28"/>
          <w:szCs w:val="28"/>
          <w:lang w:val="uk-UA"/>
        </w:rPr>
        <w:t xml:space="preserve"> ознаки тексту. </w:t>
      </w:r>
    </w:p>
    <w:p w:rsidR="006533CA" w:rsidRPr="00DD3EF0" w:rsidRDefault="006533CA" w:rsidP="006533CA">
      <w:pPr>
        <w:spacing w:after="0"/>
        <w:ind w:firstLine="709"/>
        <w:jc w:val="both"/>
        <w:rPr>
          <w:rFonts w:ascii="Times New Roman" w:hAnsi="Times New Roman"/>
          <w:i/>
          <w:sz w:val="28"/>
          <w:szCs w:val="28"/>
          <w:lang w:val="uk-UA"/>
        </w:rPr>
      </w:pPr>
      <w:r w:rsidRPr="00DD3EF0">
        <w:rPr>
          <w:rFonts w:ascii="Times New Roman" w:hAnsi="Times New Roman"/>
          <w:i/>
          <w:sz w:val="28"/>
          <w:szCs w:val="28"/>
          <w:lang w:val="uk-UA"/>
        </w:rPr>
        <w:t xml:space="preserve">ІІ. </w:t>
      </w:r>
      <w:r w:rsidR="00475864" w:rsidRPr="00DD3EF0">
        <w:rPr>
          <w:rFonts w:ascii="Times New Roman" w:hAnsi="Times New Roman"/>
          <w:i/>
          <w:sz w:val="28"/>
          <w:szCs w:val="28"/>
          <w:lang w:val="uk-UA"/>
        </w:rPr>
        <w:t>С</w:t>
      </w:r>
      <w:r w:rsidRPr="00DD3EF0">
        <w:rPr>
          <w:rFonts w:ascii="Times New Roman" w:hAnsi="Times New Roman"/>
          <w:i/>
          <w:sz w:val="28"/>
          <w:szCs w:val="28"/>
          <w:lang w:val="uk-UA"/>
        </w:rPr>
        <w:t>характеризу</w:t>
      </w:r>
      <w:r w:rsidR="00475864" w:rsidRPr="00DD3EF0">
        <w:rPr>
          <w:rFonts w:ascii="Times New Roman" w:hAnsi="Times New Roman"/>
          <w:i/>
          <w:sz w:val="28"/>
          <w:szCs w:val="28"/>
          <w:lang w:val="uk-UA"/>
        </w:rPr>
        <w:t>вати</w:t>
      </w:r>
      <w:r w:rsidRPr="00DD3EF0">
        <w:rPr>
          <w:rFonts w:ascii="Times New Roman" w:hAnsi="Times New Roman"/>
          <w:i/>
          <w:sz w:val="28"/>
          <w:szCs w:val="28"/>
          <w:lang w:val="uk-UA"/>
        </w:rPr>
        <w:t xml:space="preserve"> прикметник як частину мову.</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ІІІ. З’ясу</w:t>
      </w:r>
      <w:r w:rsidR="00475864" w:rsidRPr="00DD3EF0">
        <w:rPr>
          <w:rFonts w:ascii="Times New Roman" w:hAnsi="Times New Roman"/>
          <w:i/>
          <w:sz w:val="28"/>
          <w:szCs w:val="28"/>
          <w:lang w:val="uk-UA"/>
        </w:rPr>
        <w:t>вати</w:t>
      </w:r>
      <w:r w:rsidRPr="00DD3EF0">
        <w:rPr>
          <w:rFonts w:ascii="Times New Roman" w:hAnsi="Times New Roman"/>
          <w:i/>
          <w:sz w:val="28"/>
          <w:szCs w:val="28"/>
          <w:lang w:val="uk-UA"/>
        </w:rPr>
        <w:t xml:space="preserve"> й </w:t>
      </w:r>
      <w:r w:rsidR="00475864" w:rsidRPr="00DD3EF0">
        <w:rPr>
          <w:rFonts w:ascii="Times New Roman" w:hAnsi="Times New Roman"/>
          <w:i/>
          <w:sz w:val="28"/>
          <w:szCs w:val="28"/>
          <w:lang w:val="uk-UA"/>
        </w:rPr>
        <w:t>с</w:t>
      </w:r>
      <w:r w:rsidRPr="00DD3EF0">
        <w:rPr>
          <w:rFonts w:ascii="Times New Roman" w:hAnsi="Times New Roman"/>
          <w:i/>
          <w:sz w:val="28"/>
          <w:szCs w:val="28"/>
          <w:lang w:val="uk-UA"/>
        </w:rPr>
        <w:t>характеризу</w:t>
      </w:r>
      <w:r w:rsidR="00475864" w:rsidRPr="00DD3EF0">
        <w:rPr>
          <w:rFonts w:ascii="Times New Roman" w:hAnsi="Times New Roman"/>
          <w:i/>
          <w:sz w:val="28"/>
          <w:szCs w:val="28"/>
          <w:lang w:val="uk-UA"/>
        </w:rPr>
        <w:t>вати</w:t>
      </w:r>
      <w:r w:rsidRPr="00DD3EF0">
        <w:rPr>
          <w:rFonts w:ascii="Times New Roman" w:hAnsi="Times New Roman"/>
          <w:i/>
          <w:sz w:val="28"/>
          <w:szCs w:val="28"/>
          <w:lang w:val="uk-UA"/>
        </w:rPr>
        <w:t xml:space="preserve"> складники комунікативної ситуації</w:t>
      </w:r>
      <w:r w:rsidRPr="00DD3EF0">
        <w:rPr>
          <w:rFonts w:ascii="Times New Roman" w:hAnsi="Times New Roman"/>
          <w:sz w:val="28"/>
          <w:szCs w:val="28"/>
          <w:lang w:val="uk-UA"/>
        </w:rPr>
        <w:t>.</w:t>
      </w:r>
    </w:p>
    <w:p w:rsidR="006533CA" w:rsidRPr="00DD3EF0" w:rsidRDefault="006533CA" w:rsidP="00BF7EAC">
      <w:pPr>
        <w:pStyle w:val="a4"/>
        <w:numPr>
          <w:ilvl w:val="0"/>
          <w:numId w:val="95"/>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Теоретичний наступ.</w:t>
      </w:r>
    </w:p>
    <w:p w:rsidR="006533CA" w:rsidRPr="00DD3EF0" w:rsidRDefault="006533CA" w:rsidP="00BF7EAC">
      <w:pPr>
        <w:pStyle w:val="a4"/>
        <w:widowControl w:val="0"/>
        <w:numPr>
          <w:ilvl w:val="0"/>
          <w:numId w:val="105"/>
        </w:numPr>
        <w:autoSpaceDE w:val="0"/>
        <w:autoSpaceDN w:val="0"/>
        <w:adjustRightInd w:val="0"/>
        <w:spacing w:after="0"/>
        <w:ind w:left="0" w:firstLine="284"/>
        <w:contextualSpacing w:val="0"/>
        <w:jc w:val="both"/>
        <w:rPr>
          <w:rFonts w:ascii="Times New Roman" w:hAnsi="Times New Roman"/>
          <w:i/>
          <w:sz w:val="28"/>
          <w:lang w:val="uk-UA"/>
        </w:rPr>
      </w:pPr>
      <w:r w:rsidRPr="00DD3EF0">
        <w:rPr>
          <w:rFonts w:ascii="Times New Roman" w:hAnsi="Times New Roman"/>
          <w:i/>
          <w:sz w:val="28"/>
          <w:lang w:val="uk-UA"/>
        </w:rPr>
        <w:t>Яка частина мови називається прикметником?</w:t>
      </w:r>
    </w:p>
    <w:p w:rsidR="006533CA" w:rsidRPr="00DD3EF0" w:rsidRDefault="006533CA" w:rsidP="00BF7EAC">
      <w:pPr>
        <w:numPr>
          <w:ilvl w:val="0"/>
          <w:numId w:val="105"/>
        </w:numPr>
        <w:spacing w:after="0"/>
        <w:ind w:left="0" w:firstLine="284"/>
        <w:jc w:val="both"/>
        <w:rPr>
          <w:rFonts w:ascii="Times New Roman" w:hAnsi="Times New Roman"/>
          <w:i/>
          <w:sz w:val="28"/>
          <w:lang w:val="uk-UA"/>
        </w:rPr>
      </w:pPr>
      <w:r w:rsidRPr="00DD3EF0">
        <w:rPr>
          <w:rFonts w:ascii="Times New Roman" w:hAnsi="Times New Roman"/>
          <w:i/>
          <w:sz w:val="28"/>
          <w:lang w:val="uk-UA"/>
        </w:rPr>
        <w:t>Яке лексичне значення має прикметник?</w:t>
      </w:r>
    </w:p>
    <w:p w:rsidR="006533CA" w:rsidRPr="00DD3EF0" w:rsidRDefault="006533CA" w:rsidP="00BF7EAC">
      <w:pPr>
        <w:numPr>
          <w:ilvl w:val="0"/>
          <w:numId w:val="105"/>
        </w:numPr>
        <w:spacing w:after="0"/>
        <w:ind w:left="0" w:firstLine="284"/>
        <w:jc w:val="both"/>
        <w:rPr>
          <w:rFonts w:ascii="Times New Roman" w:hAnsi="Times New Roman"/>
          <w:i/>
          <w:sz w:val="28"/>
          <w:lang w:val="uk-UA"/>
        </w:rPr>
      </w:pPr>
      <w:r w:rsidRPr="00DD3EF0">
        <w:rPr>
          <w:rFonts w:ascii="Times New Roman" w:hAnsi="Times New Roman"/>
          <w:i/>
          <w:sz w:val="28"/>
          <w:lang w:val="uk-UA"/>
        </w:rPr>
        <w:t>Які морфологічні ознаки прикметника?</w:t>
      </w:r>
    </w:p>
    <w:p w:rsidR="006533CA" w:rsidRPr="00DD3EF0" w:rsidRDefault="006533CA" w:rsidP="00BF7EAC">
      <w:pPr>
        <w:numPr>
          <w:ilvl w:val="0"/>
          <w:numId w:val="105"/>
        </w:numPr>
        <w:spacing w:after="0"/>
        <w:ind w:left="0" w:firstLine="284"/>
        <w:jc w:val="both"/>
        <w:rPr>
          <w:rFonts w:ascii="Times New Roman" w:hAnsi="Times New Roman"/>
          <w:i/>
          <w:sz w:val="28"/>
          <w:lang w:val="uk-UA"/>
        </w:rPr>
      </w:pPr>
      <w:r w:rsidRPr="00DD3EF0">
        <w:rPr>
          <w:rFonts w:ascii="Times New Roman" w:hAnsi="Times New Roman"/>
          <w:i/>
          <w:sz w:val="28"/>
          <w:lang w:val="uk-UA"/>
        </w:rPr>
        <w:t>Яким членом речення може виступати прикметник?</w:t>
      </w:r>
    </w:p>
    <w:p w:rsidR="006533CA" w:rsidRPr="00DD3EF0" w:rsidRDefault="006533CA" w:rsidP="00BF7EAC">
      <w:pPr>
        <w:numPr>
          <w:ilvl w:val="0"/>
          <w:numId w:val="105"/>
        </w:numPr>
        <w:spacing w:after="0"/>
        <w:ind w:left="0" w:firstLine="284"/>
        <w:jc w:val="both"/>
        <w:rPr>
          <w:rFonts w:ascii="Times New Roman" w:hAnsi="Times New Roman"/>
          <w:i/>
          <w:sz w:val="28"/>
          <w:lang w:val="uk-UA"/>
        </w:rPr>
      </w:pPr>
      <w:r w:rsidRPr="00DD3EF0">
        <w:rPr>
          <w:rFonts w:ascii="Times New Roman" w:hAnsi="Times New Roman"/>
          <w:i/>
          <w:sz w:val="28"/>
          <w:lang w:val="uk-UA"/>
        </w:rPr>
        <w:t>Яким словом (головним чи залежним) у словосполученні найчастіше виступає прикметник?</w:t>
      </w:r>
    </w:p>
    <w:p w:rsidR="006533CA" w:rsidRPr="00DD3EF0" w:rsidRDefault="006533CA" w:rsidP="00BF7EAC">
      <w:pPr>
        <w:numPr>
          <w:ilvl w:val="0"/>
          <w:numId w:val="105"/>
        </w:numPr>
        <w:spacing w:after="0"/>
        <w:ind w:left="0" w:firstLine="284"/>
        <w:jc w:val="both"/>
        <w:rPr>
          <w:rFonts w:ascii="Times New Roman" w:hAnsi="Times New Roman"/>
          <w:i/>
          <w:sz w:val="28"/>
          <w:lang w:val="uk-UA"/>
        </w:rPr>
      </w:pPr>
      <w:r w:rsidRPr="00DD3EF0">
        <w:rPr>
          <w:rFonts w:ascii="Times New Roman" w:hAnsi="Times New Roman"/>
          <w:i/>
          <w:sz w:val="28"/>
          <w:lang w:val="uk-UA"/>
        </w:rPr>
        <w:t>Як визначається рід, число, відмінок прикметника?</w:t>
      </w:r>
    </w:p>
    <w:p w:rsidR="006533CA" w:rsidRPr="00DD3EF0" w:rsidRDefault="006533CA" w:rsidP="00BF7EAC">
      <w:pPr>
        <w:pStyle w:val="a4"/>
        <w:numPr>
          <w:ilvl w:val="0"/>
          <w:numId w:val="95"/>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Практичний наступ. </w:t>
      </w:r>
    </w:p>
    <w:p w:rsidR="006533CA" w:rsidRPr="00DD3EF0" w:rsidRDefault="006533CA" w:rsidP="00BF7EAC">
      <w:pPr>
        <w:pStyle w:val="a4"/>
        <w:numPr>
          <w:ilvl w:val="0"/>
          <w:numId w:val="107"/>
        </w:numPr>
        <w:spacing w:after="0"/>
        <w:ind w:left="0" w:firstLine="284"/>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За якою ознакою слово </w:t>
      </w:r>
      <w:r w:rsidRPr="00DD3EF0">
        <w:rPr>
          <w:rFonts w:ascii="Times New Roman" w:hAnsi="Times New Roman"/>
          <w:i/>
          <w:color w:val="000000"/>
          <w:sz w:val="28"/>
          <w:szCs w:val="28"/>
          <w:u w:val="single"/>
          <w:lang w:val="uk-UA"/>
        </w:rPr>
        <w:t xml:space="preserve">піч </w:t>
      </w:r>
      <w:r w:rsidRPr="00DD3EF0">
        <w:rPr>
          <w:rFonts w:ascii="Times New Roman" w:hAnsi="Times New Roman"/>
          <w:i/>
          <w:color w:val="000000"/>
          <w:sz w:val="28"/>
          <w:szCs w:val="28"/>
          <w:lang w:val="uk-UA"/>
        </w:rPr>
        <w:t xml:space="preserve">не схоже на слова </w:t>
      </w:r>
      <w:r w:rsidRPr="00DD3EF0">
        <w:rPr>
          <w:rFonts w:ascii="Times New Roman" w:hAnsi="Times New Roman"/>
          <w:i/>
          <w:color w:val="000000"/>
          <w:sz w:val="28"/>
          <w:szCs w:val="28"/>
          <w:u w:val="single"/>
          <w:lang w:val="uk-UA"/>
        </w:rPr>
        <w:t>село, праця, річка</w:t>
      </w:r>
      <w:r w:rsidRPr="00DD3EF0">
        <w:rPr>
          <w:rFonts w:ascii="Times New Roman" w:hAnsi="Times New Roman"/>
          <w:i/>
          <w:color w:val="000000"/>
          <w:sz w:val="28"/>
          <w:szCs w:val="28"/>
          <w:lang w:val="uk-UA"/>
        </w:rPr>
        <w:t>?</w:t>
      </w:r>
    </w:p>
    <w:p w:rsidR="006533CA" w:rsidRPr="00DD3EF0" w:rsidRDefault="006533CA" w:rsidP="00BF7EAC">
      <w:pPr>
        <w:pStyle w:val="a4"/>
        <w:numPr>
          <w:ilvl w:val="1"/>
          <w:numId w:val="106"/>
        </w:numPr>
        <w:spacing w:after="0"/>
        <w:ind w:left="0" w:firstLine="284"/>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Чим відрізняється слово </w:t>
      </w:r>
      <w:r w:rsidRPr="00DD3EF0">
        <w:rPr>
          <w:rFonts w:ascii="Times New Roman" w:hAnsi="Times New Roman"/>
          <w:i/>
          <w:color w:val="000000"/>
          <w:sz w:val="28"/>
          <w:szCs w:val="28"/>
          <w:u w:val="single"/>
          <w:lang w:val="uk-UA"/>
        </w:rPr>
        <w:t>казка</w:t>
      </w:r>
      <w:r w:rsidRPr="00DD3EF0">
        <w:rPr>
          <w:rFonts w:ascii="Times New Roman" w:hAnsi="Times New Roman"/>
          <w:i/>
          <w:color w:val="000000"/>
          <w:sz w:val="28"/>
          <w:szCs w:val="28"/>
          <w:lang w:val="uk-UA"/>
        </w:rPr>
        <w:t xml:space="preserve"> від слів </w:t>
      </w:r>
      <w:r w:rsidRPr="00DD3EF0">
        <w:rPr>
          <w:rFonts w:ascii="Times New Roman" w:hAnsi="Times New Roman"/>
          <w:i/>
          <w:color w:val="000000"/>
          <w:sz w:val="28"/>
          <w:szCs w:val="28"/>
          <w:u w:val="single"/>
          <w:lang w:val="uk-UA"/>
        </w:rPr>
        <w:t>дерево, вікно, дзеркало</w:t>
      </w:r>
      <w:r w:rsidRPr="00DD3EF0">
        <w:rPr>
          <w:rFonts w:ascii="Times New Roman" w:hAnsi="Times New Roman"/>
          <w:i/>
          <w:color w:val="000000"/>
          <w:sz w:val="28"/>
          <w:szCs w:val="28"/>
          <w:lang w:val="uk-UA"/>
        </w:rPr>
        <w:t>?</w:t>
      </w:r>
    </w:p>
    <w:p w:rsidR="006533CA" w:rsidRPr="00DD3EF0" w:rsidRDefault="006533CA" w:rsidP="00BF7EAC">
      <w:pPr>
        <w:pStyle w:val="a4"/>
        <w:numPr>
          <w:ilvl w:val="1"/>
          <w:numId w:val="106"/>
        </w:numPr>
        <w:spacing w:after="0"/>
        <w:ind w:left="0" w:firstLine="284"/>
        <w:contextualSpacing w:val="0"/>
        <w:jc w:val="both"/>
        <w:rPr>
          <w:rFonts w:ascii="Times New Roman" w:hAnsi="Times New Roman"/>
          <w:b/>
          <w:i/>
          <w:color w:val="000000"/>
          <w:sz w:val="28"/>
          <w:szCs w:val="28"/>
          <w:lang w:val="uk-UA"/>
        </w:rPr>
      </w:pPr>
      <w:r w:rsidRPr="00DD3EF0">
        <w:rPr>
          <w:rFonts w:ascii="Times New Roman" w:hAnsi="Times New Roman"/>
          <w:i/>
          <w:color w:val="000000"/>
          <w:sz w:val="28"/>
          <w:szCs w:val="28"/>
          <w:lang w:val="uk-UA"/>
        </w:rPr>
        <w:t xml:space="preserve">Чому слово </w:t>
      </w:r>
      <w:r w:rsidRPr="00DD3EF0">
        <w:rPr>
          <w:rFonts w:ascii="Times New Roman" w:hAnsi="Times New Roman"/>
          <w:i/>
          <w:color w:val="000000"/>
          <w:sz w:val="28"/>
          <w:szCs w:val="28"/>
          <w:u w:val="single"/>
          <w:lang w:val="uk-UA"/>
        </w:rPr>
        <w:t>олівці</w:t>
      </w:r>
      <w:r w:rsidRPr="00DD3EF0">
        <w:rPr>
          <w:rFonts w:ascii="Times New Roman" w:hAnsi="Times New Roman"/>
          <w:i/>
          <w:color w:val="000000"/>
          <w:sz w:val="28"/>
          <w:szCs w:val="28"/>
          <w:lang w:val="uk-UA"/>
        </w:rPr>
        <w:t xml:space="preserve"> не схоже на слова </w:t>
      </w:r>
      <w:r w:rsidRPr="00DD3EF0">
        <w:rPr>
          <w:rFonts w:ascii="Times New Roman" w:hAnsi="Times New Roman"/>
          <w:i/>
          <w:color w:val="000000"/>
          <w:sz w:val="28"/>
          <w:szCs w:val="28"/>
          <w:u w:val="single"/>
          <w:lang w:val="uk-UA"/>
        </w:rPr>
        <w:t>учень, парта, зошит</w:t>
      </w:r>
      <w:r w:rsidRPr="00DD3EF0">
        <w:rPr>
          <w:rFonts w:ascii="Times New Roman" w:hAnsi="Times New Roman"/>
          <w:i/>
          <w:color w:val="000000"/>
          <w:sz w:val="28"/>
          <w:szCs w:val="28"/>
          <w:lang w:val="uk-UA"/>
        </w:rPr>
        <w:t>?</w:t>
      </w:r>
      <w:r w:rsidRPr="00DD3EF0">
        <w:rPr>
          <w:rFonts w:ascii="Times New Roman" w:hAnsi="Times New Roman"/>
          <w:b/>
          <w:i/>
          <w:color w:val="000000"/>
          <w:sz w:val="28"/>
          <w:szCs w:val="28"/>
          <w:lang w:val="uk-UA"/>
        </w:rPr>
        <w:t xml:space="preserve">        </w:t>
      </w:r>
    </w:p>
    <w:p w:rsidR="006533CA" w:rsidRPr="00DD3EF0" w:rsidRDefault="006533CA" w:rsidP="00BF7EAC">
      <w:pPr>
        <w:pStyle w:val="a4"/>
        <w:numPr>
          <w:ilvl w:val="1"/>
          <w:numId w:val="106"/>
        </w:numPr>
        <w:spacing w:after="0"/>
        <w:ind w:left="0" w:firstLine="284"/>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Яке слово зайве: </w:t>
      </w:r>
      <w:r w:rsidRPr="00DD3EF0">
        <w:rPr>
          <w:rFonts w:ascii="Times New Roman" w:hAnsi="Times New Roman"/>
          <w:i/>
          <w:color w:val="000000"/>
          <w:sz w:val="28"/>
          <w:szCs w:val="28"/>
          <w:u w:val="single"/>
          <w:lang w:val="uk-UA"/>
        </w:rPr>
        <w:t>Київ, річка, Одеса, Харків</w:t>
      </w:r>
      <w:r w:rsidRPr="00DD3EF0">
        <w:rPr>
          <w:rFonts w:ascii="Times New Roman" w:hAnsi="Times New Roman"/>
          <w:i/>
          <w:color w:val="000000"/>
          <w:sz w:val="28"/>
          <w:szCs w:val="28"/>
          <w:lang w:val="uk-UA"/>
        </w:rPr>
        <w:t>?</w:t>
      </w:r>
    </w:p>
    <w:p w:rsidR="006533CA" w:rsidRPr="00DD3EF0" w:rsidRDefault="006533CA" w:rsidP="00BF7EAC">
      <w:pPr>
        <w:pStyle w:val="a4"/>
        <w:numPr>
          <w:ilvl w:val="1"/>
          <w:numId w:val="106"/>
        </w:numPr>
        <w:spacing w:after="0"/>
        <w:ind w:left="0" w:firstLine="284"/>
        <w:contextualSpacing w:val="0"/>
        <w:jc w:val="both"/>
        <w:rPr>
          <w:rFonts w:ascii="Times New Roman" w:hAnsi="Times New Roman"/>
          <w:b/>
          <w:i/>
          <w:color w:val="000000"/>
          <w:sz w:val="28"/>
          <w:szCs w:val="28"/>
          <w:lang w:val="uk-UA"/>
        </w:rPr>
      </w:pPr>
      <w:r w:rsidRPr="00DD3EF0">
        <w:rPr>
          <w:rFonts w:ascii="Times New Roman" w:hAnsi="Times New Roman"/>
          <w:i/>
          <w:color w:val="000000"/>
          <w:sz w:val="28"/>
          <w:szCs w:val="28"/>
          <w:lang w:val="uk-UA"/>
        </w:rPr>
        <w:t xml:space="preserve">Вилучити зайве слово: камінь, </w:t>
      </w:r>
      <w:r w:rsidRPr="00DD3EF0">
        <w:rPr>
          <w:rFonts w:ascii="Times New Roman" w:hAnsi="Times New Roman"/>
          <w:i/>
          <w:color w:val="000000"/>
          <w:sz w:val="28"/>
          <w:szCs w:val="28"/>
          <w:u w:val="single"/>
          <w:lang w:val="uk-UA"/>
        </w:rPr>
        <w:t>людина</w:t>
      </w:r>
      <w:r w:rsidRPr="00DD3EF0">
        <w:rPr>
          <w:rFonts w:ascii="Times New Roman" w:hAnsi="Times New Roman"/>
          <w:i/>
          <w:color w:val="000000"/>
          <w:sz w:val="28"/>
          <w:szCs w:val="28"/>
          <w:lang w:val="uk-UA"/>
        </w:rPr>
        <w:t>, ніч, серце, сонце.</w:t>
      </w:r>
    </w:p>
    <w:p w:rsidR="006533CA" w:rsidRPr="00DD3EF0" w:rsidRDefault="006533CA" w:rsidP="00BF7EAC">
      <w:pPr>
        <w:pStyle w:val="a4"/>
        <w:numPr>
          <w:ilvl w:val="1"/>
          <w:numId w:val="106"/>
        </w:numPr>
        <w:spacing w:after="0"/>
        <w:ind w:left="0" w:firstLine="284"/>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Чим ці клени не схожі? </w:t>
      </w:r>
      <w:r w:rsidRPr="00DD3EF0">
        <w:rPr>
          <w:rFonts w:ascii="Times New Roman" w:hAnsi="Times New Roman"/>
          <w:i/>
          <w:color w:val="000000"/>
          <w:sz w:val="28"/>
          <w:szCs w:val="28"/>
          <w:u w:val="single"/>
          <w:lang w:val="uk-UA"/>
        </w:rPr>
        <w:t>Учень саджає клен. Клен росте в парку</w:t>
      </w:r>
      <w:r w:rsidRPr="00DD3EF0">
        <w:rPr>
          <w:rFonts w:ascii="Times New Roman" w:hAnsi="Times New Roman"/>
          <w:i/>
          <w:color w:val="000000"/>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Незакінчені речення</w:t>
      </w:r>
      <w:r w:rsidRPr="00DD3EF0">
        <w:rPr>
          <w:rFonts w:ascii="Times New Roman" w:hAnsi="Times New Roman"/>
          <w:sz w:val="28"/>
          <w:szCs w:val="28"/>
          <w:lang w:val="uk-UA"/>
        </w:rPr>
        <w:t xml:space="preserve"> передбачають почергову відповідь-продовження на попередньо висловлену інформацію. Цей прийом, що часто поєднується з мікрофоном на етапі мотивації, цілереалізації, рефлексії, дає змогу оперативно залучити учнів до міжособистісної взаємодії, актуалізують особистісну компетентність (мовленнєву, мовну, комунікативну, соціокультурну, діяльнісну). Пропонуємо таку модель незакінчених речень:</w:t>
      </w:r>
    </w:p>
    <w:p w:rsidR="006533CA" w:rsidRPr="00DD3EF0" w:rsidRDefault="006533CA" w:rsidP="00BF7EAC">
      <w:pPr>
        <w:pStyle w:val="a4"/>
        <w:numPr>
          <w:ilvl w:val="0"/>
          <w:numId w:val="95"/>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Продовжити твердження, навести приклади.</w:t>
      </w:r>
    </w:p>
    <w:p w:rsidR="006533CA" w:rsidRPr="00DD3EF0" w:rsidRDefault="006533CA" w:rsidP="00BF7EAC">
      <w:pPr>
        <w:pStyle w:val="a4"/>
        <w:numPr>
          <w:ilvl w:val="0"/>
          <w:numId w:val="104"/>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Займенник – це частина мови, що…</w:t>
      </w:r>
    </w:p>
    <w:p w:rsidR="006533CA" w:rsidRPr="00DD3EF0" w:rsidRDefault="006533CA" w:rsidP="00BF7EAC">
      <w:pPr>
        <w:pStyle w:val="a4"/>
        <w:numPr>
          <w:ilvl w:val="0"/>
          <w:numId w:val="104"/>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Займенники І особи</w:t>
      </w:r>
      <w:r w:rsidR="00475864" w:rsidRPr="00DD3EF0">
        <w:rPr>
          <w:rFonts w:ascii="Times New Roman" w:hAnsi="Times New Roman"/>
          <w:i/>
          <w:sz w:val="28"/>
          <w:szCs w:val="28"/>
          <w:lang w:val="uk-UA"/>
        </w:rPr>
        <w:t xml:space="preserve"> / </w:t>
      </w:r>
      <w:r w:rsidRPr="00DD3EF0">
        <w:rPr>
          <w:rFonts w:ascii="Times New Roman" w:hAnsi="Times New Roman"/>
          <w:i/>
          <w:sz w:val="28"/>
          <w:szCs w:val="28"/>
          <w:lang w:val="uk-UA"/>
        </w:rPr>
        <w:t>ІІ особи</w:t>
      </w:r>
      <w:r w:rsidR="00475864" w:rsidRPr="00DD3EF0">
        <w:rPr>
          <w:rFonts w:ascii="Times New Roman" w:hAnsi="Times New Roman"/>
          <w:i/>
          <w:sz w:val="28"/>
          <w:szCs w:val="28"/>
          <w:lang w:val="uk-UA"/>
        </w:rPr>
        <w:t xml:space="preserve"> / </w:t>
      </w:r>
      <w:r w:rsidRPr="00DD3EF0">
        <w:rPr>
          <w:rFonts w:ascii="Times New Roman" w:hAnsi="Times New Roman"/>
          <w:i/>
          <w:sz w:val="28"/>
          <w:szCs w:val="28"/>
          <w:lang w:val="uk-UA"/>
        </w:rPr>
        <w:t>ІІІ особи</w:t>
      </w:r>
    </w:p>
    <w:p w:rsidR="006533CA" w:rsidRPr="00DD3EF0" w:rsidRDefault="006533CA" w:rsidP="00BF7EAC">
      <w:pPr>
        <w:pStyle w:val="a4"/>
        <w:numPr>
          <w:ilvl w:val="0"/>
          <w:numId w:val="104"/>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Семантичні розряди займенників такі…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Метод ПРЕС</w:t>
      </w:r>
      <w:r w:rsidRPr="00DD3EF0">
        <w:rPr>
          <w:rFonts w:ascii="Times New Roman" w:hAnsi="Times New Roman"/>
          <w:sz w:val="28"/>
          <w:szCs w:val="28"/>
          <w:lang w:val="uk-UA"/>
        </w:rPr>
        <w:t xml:space="preserve"> передбачає обговорення проблемних питань, у процесі якого висуваються гіпотези, наводяться аргументи, виробляється власна </w:t>
      </w:r>
      <w:r w:rsidRPr="00DD3EF0">
        <w:rPr>
          <w:rFonts w:ascii="Times New Roman" w:hAnsi="Times New Roman"/>
          <w:sz w:val="28"/>
          <w:szCs w:val="28"/>
          <w:lang w:val="uk-UA"/>
        </w:rPr>
        <w:lastRenderedPageBreak/>
        <w:t>позиція щодо поставленої вчителем проблеми. Процесуально структурується на чотири етапи: позиція, обґрунтування, приклад, висновки, що починаються фразами: «</w:t>
      </w:r>
      <w:r w:rsidRPr="00DD3EF0">
        <w:rPr>
          <w:rFonts w:ascii="Times New Roman" w:hAnsi="Times New Roman"/>
          <w:i/>
          <w:sz w:val="28"/>
          <w:szCs w:val="28"/>
          <w:lang w:val="uk-UA"/>
        </w:rPr>
        <w:t>Я вважаю..», «Тому що..», «Наприклад.</w:t>
      </w:r>
      <w:r w:rsidR="00BD6A08" w:rsidRPr="00DD3EF0">
        <w:rPr>
          <w:rFonts w:ascii="Times New Roman" w:hAnsi="Times New Roman"/>
          <w:i/>
          <w:sz w:val="28"/>
          <w:szCs w:val="28"/>
          <w:lang w:val="uk-UA"/>
        </w:rPr>
        <w:t>.</w:t>
      </w:r>
      <w:r w:rsidRPr="00DD3EF0">
        <w:rPr>
          <w:rFonts w:ascii="Times New Roman" w:hAnsi="Times New Roman"/>
          <w:i/>
          <w:sz w:val="28"/>
          <w:szCs w:val="28"/>
          <w:lang w:val="uk-UA"/>
        </w:rPr>
        <w:t>», «Отже</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Аналіз ситуацій (кейс-метод)</w:t>
      </w:r>
      <w:r w:rsidR="00BD6A08" w:rsidRPr="00DD3EF0">
        <w:rPr>
          <w:rFonts w:ascii="Times New Roman" w:hAnsi="Times New Roman"/>
          <w:sz w:val="28"/>
          <w:szCs w:val="28"/>
          <w:lang w:val="uk-UA"/>
        </w:rPr>
        <w:t xml:space="preserve"> містить</w:t>
      </w:r>
      <w:r w:rsidRPr="00DD3EF0">
        <w:rPr>
          <w:rFonts w:ascii="Times New Roman" w:hAnsi="Times New Roman"/>
          <w:sz w:val="28"/>
          <w:szCs w:val="28"/>
          <w:lang w:val="uk-UA"/>
        </w:rPr>
        <w:t xml:space="preserve"> обговорення комунікативної ситуації проблемного характеру (максимально наближеної до життєвої реальності і навчально спроектованої) з метою прийняття рішення, пошуку висновків, вирішення проблеми тощо.</w:t>
      </w:r>
    </w:p>
    <w:p w:rsidR="006533CA" w:rsidRPr="00DD3EF0" w:rsidRDefault="006533CA" w:rsidP="00BF7EAC">
      <w:pPr>
        <w:pStyle w:val="a4"/>
        <w:numPr>
          <w:ilvl w:val="0"/>
          <w:numId w:val="119"/>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Ситуація 1. </w:t>
      </w:r>
      <w:r w:rsidRPr="00DD3EF0">
        <w:rPr>
          <w:rFonts w:ascii="Times New Roman" w:hAnsi="Times New Roman"/>
          <w:i/>
          <w:sz w:val="28"/>
          <w:szCs w:val="28"/>
          <w:lang w:val="uk-UA"/>
        </w:rPr>
        <w:t>Переконайте молодшого брата / сестру / неввічливого однолітка, що дотримуватися правил етикету створює імідж модної людини _ освіченої, вихованої, комунікабельної тощо.</w:t>
      </w:r>
      <w:r w:rsidRPr="00DD3EF0">
        <w:rPr>
          <w:rFonts w:ascii="Times New Roman" w:hAnsi="Times New Roman"/>
          <w:sz w:val="28"/>
          <w:szCs w:val="28"/>
          <w:lang w:val="uk-UA"/>
        </w:rPr>
        <w:t xml:space="preserve"> </w:t>
      </w:r>
    </w:p>
    <w:p w:rsidR="006533CA" w:rsidRPr="00DD3EF0" w:rsidRDefault="006533CA" w:rsidP="00BF7EAC">
      <w:pPr>
        <w:pStyle w:val="a4"/>
        <w:numPr>
          <w:ilvl w:val="0"/>
          <w:numId w:val="119"/>
        </w:numPr>
        <w:spacing w:after="0"/>
        <w:ind w:left="0" w:firstLine="284"/>
        <w:contextualSpacing w:val="0"/>
        <w:jc w:val="both"/>
        <w:rPr>
          <w:rFonts w:ascii="Times New Roman" w:hAnsi="Times New Roman"/>
          <w:i/>
          <w:sz w:val="28"/>
          <w:szCs w:val="28"/>
          <w:lang w:val="uk-UA"/>
        </w:rPr>
      </w:pPr>
      <w:r w:rsidRPr="00DD3EF0">
        <w:rPr>
          <w:rFonts w:ascii="Times New Roman" w:hAnsi="Times New Roman"/>
          <w:sz w:val="28"/>
          <w:szCs w:val="28"/>
          <w:lang w:val="uk-UA"/>
        </w:rPr>
        <w:t xml:space="preserve">Ситуація 2. </w:t>
      </w:r>
      <w:r w:rsidRPr="00DD3EF0">
        <w:rPr>
          <w:rFonts w:ascii="Times New Roman" w:hAnsi="Times New Roman"/>
          <w:i/>
          <w:sz w:val="28"/>
          <w:szCs w:val="28"/>
          <w:lang w:val="uk-UA"/>
        </w:rPr>
        <w:t>Познайомся з однолітком, повідом про себе, розпитай про нього, зацікав його свої хобі.</w:t>
      </w:r>
    </w:p>
    <w:p w:rsidR="006533CA" w:rsidRPr="00DD3EF0" w:rsidRDefault="006533CA" w:rsidP="00BF7EAC">
      <w:pPr>
        <w:pStyle w:val="a4"/>
        <w:numPr>
          <w:ilvl w:val="0"/>
          <w:numId w:val="119"/>
        </w:numPr>
        <w:spacing w:after="0"/>
        <w:ind w:left="0" w:firstLine="284"/>
        <w:contextualSpacing w:val="0"/>
        <w:jc w:val="both"/>
        <w:rPr>
          <w:rFonts w:ascii="Times New Roman" w:hAnsi="Times New Roman"/>
          <w:i/>
          <w:sz w:val="28"/>
          <w:szCs w:val="28"/>
          <w:lang w:val="uk-UA"/>
        </w:rPr>
      </w:pPr>
      <w:r w:rsidRPr="00DD3EF0">
        <w:rPr>
          <w:rFonts w:ascii="Times New Roman" w:hAnsi="Times New Roman"/>
          <w:sz w:val="28"/>
          <w:szCs w:val="28"/>
          <w:lang w:val="uk-UA"/>
        </w:rPr>
        <w:t xml:space="preserve">Ситуація 3. </w:t>
      </w:r>
      <w:r w:rsidRPr="00DD3EF0">
        <w:rPr>
          <w:rFonts w:ascii="Times New Roman" w:hAnsi="Times New Roman"/>
          <w:i/>
          <w:sz w:val="28"/>
          <w:szCs w:val="28"/>
          <w:lang w:val="uk-UA"/>
        </w:rPr>
        <w:t>Зроби замовлення в кафе, поцікався кухнею шеф-повара, фірмовою стравою і та. ін.</w:t>
      </w:r>
    </w:p>
    <w:p w:rsidR="006533CA" w:rsidRPr="00DD3EF0" w:rsidRDefault="006533CA" w:rsidP="00BF7EAC">
      <w:pPr>
        <w:pStyle w:val="a4"/>
        <w:numPr>
          <w:ilvl w:val="0"/>
          <w:numId w:val="119"/>
        </w:numPr>
        <w:spacing w:after="0"/>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Ситуація 4. </w:t>
      </w:r>
      <w:r w:rsidRPr="00DD3EF0">
        <w:rPr>
          <w:rFonts w:ascii="Times New Roman" w:hAnsi="Times New Roman"/>
          <w:i/>
          <w:sz w:val="28"/>
          <w:szCs w:val="28"/>
          <w:lang w:val="uk-UA"/>
        </w:rPr>
        <w:t>Розкажи молодшому братові про кругообіг води на землі.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Метод проектів</w:t>
      </w:r>
      <w:r w:rsidRPr="00DD3EF0">
        <w:rPr>
          <w:rFonts w:ascii="Times New Roman" w:hAnsi="Times New Roman"/>
          <w:sz w:val="28"/>
          <w:szCs w:val="28"/>
          <w:lang w:val="uk-UA"/>
        </w:rPr>
        <w:t xml:space="preserve"> передбачає конструювання і створення проекту (тексту, дослідження (етимологічного, лексикографічного, морфологічного тощо), експерименту (стилістичного, комунікативного, ситуативного та ін.).</w:t>
      </w:r>
    </w:p>
    <w:p w:rsidR="006533CA" w:rsidRPr="00DD3EF0" w:rsidRDefault="006533CA" w:rsidP="00BF7EAC">
      <w:pPr>
        <w:pStyle w:val="a4"/>
        <w:numPr>
          <w:ilvl w:val="0"/>
          <w:numId w:val="12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Проект 1. </w:t>
      </w:r>
      <w:r w:rsidRPr="00DD3EF0">
        <w:rPr>
          <w:rFonts w:ascii="Times New Roman" w:hAnsi="Times New Roman"/>
          <w:i/>
          <w:sz w:val="28"/>
          <w:szCs w:val="28"/>
          <w:lang w:val="uk-UA"/>
        </w:rPr>
        <w:t>Звертання у колискових. Розділові знаки при звертаннях.</w:t>
      </w:r>
    </w:p>
    <w:p w:rsidR="006533CA" w:rsidRPr="00DD3EF0" w:rsidRDefault="006533CA" w:rsidP="00BF7EAC">
      <w:pPr>
        <w:pStyle w:val="a4"/>
        <w:numPr>
          <w:ilvl w:val="0"/>
          <w:numId w:val="12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Проект 2. </w:t>
      </w:r>
      <w:r w:rsidRPr="00DD3EF0">
        <w:rPr>
          <w:rFonts w:ascii="Times New Roman" w:hAnsi="Times New Roman"/>
          <w:i/>
          <w:sz w:val="28"/>
          <w:szCs w:val="28"/>
          <w:lang w:val="uk-UA"/>
        </w:rPr>
        <w:t>Числівники у загадках. Розряди числівників за значенням.</w:t>
      </w:r>
    </w:p>
    <w:p w:rsidR="006533CA" w:rsidRPr="00DD3EF0" w:rsidRDefault="006533CA" w:rsidP="00BF7EAC">
      <w:pPr>
        <w:pStyle w:val="a4"/>
        <w:numPr>
          <w:ilvl w:val="0"/>
          <w:numId w:val="120"/>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Проект 3. </w:t>
      </w:r>
      <w:r w:rsidRPr="00DD3EF0">
        <w:rPr>
          <w:rFonts w:ascii="Times New Roman" w:hAnsi="Times New Roman"/>
          <w:i/>
          <w:sz w:val="28"/>
          <w:szCs w:val="28"/>
          <w:lang w:val="uk-UA"/>
        </w:rPr>
        <w:t>Кольори веселки. Ступені порівняння прикметників.</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режимі інтерактивної технології уроку рідної мови доречними, методично виправданими й ефективними є сучасні засоби навчання, як-от: аудіо-, відеоматеріал, мультимедіа, комп’ютер, Інтернет-мережа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Інтерактивна технологія уроку рідної мови в основній школі передбачає зміну ролі та позиції вчителя-словесника. </w:t>
      </w:r>
      <w:r w:rsidR="00BD6A08" w:rsidRPr="00DD3EF0">
        <w:rPr>
          <w:rFonts w:ascii="Times New Roman" w:hAnsi="Times New Roman"/>
          <w:sz w:val="28"/>
          <w:szCs w:val="28"/>
          <w:lang w:val="uk-UA"/>
        </w:rPr>
        <w:t>Стратегія означеної технології передбачає</w:t>
      </w:r>
      <w:r w:rsidRPr="00DD3EF0">
        <w:rPr>
          <w:rFonts w:ascii="Times New Roman" w:hAnsi="Times New Roman"/>
          <w:sz w:val="28"/>
          <w:szCs w:val="28"/>
          <w:lang w:val="uk-UA"/>
        </w:rPr>
        <w:t xml:space="preserve"> партнерську суб’єкт-суб’єктну взаємодію педагога й учня в різноманітних позиціях. Співпраця і співдіяльність усіх учасників процесу на уроці проектується вчителем і, звичайно, організовується і проходить з ініціативи педагога. При цьому вчитель упродовж навчального часу не домінує над учнями, а спрямовує навчально-пізнавальну взаємодію, стає учасником навчальної діяльності та сприймає учня як активного </w:t>
      </w:r>
      <w:r w:rsidRPr="00DD3EF0">
        <w:rPr>
          <w:rFonts w:ascii="Times New Roman" w:hAnsi="Times New Roman"/>
          <w:sz w:val="28"/>
          <w:szCs w:val="28"/>
          <w:lang w:val="uk-UA"/>
        </w:rPr>
        <w:lastRenderedPageBreak/>
        <w:t>суб’єкта і партнера. Упровадження інтерактивної технології сучасного уроку української мови вимагає від учителя-словесника не тільки ретельного проектування навчального заняття, а і передбачає врахування таких настанов:</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поступове введення інтерактивного навчання у практику класного колективу: від застосування елементів цієї моделі до комплексної реалізації;</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крапельне введення інтерактивних уроків у цілісний системний навчальний процес;</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вироблення готовності учнів до занурення в інтерактивну взаємодію співробітництва та порозуміння;</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підготовка приміщення з</w:t>
      </w:r>
      <w:r w:rsidR="00BD6A08" w:rsidRPr="00DD3EF0">
        <w:rPr>
          <w:rFonts w:ascii="Times New Roman" w:hAnsi="Times New Roman"/>
          <w:sz w:val="28"/>
          <w:szCs w:val="28"/>
          <w:lang w:val="uk-UA"/>
        </w:rPr>
        <w:t>адля</w:t>
      </w:r>
      <w:r w:rsidRPr="00DD3EF0">
        <w:rPr>
          <w:rFonts w:ascii="Times New Roman" w:hAnsi="Times New Roman"/>
          <w:sz w:val="28"/>
          <w:szCs w:val="28"/>
          <w:lang w:val="uk-UA"/>
        </w:rPr>
        <w:t xml:space="preserve"> забезпечення швидкого переміщення у малих групах;</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залучення всіх учнів класу до активного учіння;</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коректне ставлення, терпимість до висловленої думки;</w:t>
      </w:r>
    </w:p>
    <w:p w:rsidR="006533CA" w:rsidRPr="00DD3EF0" w:rsidRDefault="006533CA" w:rsidP="00BF7EAC">
      <w:pPr>
        <w:pStyle w:val="a4"/>
        <w:numPr>
          <w:ilvl w:val="0"/>
          <w:numId w:val="73"/>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sz w:val="28"/>
          <w:szCs w:val="28"/>
          <w:lang w:val="uk-UA"/>
        </w:rPr>
        <w:t>передбачення відповідей і корекція їх нормативності.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Отже, сконструйована інтерактивна технологія сучасного уроку рідної мови (Таблиця 4.9, Додаток Г) дозволяє формувати мовну особистість учня, його особистісну Я-концепцію, розвивати ключові й предметні компетентності, а саме цілісну комунікативну компетентність у суголосному взаєморозвитку всіх її складників (мовленнєвої, мовної, власне комунікативної, соціокультурної, діяльнісної</w:t>
      </w:r>
      <w:r w:rsidR="00BD6A08" w:rsidRPr="00DD3EF0">
        <w:rPr>
          <w:rFonts w:ascii="Times New Roman" w:hAnsi="Times New Roman"/>
          <w:sz w:val="28"/>
          <w:szCs w:val="28"/>
          <w:lang w:val="uk-UA"/>
        </w:rPr>
        <w:t>). Дає змогу вчителеві</w:t>
      </w:r>
      <w:r w:rsidRPr="00DD3EF0">
        <w:rPr>
          <w:rFonts w:ascii="Times New Roman" w:hAnsi="Times New Roman"/>
          <w:sz w:val="28"/>
          <w:szCs w:val="28"/>
          <w:lang w:val="uk-UA"/>
        </w:rPr>
        <w:t xml:space="preserve"> використовувати різні інтерактивні форми, методи, прийоми, засоби навча</w:t>
      </w:r>
      <w:r w:rsidR="00EA661F" w:rsidRPr="00DD3EF0">
        <w:rPr>
          <w:rFonts w:ascii="Times New Roman" w:hAnsi="Times New Roman"/>
          <w:sz w:val="28"/>
          <w:szCs w:val="28"/>
          <w:lang w:val="uk-UA"/>
        </w:rPr>
        <w:t>ння</w:t>
      </w:r>
      <w:r w:rsidRPr="00DD3EF0">
        <w:rPr>
          <w:rFonts w:ascii="Times New Roman" w:hAnsi="Times New Roman"/>
          <w:sz w:val="28"/>
          <w:szCs w:val="28"/>
          <w:lang w:val="uk-UA"/>
        </w:rPr>
        <w:t xml:space="preserve">; сприяє позитивному становленню емоційної сфери учнів, вихованню почуття колективної співпраці та міжособистісної взаємодії, встановленню комунікативно-поведінкових контактів учнів з метою трансформації їх у майбутні життєві нові умови.    </w:t>
      </w:r>
    </w:p>
    <w:p w:rsidR="00EA661F" w:rsidRPr="00DD3EF0" w:rsidRDefault="00A04802"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w:t>
      </w:r>
      <w:r w:rsidR="006533CA" w:rsidRPr="00DD3EF0">
        <w:rPr>
          <w:rFonts w:ascii="Times New Roman" w:hAnsi="Times New Roman"/>
          <w:sz w:val="28"/>
          <w:szCs w:val="28"/>
          <w:lang w:val="uk-UA"/>
        </w:rPr>
        <w:t>ведення інтерактивної технології сучасного уроку української мови в практику основної школи репрезентує її переваги над традиційною методикою, що проявляється в контексті навчальної діяльності і спрямовується на розвиток учня-мовця у співпраці, взаємоповазі з метою досягнення успіху в особистісному цілеспрямованому учінні.</w:t>
      </w:r>
    </w:p>
    <w:p w:rsidR="000F1E51" w:rsidRPr="00DD3EF0" w:rsidRDefault="00EA661F" w:rsidP="001900AB">
      <w:pPr>
        <w:ind w:firstLine="708"/>
        <w:jc w:val="both"/>
        <w:rPr>
          <w:rFonts w:ascii="Times New Roman" w:hAnsi="Times New Roman"/>
          <w:color w:val="222222"/>
          <w:sz w:val="28"/>
          <w:szCs w:val="28"/>
          <w:u w:val="single"/>
          <w:lang w:val="uk-UA"/>
        </w:rPr>
      </w:pPr>
      <w:r w:rsidRPr="00DD3EF0">
        <w:rPr>
          <w:rFonts w:ascii="Times New Roman" w:hAnsi="Times New Roman"/>
          <w:sz w:val="28"/>
          <w:szCs w:val="28"/>
          <w:lang w:val="uk-UA"/>
        </w:rPr>
        <w:br w:type="page"/>
      </w:r>
      <w:r w:rsidR="000F1E51" w:rsidRPr="00DD3EF0">
        <w:rPr>
          <w:rFonts w:ascii="Times New Roman" w:hAnsi="Times New Roman"/>
          <w:b/>
          <w:color w:val="222222"/>
          <w:sz w:val="28"/>
          <w:szCs w:val="28"/>
          <w:lang w:val="uk-UA"/>
        </w:rPr>
        <w:lastRenderedPageBreak/>
        <w:t xml:space="preserve">4.4. Урок української мови у </w:t>
      </w:r>
      <w:r w:rsidR="001900AB" w:rsidRPr="00DD3EF0">
        <w:rPr>
          <w:rFonts w:ascii="Times New Roman" w:hAnsi="Times New Roman"/>
          <w:b/>
          <w:color w:val="222222"/>
          <w:sz w:val="28"/>
          <w:szCs w:val="28"/>
          <w:lang w:val="uk-UA"/>
        </w:rPr>
        <w:t xml:space="preserve">проекції </w:t>
      </w:r>
      <w:r w:rsidR="000F1E51" w:rsidRPr="00DD3EF0">
        <w:rPr>
          <w:rFonts w:ascii="Times New Roman" w:hAnsi="Times New Roman"/>
          <w:b/>
          <w:color w:val="222222"/>
          <w:sz w:val="28"/>
          <w:szCs w:val="28"/>
          <w:lang w:val="uk-UA"/>
        </w:rPr>
        <w:t xml:space="preserve">технології розвитку критичного мислення </w:t>
      </w:r>
      <w:r w:rsidR="000F1E51" w:rsidRPr="00DD3EF0">
        <w:rPr>
          <w:rFonts w:ascii="Times New Roman" w:hAnsi="Times New Roman"/>
          <w:b/>
          <w:color w:val="222222"/>
          <w:sz w:val="28"/>
          <w:szCs w:val="28"/>
          <w:lang w:val="uk-UA"/>
        </w:rPr>
        <w:tab/>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Сучасною педагогічною системою, що забезпечує не тільки формування комунікативної компетентності учня як предметної, а і розвиток ключових компетентностей мовної особистості школяра, його особистісних якостей та природних задатків, є освітня технологія розвитку критичного мислення. Досягти високого рівня розвитку критичного мислення можливо за умови цілеспрямованої комплексної навчальної діяльності, застосованої впродовж системи уроків української мови в основній школі.</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Педагогічна новація «технологія критичного мислення» виникла як модель інтерактивного навчання у США у ХХ ст., активно апробовувался провідними зарубіжними і вітчизняними вченими (О. Бєлкін, Л. Виготський, Дж. Дьюї, С. Заір-Бек, М. Кларін, Д. Клустер, Г. Костюк, М. Коул, М. Красивоцький, А. Кроуфорд, І. Лернер, М. Ліпман, О. Марченко, М. Махмутов, К. Мередіт, С. Метьюз, Р. Пауль, О. Пометун, Ю. Стежко, Р. Стернберг, Д. Стіл, Ч. Темп, Д. Халперн та ін.). У дослідженні ставимо за мету розробити сучасний урок української мови в аспекті технології розвитку критичного мислення, узагальнено здійснити проектування уроку в аспекті означеної технології, впровадити її елементи в освітню мовну практику та експериментально перевірити ефективність.</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Теоретико-методичну основу пропонованої технології критичного мислення сучасного уроку рідної мови склали інтегровані й модифіковані стосовно навчального предмета «Українська мова» в 5–9 класах основної школи концептуальні ідеї та положення когнітивної методики навчання рідної мови (О. Горошкіна, А. Нікітіна, М.Пентилюк), технології критичного мислення (Д. Стіл, К. Мередіт, Ч. Темпл), компетентнісного підходу до навчання (Н. Бібік, Н. Голуб, О. Кучерук, Л. Мамчур, М. Пентилюк, О. Савченко, Т. Симоненко та ін.), особистісно орієнтованого підходу (</w:t>
      </w:r>
      <w:r w:rsidRPr="00DD3EF0">
        <w:rPr>
          <w:rFonts w:ascii="Times New Roman" w:hAnsi="Times New Roman"/>
          <w:sz w:val="28"/>
          <w:szCs w:val="28"/>
          <w:lang w:val="uk-UA"/>
        </w:rPr>
        <w:t xml:space="preserve">Б. Ананьєв, І. Бех, Н. Бібік, О. Біляєв, А. Богуш, Л. Варзацька, </w:t>
      </w:r>
      <w:r w:rsidRPr="00DD3EF0">
        <w:rPr>
          <w:rFonts w:ascii="Times New Roman" w:hAnsi="Times New Roman"/>
          <w:sz w:val="28"/>
          <w:szCs w:val="28"/>
          <w:lang w:val="uk-UA"/>
        </w:rPr>
        <w:lastRenderedPageBreak/>
        <w:t>М. Вашуленко, О. Горошкіна, Т. Донченко, І. Зимня, М. Пентилюк, С. Подмазін, А. Хуторський, Г. Шелехова, І. Якиманська</w:t>
      </w:r>
      <w:r w:rsidRPr="00DD3EF0">
        <w:rPr>
          <w:rFonts w:ascii="Times New Roman" w:hAnsi="Times New Roman"/>
          <w:color w:val="222222"/>
          <w:sz w:val="28"/>
          <w:szCs w:val="28"/>
          <w:lang w:val="uk-UA"/>
        </w:rPr>
        <w:t>), особистісного цілевизначення, вибору індивідуальної освітньої траєкторії, навчальної рефлексії (А. Хуторський), гуманізму (О. Біляєв, Л. Варзацька, В. Сухомлинський, М. Пентилюк), діалогічної взаємодії (О. Біляєв, Н. Голуб, Л. Мацько, Е. Палихата, М. Пентилюк), педагогіки співробітництва (</w:t>
      </w:r>
      <w:r w:rsidRPr="00DD3EF0">
        <w:rPr>
          <w:rFonts w:ascii="Times New Roman" w:hAnsi="Times New Roman"/>
          <w:sz w:val="28"/>
          <w:szCs w:val="28"/>
          <w:lang w:val="uk-UA"/>
        </w:rPr>
        <w:t xml:space="preserve">Ш. Амонашвілі, О. Біляєв, </w:t>
      </w:r>
      <w:r w:rsidRPr="00DD3EF0">
        <w:rPr>
          <w:rFonts w:ascii="Times New Roman" w:hAnsi="Times New Roman"/>
          <w:color w:val="222222"/>
          <w:sz w:val="28"/>
          <w:szCs w:val="28"/>
          <w:lang w:val="uk-UA"/>
        </w:rPr>
        <w:t xml:space="preserve">Т. Донченко, </w:t>
      </w:r>
      <w:r w:rsidRPr="00DD3EF0">
        <w:rPr>
          <w:rFonts w:ascii="Times New Roman" w:hAnsi="Times New Roman"/>
          <w:sz w:val="28"/>
          <w:szCs w:val="28"/>
          <w:lang w:val="uk-UA"/>
        </w:rPr>
        <w:t xml:space="preserve">Є. Ільїна, </w:t>
      </w:r>
      <w:r w:rsidRPr="00DD3EF0">
        <w:rPr>
          <w:rFonts w:ascii="Times New Roman" w:hAnsi="Times New Roman"/>
          <w:color w:val="222222"/>
          <w:sz w:val="28"/>
          <w:szCs w:val="28"/>
          <w:lang w:val="uk-UA"/>
        </w:rPr>
        <w:t>Е. Палихата</w:t>
      </w:r>
      <w:r w:rsidRPr="00DD3EF0">
        <w:rPr>
          <w:rFonts w:ascii="Times New Roman" w:hAnsi="Times New Roman"/>
          <w:sz w:val="28"/>
          <w:szCs w:val="28"/>
          <w:lang w:val="uk-UA"/>
        </w:rPr>
        <w:t xml:space="preserve">, </w:t>
      </w:r>
      <w:r w:rsidRPr="00DD3EF0">
        <w:rPr>
          <w:rFonts w:ascii="Times New Roman" w:hAnsi="Times New Roman"/>
          <w:color w:val="222222"/>
          <w:sz w:val="28"/>
          <w:szCs w:val="28"/>
          <w:lang w:val="uk-UA"/>
        </w:rPr>
        <w:t xml:space="preserve">О. Савченко, </w:t>
      </w:r>
      <w:r w:rsidRPr="00DD3EF0">
        <w:rPr>
          <w:rFonts w:ascii="Times New Roman" w:hAnsi="Times New Roman"/>
          <w:sz w:val="28"/>
          <w:szCs w:val="28"/>
          <w:lang w:val="uk-UA"/>
        </w:rPr>
        <w:t>В. Шаталов)</w:t>
      </w:r>
      <w:r w:rsidRPr="00DD3EF0">
        <w:rPr>
          <w:rFonts w:ascii="Times New Roman" w:hAnsi="Times New Roman"/>
          <w:color w:val="222222"/>
          <w:sz w:val="28"/>
          <w:szCs w:val="28"/>
          <w:lang w:val="uk-UA"/>
        </w:rPr>
        <w:t xml:space="preserve">, застосування інноваційних методів навчання (О. Кучерук, М. Пентилюк, О. Пометун, Л. Пироженко). Лінгводидактичні засади технології критичного мислення суголосні з аспектами когнітивної методики, ключові аспекти якої висвітелно у дослідженнях О. Біляєва, М. Вашуленка, Т. Донченко, В. Загороднова, Л. Мацько, В. Нищети, М. Пентилюк та ін.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Критичне мислення – це когнітивна (пізнавальна) діяльність, антипод шаблонному, догматичному, усталеному, однаковому для всіх типу мислення. Р. Паул досить вдало формулює концепт поняття критичного мислення – це рефлексійне мислення, тобто мислення, яке перевіряє, аналізує само себе, де знання є відправною точкою для використання когнітивних технік та стратегій, що приводить до імовірнісної оцінки та логічного висновку, яким суб’єкт керується під час прийняття рішень [579, с. 17].  З огляду на це, стверджуємо, що критично мислити – значить порівняльно, оцінно, самостійно і творчо. Особистість, яка критично мислить, прагне самостійно прийняти рішення, переконало аргументувати, обґрунтовано довести, що прийняте рішення є правильнішим,логічнішим, раціональнішим.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У дидактиці й лінгводидактиці технологія критичного мислення – це цілісна система, що формує навички роботи з інформацією у процесі репродуктивної та продуктивної діяльності через читання і письмо. Суть технології критичного мислення, на думку сучасної дослідниці Д. Халперн, – це «використання таких когнітивних навичок і стратегій, які збільшують імовірність отримання бажаного результату. Відрізняється зваженістю, логічністю і цілеспрямованістю [523]». І. Загашев та С. Заір-Бек трактують </w:t>
      </w:r>
      <w:r w:rsidRPr="00DD3EF0">
        <w:rPr>
          <w:rFonts w:ascii="Times New Roman" w:hAnsi="Times New Roman"/>
          <w:color w:val="222222"/>
          <w:sz w:val="28"/>
          <w:szCs w:val="28"/>
          <w:lang w:val="uk-UA"/>
        </w:rPr>
        <w:lastRenderedPageBreak/>
        <w:t xml:space="preserve">критичне мислення як оцінне, рефлексійне, для якого знання є не кінцевою ціллю, а відправною точкою, аргументоване і логічне мислення, що базується на власному досвіді та перевірених фактах [154, с. 19]. У концепціях учених бачимо співзвучність позицій. З урахуванням цього визначаємо, що критичне мислення – це особливий вид інтелектуальної діяльності мовної особистості, що характеризується високим рівнем сприйняття, осмислення, розуміння, об’єктивності підходу до певного інформаційного поля з метою створення власного інформаційного змісту, власного тексту. У нашому </w:t>
      </w:r>
      <w:r w:rsidR="00CA2E23" w:rsidRPr="00DD3EF0">
        <w:rPr>
          <w:rFonts w:ascii="Times New Roman" w:hAnsi="Times New Roman"/>
          <w:color w:val="222222"/>
          <w:sz w:val="28"/>
          <w:szCs w:val="28"/>
          <w:lang w:val="uk-UA"/>
        </w:rPr>
        <w:t>розумінні</w:t>
      </w:r>
      <w:r w:rsidRPr="00DD3EF0">
        <w:rPr>
          <w:rFonts w:ascii="Times New Roman" w:hAnsi="Times New Roman"/>
          <w:color w:val="222222"/>
          <w:sz w:val="28"/>
          <w:szCs w:val="28"/>
          <w:lang w:val="uk-UA"/>
        </w:rPr>
        <w:t xml:space="preserve"> критичне мислення – комплекс якостей та вмінь учнів, що зумовлюють високий рівень їхньої дослідницької культури, активного самостійного аналітичного мислення, критичної репродуктивної мовленнєвої діяльності, сфокусованої на здійснення продуктивної діяльності.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b/>
          <w:i/>
          <w:color w:val="222222"/>
          <w:sz w:val="28"/>
          <w:szCs w:val="28"/>
          <w:lang w:val="uk-UA"/>
        </w:rPr>
        <w:t>Технологія розвитку критичного мислення</w:t>
      </w:r>
      <w:r w:rsidRPr="00DD3EF0">
        <w:rPr>
          <w:rFonts w:ascii="Times New Roman" w:hAnsi="Times New Roman"/>
          <w:color w:val="222222"/>
          <w:sz w:val="28"/>
          <w:szCs w:val="28"/>
          <w:lang w:val="uk-UA"/>
        </w:rPr>
        <w:t xml:space="preserve"> </w:t>
      </w:r>
      <w:r w:rsidR="00CA2E23" w:rsidRPr="00DD3EF0">
        <w:rPr>
          <w:rFonts w:ascii="Times New Roman" w:hAnsi="Times New Roman"/>
          <w:color w:val="222222"/>
          <w:sz w:val="28"/>
          <w:szCs w:val="28"/>
          <w:lang w:val="uk-UA"/>
        </w:rPr>
        <w:t>сприймається</w:t>
      </w:r>
      <w:r w:rsidRPr="00DD3EF0">
        <w:rPr>
          <w:rFonts w:ascii="Times New Roman" w:hAnsi="Times New Roman"/>
          <w:color w:val="222222"/>
          <w:sz w:val="28"/>
          <w:szCs w:val="28"/>
          <w:lang w:val="uk-UA"/>
        </w:rPr>
        <w:t xml:space="preserve"> нами як практичне застосування наукового підходу до нетривіального розв’язання проблем в освітньому просторі: у контексті нашого дослідження – </w:t>
      </w:r>
      <w:r w:rsidR="00CA2E23" w:rsidRPr="00DD3EF0">
        <w:rPr>
          <w:rFonts w:ascii="Times New Roman" w:hAnsi="Times New Roman"/>
          <w:color w:val="222222"/>
          <w:sz w:val="28"/>
          <w:szCs w:val="28"/>
          <w:lang w:val="uk-UA"/>
        </w:rPr>
        <w:t>вирішення</w:t>
      </w:r>
      <w:r w:rsidRPr="00DD3EF0">
        <w:rPr>
          <w:rFonts w:ascii="Times New Roman" w:hAnsi="Times New Roman"/>
          <w:color w:val="222222"/>
          <w:sz w:val="28"/>
          <w:szCs w:val="28"/>
          <w:lang w:val="uk-UA"/>
        </w:rPr>
        <w:t xml:space="preserve"> у процесі навчання мовленнєвих, мовних, комунікативних спрямованих; у рамках конкретного уроку навчально значущих, а в майбутньому – життєво необхідних. В основі такого навчання є інформація (текст) та вироблення вміння розмірковувати над нею, висунення гіпотез, перевірка їх достовірності, розгляд альтернативних думок, доведення й обґрунтування. Критичне мислення як складний психологічний процес на уроці мови починається з ознайомлення з інформацією (мовленнєвою, мовною, комунікативною, соціокультурною), здійснюється через її вивчення, аналіз, синтез, а закінчується правильним рішенням – науково достовірним (теоретично), нормативно відповідно реалізованим (мовленнєво), доречним (комунікативно). У технології розвитку критичного мислення синтезовано ідеї технологій розвивального, проблемного навчання, колективних і групових способів навчання. Ця універсальна надпредметна т</w:t>
      </w:r>
      <w:r w:rsidRPr="00DD3EF0">
        <w:rPr>
          <w:rFonts w:ascii="Times New Roman" w:hAnsi="Times New Roman"/>
          <w:sz w:val="28"/>
          <w:szCs w:val="28"/>
          <w:lang w:val="uk-UA"/>
        </w:rPr>
        <w:t xml:space="preserve">ехнологія спирається на ключові положення теорії когнітивної діяльності (когнітивної лінгвістики, когнітивної педагогіки, когнітивної психології) й критичного </w:t>
      </w:r>
      <w:r w:rsidRPr="00DD3EF0">
        <w:rPr>
          <w:rFonts w:ascii="Times New Roman" w:hAnsi="Times New Roman"/>
          <w:sz w:val="28"/>
          <w:szCs w:val="28"/>
          <w:lang w:val="uk-UA"/>
        </w:rPr>
        <w:lastRenderedPageBreak/>
        <w:t>мислення, а саме створення проблемних ситуацій; ознайомлення учнів з принципами, стратегіями й етапами критичного мислення; впровадження ситуації вибору; використання диференційованих завдань; діалогічну суб</w:t>
      </w:r>
      <w:r w:rsidRPr="00DD3EF0">
        <w:rPr>
          <w:rFonts w:ascii="Times New Roman" w:hAnsi="Times New Roman"/>
          <w:color w:val="222222"/>
          <w:sz w:val="28"/>
          <w:szCs w:val="28"/>
          <w:lang w:val="uk-UA"/>
        </w:rPr>
        <w:t>’</w:t>
      </w:r>
      <w:r w:rsidRPr="00DD3EF0">
        <w:rPr>
          <w:rFonts w:ascii="Times New Roman" w:hAnsi="Times New Roman"/>
          <w:sz w:val="28"/>
          <w:szCs w:val="28"/>
          <w:lang w:val="uk-UA"/>
        </w:rPr>
        <w:t>єкт-суб</w:t>
      </w:r>
      <w:r w:rsidRPr="00DD3EF0">
        <w:rPr>
          <w:rFonts w:ascii="Times New Roman" w:hAnsi="Times New Roman"/>
          <w:color w:val="222222"/>
          <w:sz w:val="28"/>
          <w:szCs w:val="28"/>
          <w:lang w:val="uk-UA"/>
        </w:rPr>
        <w:t>’</w:t>
      </w:r>
      <w:r w:rsidRPr="00DD3EF0">
        <w:rPr>
          <w:rFonts w:ascii="Times New Roman" w:hAnsi="Times New Roman"/>
          <w:sz w:val="28"/>
          <w:szCs w:val="28"/>
          <w:lang w:val="uk-UA"/>
        </w:rPr>
        <w:t>єктну взаємодію; право на помилку, неправильну гіпотезу; передбачення гіпотез учнів, їх рефлексія та корекція.</w:t>
      </w:r>
    </w:p>
    <w:p w:rsidR="000F1E51" w:rsidRPr="00DD3EF0" w:rsidRDefault="000F1E51" w:rsidP="000F1E51">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Технологія критичного мислення, безперечно, спрямована на розвиток мовної особистості, освіченої, комунікабельної, креативної. Розроблення освітньої технології критичного мислення зумовлено тенденціями розвитку суспільства і вимогами державних документів, тому має бути адаптована до умов сучасного уроку української мови в основній школі. Головна ідея мовної освіти визначена в Держаному стандарті базової і повної середньої освіти, в якому задекларовано: «зростає роль уміння здобувати інформацію з різних джерел, засвоювати, поновлювати та оцінювати, застосовувати способи пізнавальної і творчої діяльності [122]».У зв’язку з цим уважаємо, що сучасна технологія критичного мислення відображає сутність і співзвучність позицій концепції когнітивної методики навчання української мови в середній школі (М. Пентилюк, О. Горошкіна, А. Нікітіна), під якою розуміють «сукупність взаємопов’язаних та взаємозумовлених способів і засобів опанування мовних одиниць як основи пізнання й формування концептуальної та мовної картини світу і певного результату створення образу світу в уяві кожного учня [205, с. 71]». Пізнавальна діяльність є однією з провідних у процесі вивчення української мови на уроці.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Узагальнюючи дослідження вчених, визначимо концептуальні основи сучасного уроку української мови в контексті технології розвитку критичного мислення:</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Утвердження життєвої необхідності, теоретичної значущості, практичного використання знань, умінь та навичок – прерогатива розвитку компетентності учнів (як ключової, так і предметної – комунікативної).</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Проектування уроку від учня, з урахуванням його мисленнєво активної ініціативи, критичної точки зору, власної позиції.</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Взаємодія учня й змістової інформації (тексту) у вигляді репродуктивної і продуктивної мовленнєвої діяльності.</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Спонукання учнів у процесі учіння здійснювати активну аналітичну роботу в алгоритмі: </w:t>
      </w:r>
    </w:p>
    <w:p w:rsidR="000F1E51" w:rsidRPr="00DD3EF0" w:rsidRDefault="000F1E51" w:rsidP="000F1E51">
      <w:pPr>
        <w:pStyle w:val="a4"/>
        <w:numPr>
          <w:ilvl w:val="0"/>
          <w:numId w:val="71"/>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критичне осмислення інформації, її перевірка, усунення «шумів»; </w:t>
      </w:r>
    </w:p>
    <w:p w:rsidR="000F1E51" w:rsidRPr="00DD3EF0" w:rsidRDefault="000F1E51" w:rsidP="000F1E51">
      <w:pPr>
        <w:pStyle w:val="a4"/>
        <w:numPr>
          <w:ilvl w:val="0"/>
          <w:numId w:val="71"/>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відбір потрібної, важливої, необхідної змістової інформації (репродуктивна діяльність, привласнення інформації);</w:t>
      </w:r>
    </w:p>
    <w:p w:rsidR="000F1E51" w:rsidRPr="00DD3EF0" w:rsidRDefault="000F1E51" w:rsidP="000F1E51">
      <w:pPr>
        <w:pStyle w:val="a4"/>
        <w:numPr>
          <w:ilvl w:val="0"/>
          <w:numId w:val="71"/>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створення власного висловлювання (продуктивна мовленнєва діяльність).</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Діалогічна активна суб’єкт-суб’єктна взаємодія на уроці.</w:t>
      </w:r>
    </w:p>
    <w:p w:rsidR="000F1E51" w:rsidRPr="00DD3EF0" w:rsidRDefault="000F1E51" w:rsidP="000F1E51">
      <w:pPr>
        <w:pStyle w:val="a4"/>
        <w:numPr>
          <w:ilvl w:val="0"/>
          <w:numId w:val="69"/>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Цілісність і тривалість процесу розвитку критичного мислення кожної особистості (мотивованого, цілевизначеного, рефлексійного) впродовж навчального заняття,  з уроку в урок, з року в рік.</w:t>
      </w:r>
    </w:p>
    <w:p w:rsidR="00CA2E23" w:rsidRPr="00DD3EF0" w:rsidRDefault="000F1E51" w:rsidP="00CA2E23">
      <w:pPr>
        <w:pStyle w:val="a4"/>
        <w:shd w:val="clear" w:color="auto" w:fill="FFFDFD"/>
        <w:spacing w:after="0" w:line="348" w:lineRule="auto"/>
        <w:ind w:left="0" w:firstLine="709"/>
        <w:contextualSpacing w:val="0"/>
        <w:jc w:val="both"/>
        <w:textAlignment w:val="baseline"/>
        <w:rPr>
          <w:rFonts w:ascii="Times New Roman" w:hAnsi="Times New Roman"/>
          <w:sz w:val="28"/>
          <w:szCs w:val="28"/>
          <w:lang w:val="uk-UA"/>
        </w:rPr>
      </w:pPr>
      <w:r w:rsidRPr="00DD3EF0">
        <w:rPr>
          <w:rFonts w:ascii="Times New Roman" w:hAnsi="Times New Roman"/>
          <w:color w:val="222222"/>
          <w:sz w:val="28"/>
          <w:szCs w:val="28"/>
          <w:lang w:val="uk-UA"/>
        </w:rPr>
        <w:t>А</w:t>
      </w:r>
      <w:r w:rsidRPr="00DD3EF0">
        <w:rPr>
          <w:rFonts w:ascii="Times New Roman" w:hAnsi="Times New Roman"/>
          <w:sz w:val="28"/>
          <w:szCs w:val="28"/>
          <w:lang w:val="uk-UA"/>
        </w:rPr>
        <w:t>наліз і синтез концептуальних ідей дослідників технології розвитку критичного мислення, концептуальні основи означеної технології дозволяють визначити компоненти технології критичного мислення крізь призму лінгводидактики (Таблиця 4.</w:t>
      </w:r>
      <w:r w:rsidR="008A2926" w:rsidRPr="00DD3EF0">
        <w:rPr>
          <w:rFonts w:ascii="Times New Roman" w:hAnsi="Times New Roman"/>
          <w:sz w:val="28"/>
          <w:szCs w:val="28"/>
          <w:lang w:val="uk-UA"/>
        </w:rPr>
        <w:t>8</w:t>
      </w:r>
      <w:r w:rsidRPr="00DD3EF0">
        <w:rPr>
          <w:rFonts w:ascii="Times New Roman" w:hAnsi="Times New Roman"/>
          <w:sz w:val="28"/>
          <w:szCs w:val="28"/>
          <w:lang w:val="uk-UA"/>
        </w:rPr>
        <w:t>).</w:t>
      </w:r>
      <w:r w:rsidR="00CA2E23" w:rsidRPr="00DD3EF0">
        <w:rPr>
          <w:rFonts w:ascii="Times New Roman" w:hAnsi="Times New Roman"/>
          <w:sz w:val="28"/>
          <w:szCs w:val="28"/>
          <w:lang w:val="uk-UA"/>
        </w:rPr>
        <w:t xml:space="preserve"> </w:t>
      </w:r>
    </w:p>
    <w:p w:rsidR="00CA2E23" w:rsidRPr="00DD3EF0" w:rsidRDefault="00CA2E23" w:rsidP="00CA2E23">
      <w:pPr>
        <w:pStyle w:val="a4"/>
        <w:shd w:val="clear" w:color="auto" w:fill="FFFDFD"/>
        <w:spacing w:after="0" w:line="348" w:lineRule="auto"/>
        <w:ind w:left="0" w:firstLine="709"/>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Зупинимося на характеристиці визначених компонентів. Центрованість концепції технології критичного мислення – навчання як когнітивний процес розвитку мовної особистості, здатної критично мислити.  Активне учіння на уроці в аспекті цієї технології спрямовано на вироблення вмінь критично аналітично мислити і передбачає не просто активний пошук учнями навчальної інформації для засвоєння, а цілеспрямовану мотивовану пізнавально-дослідну діяльність: співвіднести те, що вони засвоїли, з власним досвідом, а також порівняння засвоєного з іншими джерелами (думками співрозмовників). Зазначимо, під час роботи з текстовою інформацією, що критично сприймається, відбувається сприйняття не тільки його змісту, а й аналіз думок співрозмовників, у результаті чого інформація привласнюється і на основі цього створюється власне висловлювання. </w:t>
      </w:r>
    </w:p>
    <w:p w:rsidR="000F1E51" w:rsidRPr="00DD3EF0" w:rsidRDefault="000F1E51" w:rsidP="000F1E51">
      <w:pPr>
        <w:pStyle w:val="a4"/>
        <w:shd w:val="clear" w:color="auto" w:fill="FFFDFD"/>
        <w:spacing w:after="0" w:line="348" w:lineRule="auto"/>
        <w:ind w:left="0" w:firstLine="709"/>
        <w:contextualSpacing w:val="0"/>
        <w:jc w:val="both"/>
        <w:textAlignment w:val="baseline"/>
        <w:rPr>
          <w:rFonts w:ascii="Times New Roman" w:hAnsi="Times New Roman"/>
          <w:color w:val="222222"/>
          <w:sz w:val="28"/>
          <w:szCs w:val="28"/>
          <w:lang w:val="uk-UA"/>
        </w:rPr>
      </w:pPr>
    </w:p>
    <w:p w:rsidR="000F1E51" w:rsidRPr="00DD3EF0" w:rsidRDefault="000F1E51" w:rsidP="000F1E51">
      <w:pPr>
        <w:pStyle w:val="a4"/>
        <w:shd w:val="clear" w:color="auto" w:fill="FFFDFD"/>
        <w:spacing w:after="0" w:line="348" w:lineRule="auto"/>
        <w:ind w:left="0" w:firstLine="709"/>
        <w:contextualSpacing w:val="0"/>
        <w:jc w:val="right"/>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Таблиця 4.</w:t>
      </w:r>
      <w:r w:rsidR="008A2926" w:rsidRPr="00DD3EF0">
        <w:rPr>
          <w:rFonts w:ascii="Times New Roman" w:hAnsi="Times New Roman"/>
          <w:color w:val="222222"/>
          <w:sz w:val="28"/>
          <w:szCs w:val="28"/>
          <w:lang w:val="uk-UA"/>
        </w:rPr>
        <w:t>8</w:t>
      </w:r>
    </w:p>
    <w:p w:rsidR="000F1E51" w:rsidRPr="00DD3EF0" w:rsidRDefault="000F1E51" w:rsidP="000F1E51">
      <w:pPr>
        <w:pStyle w:val="a4"/>
        <w:shd w:val="clear" w:color="auto" w:fill="FFFDFD"/>
        <w:spacing w:after="0" w:line="348" w:lineRule="auto"/>
        <w:ind w:left="0" w:firstLine="709"/>
        <w:contextualSpacing w:val="0"/>
        <w:jc w:val="center"/>
        <w:textAlignment w:val="baseline"/>
        <w:rPr>
          <w:rFonts w:ascii="Times New Roman" w:hAnsi="Times New Roman"/>
          <w:b/>
          <w:color w:val="222222"/>
          <w:sz w:val="28"/>
          <w:szCs w:val="28"/>
          <w:lang w:val="uk-UA"/>
        </w:rPr>
      </w:pPr>
      <w:r w:rsidRPr="00DD3EF0">
        <w:rPr>
          <w:rFonts w:ascii="Times New Roman" w:hAnsi="Times New Roman"/>
          <w:b/>
          <w:color w:val="222222"/>
          <w:sz w:val="28"/>
          <w:szCs w:val="28"/>
          <w:lang w:val="uk-UA"/>
        </w:rPr>
        <w:t>Компоненети технології критичного мислення</w:t>
      </w:r>
    </w:p>
    <w:tbl>
      <w:tblPr>
        <w:tblStyle w:val="ab"/>
        <w:tblW w:w="9464" w:type="dxa"/>
        <w:jc w:val="center"/>
        <w:tblLayout w:type="fixed"/>
        <w:tblLook w:val="04A0" w:firstRow="1" w:lastRow="0" w:firstColumn="1" w:lastColumn="0" w:noHBand="0" w:noVBand="1"/>
      </w:tblPr>
      <w:tblGrid>
        <w:gridCol w:w="1951"/>
        <w:gridCol w:w="7513"/>
      </w:tblGrid>
      <w:tr w:rsidR="000F1E51" w:rsidRPr="00DD3EF0" w:rsidTr="00035956">
        <w:trPr>
          <w:jc w:val="center"/>
        </w:trPr>
        <w:tc>
          <w:tcPr>
            <w:tcW w:w="1951" w:type="dxa"/>
          </w:tcPr>
          <w:p w:rsidR="000F1E51" w:rsidRPr="00DD3EF0" w:rsidRDefault="000F1E51" w:rsidP="00035956">
            <w:pPr>
              <w:spacing w:line="348" w:lineRule="auto"/>
              <w:jc w:val="center"/>
              <w:rPr>
                <w:rFonts w:ascii="Times New Roman" w:hAnsi="Times New Roman"/>
                <w:b/>
                <w:sz w:val="28"/>
                <w:szCs w:val="28"/>
                <w:lang w:val="uk-UA"/>
              </w:rPr>
            </w:pPr>
            <w:r w:rsidRPr="00DD3EF0">
              <w:rPr>
                <w:rFonts w:ascii="Times New Roman" w:hAnsi="Times New Roman"/>
                <w:b/>
                <w:sz w:val="28"/>
                <w:szCs w:val="28"/>
                <w:lang w:val="uk-UA"/>
              </w:rPr>
              <w:t>Компоненти</w:t>
            </w:r>
          </w:p>
        </w:tc>
        <w:tc>
          <w:tcPr>
            <w:tcW w:w="7513" w:type="dxa"/>
          </w:tcPr>
          <w:p w:rsidR="000F1E51" w:rsidRPr="00DD3EF0" w:rsidRDefault="000F1E51" w:rsidP="00035956">
            <w:pPr>
              <w:spacing w:line="348" w:lineRule="auto"/>
              <w:jc w:val="center"/>
              <w:rPr>
                <w:rFonts w:ascii="Times New Roman" w:hAnsi="Times New Roman"/>
                <w:b/>
                <w:sz w:val="28"/>
                <w:szCs w:val="28"/>
                <w:lang w:val="uk-UA"/>
              </w:rPr>
            </w:pPr>
            <w:r w:rsidRPr="00DD3EF0">
              <w:rPr>
                <w:rFonts w:ascii="Times New Roman" w:hAnsi="Times New Roman"/>
                <w:b/>
                <w:sz w:val="28"/>
                <w:szCs w:val="28"/>
                <w:lang w:val="uk-UA"/>
              </w:rPr>
              <w:t>Технологія критичного мислення</w:t>
            </w:r>
          </w:p>
        </w:tc>
      </w:tr>
      <w:tr w:rsidR="000F1E51" w:rsidRPr="00DD3EF0" w:rsidTr="00035956">
        <w:trPr>
          <w:trHeight w:val="1357"/>
          <w:jc w:val="center"/>
        </w:trPr>
        <w:tc>
          <w:tcPr>
            <w:tcW w:w="1951" w:type="dxa"/>
          </w:tcPr>
          <w:p w:rsidR="000F1E51" w:rsidRPr="00DD3EF0" w:rsidRDefault="000F1E51" w:rsidP="00035956">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Концепція</w:t>
            </w:r>
          </w:p>
        </w:tc>
        <w:tc>
          <w:tcPr>
            <w:tcW w:w="7513" w:type="dxa"/>
          </w:tcPr>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Навчання – засіб і процес пізнання та саморозвитку</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Критичне сприйняття інформації</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Суб’єкт-суб’єктне діалогічне навчання</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Орієнтація на внутрішню мотивацію</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Цілеспрямоване активне учіння</w:t>
            </w:r>
          </w:p>
        </w:tc>
      </w:tr>
      <w:tr w:rsidR="000F1E51" w:rsidRPr="00DD3EF0" w:rsidTr="00035956">
        <w:trPr>
          <w:trHeight w:val="1134"/>
          <w:jc w:val="center"/>
        </w:trPr>
        <w:tc>
          <w:tcPr>
            <w:tcW w:w="1951" w:type="dxa"/>
          </w:tcPr>
          <w:p w:rsidR="000F1E51" w:rsidRPr="00DD3EF0" w:rsidRDefault="000F1E51" w:rsidP="00035956">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Мета й цілі</w:t>
            </w:r>
          </w:p>
        </w:tc>
        <w:tc>
          <w:tcPr>
            <w:tcW w:w="7513" w:type="dxa"/>
          </w:tcPr>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Розвиток пізнавального інтересу в учнів</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Формування нового стилю критичного мислення: відкритого, самостійного, усвідомленого, внутрішньо мотивованого</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Осмислена аналітична пізнавально-дослідна діяльність</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Формування комунікативної компетентності</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Розвиток самостійності, критичного мислення, креативності, комунікабельності, емоційної та вольової сфери</w:t>
            </w:r>
          </w:p>
        </w:tc>
      </w:tr>
      <w:tr w:rsidR="000F1E51" w:rsidRPr="00DD3EF0" w:rsidTr="00035956">
        <w:trPr>
          <w:trHeight w:val="1134"/>
          <w:jc w:val="center"/>
        </w:trPr>
        <w:tc>
          <w:tcPr>
            <w:tcW w:w="1951" w:type="dxa"/>
          </w:tcPr>
          <w:p w:rsidR="000F1E51" w:rsidRPr="00DD3EF0" w:rsidRDefault="000F1E51" w:rsidP="00035956">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Зміст</w:t>
            </w:r>
          </w:p>
        </w:tc>
        <w:tc>
          <w:tcPr>
            <w:tcW w:w="7513" w:type="dxa"/>
          </w:tcPr>
          <w:p w:rsidR="000F1E51" w:rsidRPr="00DD3EF0" w:rsidRDefault="000F1E51" w:rsidP="00035956">
            <w:pPr>
              <w:pStyle w:val="a4"/>
              <w:numPr>
                <w:ilvl w:val="0"/>
                <w:numId w:val="66"/>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Характеризується гнучкістю, пізнавальною значущістю </w:t>
            </w:r>
          </w:p>
          <w:p w:rsidR="000F1E51" w:rsidRPr="00DD3EF0" w:rsidRDefault="000F1E51" w:rsidP="00035956">
            <w:pPr>
              <w:pStyle w:val="a4"/>
              <w:numPr>
                <w:ilvl w:val="0"/>
                <w:numId w:val="66"/>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Засіб розвитку інтелекту учнів</w:t>
            </w:r>
          </w:p>
          <w:p w:rsidR="000F1E51" w:rsidRPr="00DD3EF0" w:rsidRDefault="000F1E51" w:rsidP="00035956">
            <w:pPr>
              <w:pStyle w:val="a4"/>
              <w:numPr>
                <w:ilvl w:val="0"/>
                <w:numId w:val="66"/>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Цілеспрямований на формування ключових і предметних компетентностей </w:t>
            </w:r>
          </w:p>
        </w:tc>
      </w:tr>
      <w:tr w:rsidR="000F1E51" w:rsidRPr="00DD3EF0" w:rsidTr="00035956">
        <w:trPr>
          <w:trHeight w:val="1134"/>
          <w:jc w:val="center"/>
        </w:trPr>
        <w:tc>
          <w:tcPr>
            <w:tcW w:w="1951" w:type="dxa"/>
          </w:tcPr>
          <w:p w:rsidR="000F1E51" w:rsidRPr="00DD3EF0" w:rsidRDefault="000F1E51" w:rsidP="00035956">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Процес навчання</w:t>
            </w:r>
          </w:p>
        </w:tc>
        <w:tc>
          <w:tcPr>
            <w:tcW w:w="7513" w:type="dxa"/>
          </w:tcPr>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Хід навчання – від учня</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Учитель – координатор, організатор, фасилітатор</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Демократичний діалогічний стиль спілкування</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Взаємодія учня й інформації (тексту)</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Спонукання до порівняння інформації з власним досвідом</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Підтримка пізнавальної активності і чіткої аргументованості</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Аналітична пізнавально-дослідна діяльність</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Передача принципів дій через активне учіння – мотивовану, цілеспрямовану, рефлексійну навчальну діяльність</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Різнобічна модель суб’єкт-суб’єктної взаємодії (учитель – учень, учитель – учні,  учень – учень, учень – учні, учні – учні)</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Фронтальні, індивідуальні, групові форми навчання</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Комплекс традиційних та інноваційних методів і прийомів</w:t>
            </w:r>
          </w:p>
        </w:tc>
      </w:tr>
      <w:tr w:rsidR="000F1E51" w:rsidRPr="00DD3EF0" w:rsidTr="00035956">
        <w:trPr>
          <w:trHeight w:val="1134"/>
          <w:jc w:val="center"/>
        </w:trPr>
        <w:tc>
          <w:tcPr>
            <w:tcW w:w="1951" w:type="dxa"/>
          </w:tcPr>
          <w:p w:rsidR="000F1E51" w:rsidRPr="00DD3EF0" w:rsidRDefault="000F1E51" w:rsidP="00035956">
            <w:pPr>
              <w:spacing w:line="348" w:lineRule="auto"/>
              <w:jc w:val="both"/>
              <w:rPr>
                <w:rFonts w:ascii="Times New Roman" w:hAnsi="Times New Roman"/>
                <w:b/>
                <w:sz w:val="28"/>
                <w:szCs w:val="28"/>
                <w:lang w:val="uk-UA"/>
              </w:rPr>
            </w:pPr>
            <w:r w:rsidRPr="00DD3EF0">
              <w:rPr>
                <w:rFonts w:ascii="Times New Roman" w:hAnsi="Times New Roman"/>
                <w:b/>
                <w:sz w:val="28"/>
                <w:szCs w:val="28"/>
                <w:lang w:val="uk-UA"/>
              </w:rPr>
              <w:t>Оцінювання</w:t>
            </w:r>
          </w:p>
        </w:tc>
        <w:tc>
          <w:tcPr>
            <w:tcW w:w="7513" w:type="dxa"/>
          </w:tcPr>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Результат навчальної діяльності і процес критичного мислення</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Право на помилку, неправильну гіпотезу</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Варіанти правильних відповідей</w:t>
            </w:r>
          </w:p>
          <w:p w:rsidR="000F1E51" w:rsidRPr="00DD3EF0" w:rsidRDefault="000F1E51" w:rsidP="00035956">
            <w:pPr>
              <w:pStyle w:val="a4"/>
              <w:numPr>
                <w:ilvl w:val="0"/>
                <w:numId w:val="65"/>
              </w:numPr>
              <w:ind w:left="0" w:firstLine="264"/>
              <w:contextualSpacing w:val="0"/>
              <w:jc w:val="both"/>
              <w:rPr>
                <w:rFonts w:ascii="Times New Roman" w:hAnsi="Times New Roman"/>
                <w:sz w:val="24"/>
                <w:szCs w:val="24"/>
                <w:lang w:val="uk-UA"/>
              </w:rPr>
            </w:pPr>
            <w:r w:rsidRPr="00DD3EF0">
              <w:rPr>
                <w:rFonts w:ascii="Times New Roman" w:hAnsi="Times New Roman"/>
                <w:sz w:val="24"/>
                <w:szCs w:val="24"/>
                <w:lang w:val="uk-UA"/>
              </w:rPr>
              <w:t>Рефлексія навчальної діяльності, корекція</w:t>
            </w:r>
          </w:p>
        </w:tc>
      </w:tr>
    </w:tbl>
    <w:p w:rsidR="00CA2E23" w:rsidRPr="00DD3EF0" w:rsidRDefault="00CA2E23" w:rsidP="000F1E51">
      <w:pPr>
        <w:spacing w:after="0" w:line="348" w:lineRule="auto"/>
        <w:ind w:firstLine="709"/>
        <w:jc w:val="both"/>
        <w:rPr>
          <w:rFonts w:ascii="Times New Roman" w:hAnsi="Times New Roman"/>
          <w:color w:val="222222"/>
          <w:sz w:val="28"/>
          <w:szCs w:val="28"/>
          <w:lang w:val="uk-UA"/>
        </w:rPr>
      </w:pPr>
    </w:p>
    <w:p w:rsidR="000F1E51" w:rsidRPr="00DD3EF0" w:rsidRDefault="000F1E51" w:rsidP="000F1E51">
      <w:pPr>
        <w:spacing w:after="0" w:line="348" w:lineRule="auto"/>
        <w:ind w:firstLine="709"/>
        <w:jc w:val="both"/>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Мета і цілі </w:t>
      </w:r>
      <w:r w:rsidR="00506691" w:rsidRPr="00DD3EF0">
        <w:rPr>
          <w:rFonts w:ascii="Times New Roman" w:hAnsi="Times New Roman"/>
          <w:color w:val="222222"/>
          <w:sz w:val="28"/>
          <w:szCs w:val="28"/>
          <w:lang w:val="uk-UA"/>
        </w:rPr>
        <w:t xml:space="preserve">сучасного уроку української мови в аспекті </w:t>
      </w:r>
      <w:r w:rsidRPr="00DD3EF0">
        <w:rPr>
          <w:rFonts w:ascii="Times New Roman" w:hAnsi="Times New Roman"/>
          <w:color w:val="222222"/>
          <w:sz w:val="28"/>
          <w:szCs w:val="28"/>
          <w:lang w:val="uk-UA"/>
        </w:rPr>
        <w:t xml:space="preserve">технології критичного мислення – формування креативної мовної особистості учня, його комунікативної компетентності, розвиток мовленнєвої діяльності, опанування мовних одиниць як концептів – «глибинних значень розгорнутих змістових структур тексту, що є втіленням мотивів та інтенцій автора, з метою формування умінь адекватного сприйняття текстової інформації та </w:t>
      </w:r>
      <w:r w:rsidRPr="00DD3EF0">
        <w:rPr>
          <w:rFonts w:ascii="Times New Roman" w:hAnsi="Times New Roman"/>
          <w:color w:val="222222"/>
          <w:sz w:val="28"/>
          <w:szCs w:val="28"/>
          <w:lang w:val="uk-UA"/>
        </w:rPr>
        <w:lastRenderedPageBreak/>
        <w:t xml:space="preserve">створення власних (усних і писемних) висловлювань відповідно до комунікативної мети й наміру, розвитку пізнавальної активності учнів, підвищення їхнього інтересу до вивчення української мови [362, с. 72]». </w:t>
      </w:r>
    </w:p>
    <w:p w:rsidR="000F1E51" w:rsidRPr="00DD3EF0" w:rsidRDefault="000F1E51" w:rsidP="000F1E51">
      <w:pPr>
        <w:spacing w:after="0" w:line="348" w:lineRule="auto"/>
        <w:ind w:firstLine="709"/>
        <w:jc w:val="both"/>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Зауважимо, </w:t>
      </w:r>
      <w:r w:rsidR="00506691" w:rsidRPr="00DD3EF0">
        <w:rPr>
          <w:rFonts w:ascii="Times New Roman" w:hAnsi="Times New Roman"/>
          <w:color w:val="222222"/>
          <w:sz w:val="28"/>
          <w:szCs w:val="28"/>
          <w:lang w:val="uk-UA"/>
        </w:rPr>
        <w:t xml:space="preserve">що </w:t>
      </w:r>
      <w:r w:rsidRPr="00DD3EF0">
        <w:rPr>
          <w:rFonts w:ascii="Times New Roman" w:hAnsi="Times New Roman"/>
          <w:color w:val="222222"/>
          <w:sz w:val="28"/>
          <w:szCs w:val="28"/>
          <w:lang w:val="uk-UA"/>
        </w:rPr>
        <w:t>своєрідність технології полягає у сприйнятті, осмисленні, трактуванні навчальних лінгвістичних засобів – текстів-концептів – носіїв етнокультурної і соціокультурної інформації. Концепти поєднують процеси пізнання, критичного мислення й емпіричний особистісний досвід учня. Компонентами концептосистеми є фрейми, що розглядають у науковому просторі як система вибору мовних засобів – граматичних правил, лексичних одиниць, мовних категорій (Ч.</w:t>
      </w:r>
      <w:r w:rsidR="00506691" w:rsidRPr="00DD3EF0">
        <w:rPr>
          <w:rFonts w:ascii="Times New Roman" w:hAnsi="Times New Roman"/>
          <w:color w:val="222222"/>
          <w:sz w:val="28"/>
          <w:szCs w:val="28"/>
          <w:lang w:val="uk-UA"/>
        </w:rPr>
        <w:t> </w:t>
      </w:r>
      <w:r w:rsidRPr="00DD3EF0">
        <w:rPr>
          <w:rFonts w:ascii="Times New Roman" w:hAnsi="Times New Roman"/>
          <w:color w:val="222222"/>
          <w:sz w:val="28"/>
          <w:szCs w:val="28"/>
          <w:lang w:val="uk-UA"/>
        </w:rPr>
        <w:t>Філлмор); сукупність стандартизованих дійсних і потенційних знань про явища, що мають складну багатокомпонентну структуру, цілісне уявлення про багаторівневий концепт (З. Попова, Й. Стернін); когнітивна модель, що репрезентує знання й оцінки, пов’язані з конкретними, часто повторюваними ситуаціями (Ф. Унгерер, Х. Шмідт). Це дозволяє розуміти фрейм як цілісну багатогранну одиницю знань, що когнітивно організована навколо певного поняття, явища (мовленнєвого, мовного, комунікативного, соціокультурного) і містить інформацію про його сутність та особливості. Фрейми є своєрідним структурним шаблоном, що відображає певні типові ситуації (вітання, пробачення, прохання тощо). У процесі опанування тривіальних фреймів на уроці мови виробляється вміння входити і творити нові комунікативні ситуації, вдало здійснювати в нових умовах мовленнєву діяльність.</w:t>
      </w:r>
    </w:p>
    <w:p w:rsidR="000F1E51" w:rsidRPr="00DD3EF0" w:rsidRDefault="000F1E51" w:rsidP="000F1E51">
      <w:pPr>
        <w:spacing w:after="0" w:line="348" w:lineRule="auto"/>
        <w:ind w:firstLine="709"/>
        <w:jc w:val="both"/>
        <w:rPr>
          <w:rFonts w:ascii="Times New Roman" w:hAnsi="Times New Roman"/>
          <w:sz w:val="28"/>
          <w:szCs w:val="28"/>
          <w:lang w:val="uk-UA"/>
        </w:rPr>
      </w:pPr>
      <w:r w:rsidRPr="00DD3EF0">
        <w:rPr>
          <w:rFonts w:ascii="Times New Roman" w:hAnsi="Times New Roman"/>
          <w:color w:val="222222"/>
          <w:sz w:val="28"/>
          <w:szCs w:val="28"/>
          <w:lang w:val="uk-UA"/>
        </w:rPr>
        <w:t xml:space="preserve">Зміст організації навчального процесу в аспекті технології критичного мислення сконцентровано навколо тексту як провідного засобу навчання на уроці української мови. Головна роль у змісті відводиться інформаційному тексту, у процесі роботи з яким учні читають, сприймають, осмислюють, переказують, аналізують, трансформують, інтерпретують, дискутують і, врешті-решт, створюють власний текст. З урахуванням цього така технологія може цілісно використовуватися на уроках розвитку комунікативних умінь, серед яких ми виділяємо </w:t>
      </w:r>
      <w:r w:rsidRPr="00DD3EF0">
        <w:rPr>
          <w:rFonts w:ascii="Times New Roman" w:hAnsi="Times New Roman"/>
          <w:sz w:val="28"/>
          <w:szCs w:val="28"/>
          <w:lang w:val="uk-UA"/>
        </w:rPr>
        <w:t xml:space="preserve">уроки сприймання чужого мовлення (аудіювання й </w:t>
      </w:r>
      <w:r w:rsidRPr="00DD3EF0">
        <w:rPr>
          <w:rFonts w:ascii="Times New Roman" w:hAnsi="Times New Roman"/>
          <w:sz w:val="28"/>
          <w:szCs w:val="28"/>
          <w:lang w:val="uk-UA"/>
        </w:rPr>
        <w:lastRenderedPageBreak/>
        <w:t xml:space="preserve">читання), уроки відтворення готового тексту (переказ) та уроки створення власних висловлювань (говоріння і письмо). Цінною буде впровадження означеної технології і на аспектних уроках, побудованих на основі текстоцентричного принципу, а саме у процесі роботи з текстом, під час аналізу й синтезу мовних одиниць, досліджень проблемного характеру, реалізації проектів, підготовлених заздалегідь. </w:t>
      </w:r>
    </w:p>
    <w:p w:rsidR="000F1E51" w:rsidRPr="00DD3EF0" w:rsidRDefault="000F1E51" w:rsidP="000F1E51">
      <w:pPr>
        <w:spacing w:after="0" w:line="348" w:lineRule="auto"/>
        <w:ind w:firstLine="709"/>
        <w:jc w:val="both"/>
        <w:rPr>
          <w:rFonts w:ascii="Times New Roman" w:hAnsi="Times New Roman"/>
          <w:color w:val="222222"/>
          <w:sz w:val="28"/>
          <w:szCs w:val="28"/>
          <w:lang w:val="uk-UA"/>
        </w:rPr>
      </w:pPr>
      <w:r w:rsidRPr="00DD3EF0">
        <w:rPr>
          <w:rFonts w:ascii="Times New Roman" w:hAnsi="Times New Roman"/>
          <w:sz w:val="28"/>
          <w:szCs w:val="28"/>
          <w:lang w:val="uk-UA"/>
        </w:rPr>
        <w:t xml:space="preserve">Підкреслимо, що текст в умовах технології критичного мислення, впровадженої на уроці рідної мови, розглядаємо як лінгвістичне явище, позалінгвальне явище і як результат мовленнєвої діяльності. На уроці текст є об’єктом мовного, мовленнєвого, комунікативного та соціокультурного сприйняття та осмислення і займає позицію «між мовцями» як посередник між учасниками навчально-пізнавального спілкування – учнем і вчителем. Текст дає змогу спроектувати і зреалізувати різноманітні вправи та завдання, спрямовані на вивчення, повторення й закріплення мовних одиниць усіх рівнів (фонема, морфема, лексема, речення) і мовленнєвознавчих понять (стиль, тип, жанр мовлення, способи зв’язку в тексті, актуальне членування цілого тощо). Саме у контексті змістової інформації, сконцентрованої у тексті, здійснюється тлумачення лінгвістичного засобу, з’ясування його семантики, понятійних зв’язків, стилістичної диференціації тощо. Проектування уроків української мови на текстовій основі сприяє розвитку комунікативної компетентності учня, цілісному розвитку всіх складників – мовленнєвої, мовної, соціокультурної, діяльнісною (стратегічної). У процесі добору текстів слід дотримуватися таких критеріїв: рівень інформативної насиченості, відповідність психолого-віковим особливостям учнів, актуальність, доступність, науковість, соціальна і культурна значущість, стильова та стилістична диференціація, наявність високого виховного потенціалу, наповненість лінгвоінформаційними значущими мовними одинцями відповідно до теми уроку. Пріоритет надається високохудожнім текстам – національним, світовим, регіональним.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 xml:space="preserve">Процес навчання української мови в аспекті технології критичного мислення має логічну структуру, а етапи впровадження цієї технології чіткі, стрункі, покрокові і відповідають закономірним етапам когнітивної діяльності особистості. На основі аналізу організації пізнавального процесу в теорії критичного мислення (К. Мередіт, Н. Новолокова, Д. Стіла, Ч. Темпла, В. Шарко) концепції когнітивної методики (М. Пентилюк, О. Горошкіна, А. Нікітіна) визначимо лінгводидактичну модель процесу навчання на уроці української мови в аспекті технології критичного мислення. Основні компоненти моделі, їх змістові та процесуальні особливості створено з урахуванням стадій когнітивного процесу критичного характеру (виклик – осмислення – роздуми), а їх імплементація на практиці передбачає мотивацію, цілевизначення, цілереалізації, рефлексію аналітичної навчальної пізнавально-дослідної роботи, залучення учнів до пошуку інформації, обмірковування її сутності та прийняття необхідного рішення. </w:t>
      </w:r>
    </w:p>
    <w:p w:rsidR="0050669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Проведений аналіз ключових ознак технології критичного мислення дає змогу розробити лінгводидактичну модель навчання української мови (таблиця 4.</w:t>
      </w:r>
      <w:r w:rsidR="008A2926" w:rsidRPr="00DD3EF0">
        <w:rPr>
          <w:rFonts w:ascii="Times New Roman" w:hAnsi="Times New Roman"/>
          <w:color w:val="222222"/>
          <w:sz w:val="28"/>
          <w:szCs w:val="28"/>
          <w:lang w:val="uk-UA"/>
        </w:rPr>
        <w:t>9</w:t>
      </w:r>
      <w:r w:rsidRPr="00DD3EF0">
        <w:rPr>
          <w:rFonts w:ascii="Times New Roman" w:hAnsi="Times New Roman"/>
          <w:color w:val="222222"/>
          <w:sz w:val="28"/>
          <w:szCs w:val="28"/>
          <w:lang w:val="uk-UA"/>
        </w:rPr>
        <w:t>), в межах якої визначаємо технологічні фази, у полі дії яких спроектований та застосований лінгводидактичний інструментарій дає змогу вчителю максимально гнучко, покроково використовувати різноманітні форми і стратегії роботи з текстом, організовувати дискусії та здійснювати реалізацію проектів, підготовлених учнями.</w:t>
      </w:r>
      <w:r w:rsidR="00506691" w:rsidRPr="00DD3EF0">
        <w:rPr>
          <w:rFonts w:ascii="Times New Roman" w:hAnsi="Times New Roman"/>
          <w:color w:val="222222"/>
          <w:sz w:val="28"/>
          <w:szCs w:val="28"/>
          <w:lang w:val="uk-UA"/>
        </w:rPr>
        <w:t xml:space="preserve"> </w:t>
      </w:r>
    </w:p>
    <w:p w:rsidR="000F1E51" w:rsidRPr="00DD3EF0" w:rsidRDefault="0050669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Розроблена модель навчання української мови у проекції критичного мислення впроваджується в практику мовного навчання поступово і в різній мірі застосування на уроці української мови в основній школі – цілісно (на всьому уроці) і частково (на певному етапі). Для </w:t>
      </w:r>
      <w:r w:rsidR="0090021F" w:rsidRPr="00DD3EF0">
        <w:rPr>
          <w:rFonts w:ascii="Times New Roman" w:hAnsi="Times New Roman"/>
          <w:color w:val="222222"/>
          <w:sz w:val="28"/>
          <w:szCs w:val="28"/>
          <w:lang w:val="uk-UA"/>
        </w:rPr>
        <w:t>імплементації</w:t>
      </w:r>
      <w:r w:rsidRPr="00DD3EF0">
        <w:rPr>
          <w:rFonts w:ascii="Times New Roman" w:hAnsi="Times New Roman"/>
          <w:color w:val="222222"/>
          <w:sz w:val="28"/>
          <w:szCs w:val="28"/>
          <w:lang w:val="uk-UA"/>
        </w:rPr>
        <w:t xml:space="preserve"> такої технології вчителеві потрібно створити певні умови, що будуть стимулювати учнів до аналітичного сприйняття</w:t>
      </w:r>
      <w:r w:rsidR="0090021F" w:rsidRPr="00DD3EF0">
        <w:rPr>
          <w:rFonts w:ascii="Times New Roman" w:hAnsi="Times New Roman"/>
          <w:color w:val="222222"/>
          <w:sz w:val="28"/>
          <w:szCs w:val="28"/>
          <w:lang w:val="uk-UA"/>
        </w:rPr>
        <w:t xml:space="preserve"> змістової</w:t>
      </w:r>
      <w:r w:rsidRPr="00DD3EF0">
        <w:rPr>
          <w:rFonts w:ascii="Times New Roman" w:hAnsi="Times New Roman"/>
          <w:color w:val="222222"/>
          <w:sz w:val="28"/>
          <w:szCs w:val="28"/>
          <w:lang w:val="uk-UA"/>
        </w:rPr>
        <w:t xml:space="preserve"> інформації, її критичного аналізу та синтезу.</w:t>
      </w:r>
    </w:p>
    <w:p w:rsidR="00506691" w:rsidRPr="00DD3EF0" w:rsidRDefault="00506691" w:rsidP="000F1E51">
      <w:pPr>
        <w:shd w:val="clear" w:color="auto" w:fill="FFFDFD"/>
        <w:spacing w:after="0" w:line="360" w:lineRule="auto"/>
        <w:ind w:firstLine="709"/>
        <w:jc w:val="right"/>
        <w:textAlignment w:val="baseline"/>
        <w:rPr>
          <w:rFonts w:ascii="Times New Roman" w:hAnsi="Times New Roman"/>
          <w:color w:val="222222"/>
          <w:sz w:val="28"/>
          <w:szCs w:val="28"/>
          <w:lang w:val="uk-UA"/>
        </w:rPr>
      </w:pPr>
    </w:p>
    <w:p w:rsidR="00506691" w:rsidRPr="00DD3EF0" w:rsidRDefault="00506691" w:rsidP="000F1E51">
      <w:pPr>
        <w:shd w:val="clear" w:color="auto" w:fill="FFFDFD"/>
        <w:spacing w:after="0" w:line="360" w:lineRule="auto"/>
        <w:ind w:firstLine="709"/>
        <w:jc w:val="right"/>
        <w:textAlignment w:val="baseline"/>
        <w:rPr>
          <w:rFonts w:ascii="Times New Roman" w:hAnsi="Times New Roman"/>
          <w:color w:val="222222"/>
          <w:sz w:val="28"/>
          <w:szCs w:val="28"/>
          <w:lang w:val="uk-UA"/>
        </w:rPr>
      </w:pPr>
    </w:p>
    <w:p w:rsidR="000F1E51" w:rsidRPr="00DD3EF0" w:rsidRDefault="000F1E51" w:rsidP="00506691">
      <w:pPr>
        <w:shd w:val="clear" w:color="auto" w:fill="FFFDFD"/>
        <w:spacing w:after="0"/>
        <w:ind w:firstLine="709"/>
        <w:jc w:val="right"/>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Таблиця 4.</w:t>
      </w:r>
      <w:r w:rsidR="008A2926" w:rsidRPr="00DD3EF0">
        <w:rPr>
          <w:rFonts w:ascii="Times New Roman" w:hAnsi="Times New Roman"/>
          <w:color w:val="222222"/>
          <w:sz w:val="28"/>
          <w:szCs w:val="28"/>
          <w:lang w:val="uk-UA"/>
        </w:rPr>
        <w:t>9</w:t>
      </w:r>
    </w:p>
    <w:p w:rsidR="000F1E51" w:rsidRPr="00DD3EF0" w:rsidRDefault="000F1E51" w:rsidP="00506691">
      <w:pPr>
        <w:shd w:val="clear" w:color="auto" w:fill="FFFDFD"/>
        <w:spacing w:after="0"/>
        <w:ind w:firstLine="709"/>
        <w:jc w:val="center"/>
        <w:textAlignment w:val="baseline"/>
        <w:rPr>
          <w:rFonts w:ascii="Times New Roman" w:hAnsi="Times New Roman"/>
          <w:b/>
          <w:sz w:val="28"/>
          <w:szCs w:val="28"/>
          <w:lang w:val="uk-UA"/>
        </w:rPr>
      </w:pPr>
      <w:r w:rsidRPr="00DD3EF0">
        <w:rPr>
          <w:rFonts w:ascii="Times New Roman" w:hAnsi="Times New Roman"/>
          <w:b/>
          <w:sz w:val="28"/>
          <w:szCs w:val="28"/>
          <w:lang w:val="uk-UA"/>
        </w:rPr>
        <w:t>Лінгводидактична модель навчання української мови</w:t>
      </w:r>
    </w:p>
    <w:p w:rsidR="000F1E51" w:rsidRPr="00DD3EF0" w:rsidRDefault="000F1E51" w:rsidP="00506691">
      <w:pPr>
        <w:shd w:val="clear" w:color="auto" w:fill="FFFDFD"/>
        <w:spacing w:after="0"/>
        <w:ind w:firstLine="709"/>
        <w:jc w:val="center"/>
        <w:textAlignment w:val="baseline"/>
        <w:rPr>
          <w:rFonts w:ascii="Times New Roman" w:hAnsi="Times New Roman"/>
          <w:b/>
          <w:sz w:val="28"/>
          <w:szCs w:val="28"/>
          <w:lang w:val="uk-UA"/>
        </w:rPr>
      </w:pPr>
      <w:r w:rsidRPr="00DD3EF0">
        <w:rPr>
          <w:rFonts w:ascii="Times New Roman" w:hAnsi="Times New Roman"/>
          <w:b/>
          <w:sz w:val="28"/>
          <w:szCs w:val="28"/>
          <w:lang w:val="uk-UA"/>
        </w:rPr>
        <w:t xml:space="preserve">в </w:t>
      </w:r>
      <w:r w:rsidR="00506691" w:rsidRPr="00DD3EF0">
        <w:rPr>
          <w:rFonts w:ascii="Times New Roman" w:hAnsi="Times New Roman"/>
          <w:b/>
          <w:sz w:val="28"/>
          <w:szCs w:val="28"/>
          <w:lang w:val="uk-UA"/>
        </w:rPr>
        <w:t>аспекті</w:t>
      </w:r>
      <w:r w:rsidRPr="00DD3EF0">
        <w:rPr>
          <w:rFonts w:ascii="Times New Roman" w:hAnsi="Times New Roman"/>
          <w:b/>
          <w:sz w:val="28"/>
          <w:szCs w:val="28"/>
          <w:lang w:val="uk-UA"/>
        </w:rPr>
        <w:t xml:space="preserve"> технології розвитку критичного мислення</w:t>
      </w:r>
    </w:p>
    <w:tbl>
      <w:tblPr>
        <w:tblStyle w:val="ab"/>
        <w:tblW w:w="9571" w:type="dxa"/>
        <w:jc w:val="center"/>
        <w:tblLayout w:type="fixed"/>
        <w:tblLook w:val="04A0" w:firstRow="1" w:lastRow="0" w:firstColumn="1" w:lastColumn="0" w:noHBand="0" w:noVBand="1"/>
      </w:tblPr>
      <w:tblGrid>
        <w:gridCol w:w="535"/>
        <w:gridCol w:w="2268"/>
        <w:gridCol w:w="1984"/>
        <w:gridCol w:w="142"/>
        <w:gridCol w:w="4642"/>
      </w:tblGrid>
      <w:tr w:rsidR="000F1E51" w:rsidRPr="00DD3EF0" w:rsidTr="00035956">
        <w:trPr>
          <w:cantSplit/>
          <w:trHeight w:val="980"/>
          <w:jc w:val="center"/>
        </w:trPr>
        <w:tc>
          <w:tcPr>
            <w:tcW w:w="535" w:type="dxa"/>
            <w:textDirection w:val="btLr"/>
            <w:vAlign w:val="center"/>
          </w:tcPr>
          <w:p w:rsidR="000F1E51" w:rsidRPr="00DD3EF0" w:rsidRDefault="000F1E51" w:rsidP="00035956">
            <w:pPr>
              <w:ind w:right="113" w:firstLine="1"/>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Фази</w:t>
            </w:r>
          </w:p>
        </w:tc>
        <w:tc>
          <w:tcPr>
            <w:tcW w:w="2268" w:type="dxa"/>
            <w:vAlign w:val="center"/>
          </w:tcPr>
          <w:p w:rsidR="000F1E51" w:rsidRPr="00DD3EF0" w:rsidRDefault="000F1E51" w:rsidP="00035956">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Дії учнів</w:t>
            </w:r>
          </w:p>
        </w:tc>
        <w:tc>
          <w:tcPr>
            <w:tcW w:w="1984" w:type="dxa"/>
            <w:vAlign w:val="center"/>
          </w:tcPr>
          <w:p w:rsidR="000F1E51" w:rsidRPr="00DD3EF0" w:rsidRDefault="000F1E51" w:rsidP="00035956">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Лінгводидактичний інструментарій</w:t>
            </w:r>
          </w:p>
        </w:tc>
        <w:tc>
          <w:tcPr>
            <w:tcW w:w="4784" w:type="dxa"/>
            <w:gridSpan w:val="2"/>
            <w:vAlign w:val="center"/>
          </w:tcPr>
          <w:p w:rsidR="000F1E51" w:rsidRPr="00DD3EF0" w:rsidRDefault="000F1E51" w:rsidP="00035956">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Реалізація</w:t>
            </w:r>
          </w:p>
        </w:tc>
      </w:tr>
      <w:tr w:rsidR="000F1E51" w:rsidRPr="00EA5C04" w:rsidTr="00506691">
        <w:trPr>
          <w:cantSplit/>
          <w:trHeight w:val="1134"/>
          <w:jc w:val="center"/>
        </w:trPr>
        <w:tc>
          <w:tcPr>
            <w:tcW w:w="535" w:type="dxa"/>
            <w:textDirection w:val="btLr"/>
          </w:tcPr>
          <w:p w:rsidR="000F1E51" w:rsidRPr="00DD3EF0" w:rsidRDefault="000F1E51" w:rsidP="00035956">
            <w:pPr>
              <w:ind w:firstLine="709"/>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Виклик</w:t>
            </w:r>
          </w:p>
        </w:tc>
        <w:tc>
          <w:tcPr>
            <w:tcW w:w="2268" w:type="dxa"/>
          </w:tcPr>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Активізують власну компетентність;</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аналізують особистісні знання, вміння з даної теми;</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актуалізують життєвий досвід;</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мотивують майбутню діяльність;</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демонструють первинні знання і вміння.</w:t>
            </w:r>
          </w:p>
        </w:tc>
        <w:tc>
          <w:tcPr>
            <w:tcW w:w="2126" w:type="dxa"/>
            <w:gridSpan w:val="2"/>
          </w:tcPr>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Мозковий штурм, евристична бесіда, сократівські питання (фронтальні, групові, парні).</w:t>
            </w: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Ключові поняття, терміни, одиниці</w:t>
            </w: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Розбивка на кластери</w:t>
            </w: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Знаю – хочу знати – дізнався         </w:t>
            </w:r>
          </w:p>
        </w:tc>
        <w:tc>
          <w:tcPr>
            <w:tcW w:w="4642" w:type="dxa"/>
          </w:tcPr>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Фіксація учнями питань, що вони знають; </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формулювання питань, які ставить перед собою учень і що потребують вирішення; </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демонстрація ключових слів, висловлення учнями припущення про їх значення, роль тощо; </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запис слова або фрази, висловлення учням ідей-супутників.</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Зошит ділиться на три частини: </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І – «Знаю», ІІ – «Хочу знати», ІІ – «Дізнався». </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Учні: читають інформацію (вголос, один одному, про себе), зупиняються після кожного абзацу, по черзі ставлять запитання, аналізують, осмислюють її.</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Учитель: підсумовує зміст, проектує і формулює запитання, стимулює до пошуку відповіді, виявляє невідповідність, пояснює незрозуміле, робить припущення про наступний абзац, ставить перспективне завдання. </w:t>
            </w:r>
          </w:p>
        </w:tc>
      </w:tr>
      <w:tr w:rsidR="000F1E51" w:rsidRPr="00DD3EF0" w:rsidTr="00506691">
        <w:trPr>
          <w:cantSplit/>
          <w:trHeight w:val="1134"/>
          <w:jc w:val="center"/>
        </w:trPr>
        <w:tc>
          <w:tcPr>
            <w:tcW w:w="535" w:type="dxa"/>
            <w:textDirection w:val="btLr"/>
          </w:tcPr>
          <w:p w:rsidR="000F1E51" w:rsidRPr="00DD3EF0" w:rsidRDefault="000F1E51" w:rsidP="00506691">
            <w:pP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Осмислення змісту</w:t>
            </w:r>
          </w:p>
        </w:tc>
        <w:tc>
          <w:tcPr>
            <w:tcW w:w="2268" w:type="dxa"/>
          </w:tcPr>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Контактують з інформацією:</w:t>
            </w:r>
          </w:p>
          <w:p w:rsidR="000F1E51" w:rsidRPr="00DD3EF0" w:rsidRDefault="000F1E51" w:rsidP="00506691">
            <w:pPr>
              <w:ind w:left="33"/>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читають, </w:t>
            </w:r>
          </w:p>
          <w:p w:rsidR="000F1E51" w:rsidRPr="00DD3EF0" w:rsidRDefault="000F1E51" w:rsidP="00506691">
            <w:pPr>
              <w:ind w:left="33"/>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слухають, дивляться, </w:t>
            </w:r>
          </w:p>
          <w:p w:rsidR="000F1E51" w:rsidRPr="00DD3EF0" w:rsidRDefault="000F1E51" w:rsidP="00506691">
            <w:pPr>
              <w:ind w:left="33"/>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експериментують, досліджують, </w:t>
            </w:r>
          </w:p>
          <w:p w:rsidR="000F1E51" w:rsidRPr="00DD3EF0" w:rsidRDefault="000F1E51" w:rsidP="00506691">
            <w:pPr>
              <w:ind w:left="33"/>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проектують тощо</w:t>
            </w:r>
          </w:p>
        </w:tc>
        <w:tc>
          <w:tcPr>
            <w:tcW w:w="2126" w:type="dxa"/>
            <w:gridSpan w:val="2"/>
          </w:tcPr>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Подвійний щоденник</w:t>
            </w:r>
          </w:p>
          <w:p w:rsidR="000F1E51" w:rsidRPr="00DD3EF0" w:rsidRDefault="000F1E51" w:rsidP="00506691">
            <w:pPr>
              <w:ind w:hanging="1"/>
              <w:jc w:val="both"/>
              <w:textAlignment w:val="baseline"/>
              <w:rPr>
                <w:rFonts w:ascii="Times New Roman" w:hAnsi="Times New Roman"/>
                <w:color w:val="222222"/>
                <w:sz w:val="22"/>
                <w:szCs w:val="22"/>
                <w:lang w:val="uk-UA"/>
              </w:rPr>
            </w:pPr>
          </w:p>
          <w:p w:rsidR="000F1E51" w:rsidRPr="00DD3EF0" w:rsidRDefault="000F1E51" w:rsidP="00506691">
            <w:pPr>
              <w:ind w:hanging="1"/>
              <w:jc w:val="both"/>
              <w:textAlignment w:val="baseline"/>
              <w:rPr>
                <w:rFonts w:ascii="Times New Roman" w:hAnsi="Times New Roman"/>
                <w:color w:val="222222"/>
                <w:sz w:val="22"/>
                <w:szCs w:val="22"/>
                <w:lang w:val="uk-UA"/>
              </w:rPr>
            </w:pPr>
          </w:p>
          <w:p w:rsidR="000F1E51" w:rsidRPr="00DD3EF0" w:rsidRDefault="000F1E51" w:rsidP="00506691">
            <w:pPr>
              <w:ind w:hanging="1"/>
              <w:jc w:val="both"/>
              <w:textAlignment w:val="baseline"/>
              <w:rPr>
                <w:rFonts w:ascii="Times New Roman" w:hAnsi="Times New Roman"/>
                <w:color w:val="222222"/>
                <w:sz w:val="22"/>
                <w:szCs w:val="22"/>
                <w:lang w:val="uk-UA"/>
              </w:rPr>
            </w:pPr>
          </w:p>
          <w:p w:rsidR="000F1E51" w:rsidRPr="00DD3EF0" w:rsidRDefault="000F1E51" w:rsidP="00506691">
            <w:pPr>
              <w:ind w:hanging="1"/>
              <w:jc w:val="both"/>
              <w:textAlignment w:val="baseline"/>
              <w:rPr>
                <w:rFonts w:ascii="Times New Roman" w:hAnsi="Times New Roman"/>
                <w:color w:val="222222"/>
                <w:sz w:val="22"/>
                <w:szCs w:val="22"/>
                <w:lang w:val="uk-UA"/>
              </w:rPr>
            </w:pPr>
          </w:p>
          <w:p w:rsidR="000F1E51" w:rsidRPr="00DD3EF0" w:rsidRDefault="000F1E51" w:rsidP="00506691">
            <w:pPr>
              <w:pStyle w:val="a4"/>
              <w:ind w:left="0" w:hanging="1"/>
              <w:contextualSpacing w:val="0"/>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Маркування тексту</w:t>
            </w:r>
          </w:p>
        </w:tc>
        <w:tc>
          <w:tcPr>
            <w:tcW w:w="4642" w:type="dxa"/>
          </w:tcPr>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Поділ сторінки зошити навпіл.</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І колонка – інформація, що вразила, викликала спогади, асоціації (життєві, особисті, навчально спроектовані)</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ІІ колонка – особисті думки, питання, роздуми</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Фіксація нотатків до тексту на полях:  </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w:t>
            </w:r>
            <w:r w:rsidRPr="00DD3EF0">
              <w:rPr>
                <w:rFonts w:ascii="Times New Roman" w:hAnsi="Times New Roman"/>
                <w:color w:val="222222"/>
                <w:sz w:val="22"/>
                <w:szCs w:val="22"/>
                <w:lang w:val="en-US"/>
              </w:rPr>
              <w:t>v</w:t>
            </w:r>
            <w:r w:rsidRPr="00DD3EF0">
              <w:rPr>
                <w:rFonts w:ascii="Times New Roman" w:hAnsi="Times New Roman"/>
                <w:color w:val="222222"/>
                <w:sz w:val="22"/>
                <w:szCs w:val="22"/>
                <w:lang w:val="uk-UA"/>
              </w:rPr>
              <w:t xml:space="preserve">» – «відомо, знаю; «–» – не знаю, суперечить тому, що знав; «+» – цікаве, несподіване; «?» – незрозуміле. </w:t>
            </w:r>
          </w:p>
        </w:tc>
      </w:tr>
      <w:tr w:rsidR="000F1E51" w:rsidRPr="00DD3EF0" w:rsidTr="00506691">
        <w:trPr>
          <w:cantSplit/>
          <w:trHeight w:val="3015"/>
          <w:jc w:val="center"/>
        </w:trPr>
        <w:tc>
          <w:tcPr>
            <w:tcW w:w="535" w:type="dxa"/>
            <w:textDirection w:val="btLr"/>
          </w:tcPr>
          <w:p w:rsidR="000F1E51" w:rsidRPr="00DD3EF0" w:rsidRDefault="000F1E51" w:rsidP="00035956">
            <w:pPr>
              <w:ind w:firstLine="709"/>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Рефлексія</w:t>
            </w:r>
          </w:p>
        </w:tc>
        <w:tc>
          <w:tcPr>
            <w:tcW w:w="2268" w:type="dxa"/>
          </w:tcPr>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Привласнюють інформацію, продукують власне висловлювання (висловлюють власну думку, аргументують, сприймають думку співрозмовників, обмінюються ідеями, гіпотезами)</w:t>
            </w:r>
          </w:p>
        </w:tc>
        <w:tc>
          <w:tcPr>
            <w:tcW w:w="2126" w:type="dxa"/>
            <w:gridSpan w:val="2"/>
          </w:tcPr>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Мозкова атака – фронтальне, групове, парне підбиття підсумків.</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Повернення до ключових слів;</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зіставлення кластерів.</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Знаю – хочу знати – дізнався.</w:t>
            </w:r>
          </w:p>
          <w:p w:rsidR="000F1E51" w:rsidRPr="00DD3EF0" w:rsidRDefault="000F1E51" w:rsidP="00506691">
            <w:pPr>
              <w:ind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Маркувальна таблиця.</w:t>
            </w:r>
            <w:r w:rsidR="00506691" w:rsidRPr="00DD3EF0">
              <w:rPr>
                <w:rFonts w:ascii="Times New Roman" w:hAnsi="Times New Roman"/>
                <w:color w:val="222222"/>
                <w:sz w:val="22"/>
                <w:szCs w:val="22"/>
                <w:lang w:val="uk-UA"/>
              </w:rPr>
              <w:t xml:space="preserve"> </w:t>
            </w:r>
            <w:r w:rsidRPr="00DD3EF0">
              <w:rPr>
                <w:rFonts w:ascii="Times New Roman" w:hAnsi="Times New Roman"/>
                <w:color w:val="222222"/>
                <w:sz w:val="22"/>
                <w:szCs w:val="22"/>
                <w:lang w:val="uk-UA"/>
              </w:rPr>
              <w:t>Дискусія.</w:t>
            </w:r>
          </w:p>
        </w:tc>
        <w:tc>
          <w:tcPr>
            <w:tcW w:w="4642" w:type="dxa"/>
          </w:tcPr>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Зіставлення своїх записів, порівняння міркувань до і після роботи;</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 xml:space="preserve">порівняння міркувань, роздумів, думок до і після роботи; </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доповнення кластерів;</w:t>
            </w:r>
          </w:p>
          <w:p w:rsidR="000F1E51" w:rsidRPr="00DD3EF0" w:rsidRDefault="000F1E51" w:rsidP="00506691">
            <w:pPr>
              <w:ind w:left="34" w:hanging="1"/>
              <w:jc w:val="both"/>
              <w:textAlignment w:val="baseline"/>
              <w:rPr>
                <w:rFonts w:ascii="Times New Roman" w:hAnsi="Times New Roman"/>
                <w:color w:val="222222"/>
                <w:sz w:val="22"/>
                <w:szCs w:val="22"/>
                <w:lang w:val="uk-UA"/>
              </w:rPr>
            </w:pPr>
            <w:r w:rsidRPr="00DD3EF0">
              <w:rPr>
                <w:rFonts w:ascii="Times New Roman" w:hAnsi="Times New Roman"/>
                <w:color w:val="222222"/>
                <w:sz w:val="22"/>
                <w:szCs w:val="22"/>
                <w:lang w:val="uk-UA"/>
              </w:rPr>
              <w:t>заповнення ІІІ колонки – «Дізнався»</w:t>
            </w:r>
          </w:p>
          <w:p w:rsidR="000F1E51" w:rsidRPr="00DD3EF0" w:rsidRDefault="000F1E51" w:rsidP="00506691">
            <w:pPr>
              <w:ind w:hanging="1"/>
              <w:jc w:val="both"/>
              <w:textAlignment w:val="baseline"/>
              <w:rPr>
                <w:rFonts w:ascii="Times New Roman" w:hAnsi="Times New Roman"/>
                <w:color w:val="222222"/>
                <w:sz w:val="22"/>
                <w:szCs w:val="22"/>
                <w:lang w:val="uk-UA"/>
              </w:rPr>
            </w:pPr>
          </w:p>
        </w:tc>
      </w:tr>
    </w:tbl>
    <w:p w:rsidR="00506691" w:rsidRPr="00DD3EF0" w:rsidRDefault="0050669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Вважаємо, що необхідними умовами імплементації технології критичного мислення на уроці української мови є такі:</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lastRenderedPageBreak/>
        <w:t>Час.</w:t>
      </w:r>
      <w:r w:rsidRPr="00DD3EF0">
        <w:rPr>
          <w:rFonts w:ascii="Times New Roman" w:hAnsi="Times New Roman"/>
          <w:color w:val="222222"/>
          <w:sz w:val="28"/>
          <w:szCs w:val="28"/>
          <w:lang w:val="uk-UA"/>
        </w:rPr>
        <w:t xml:space="preserve"> Учні повинні мати достатньо часу для збору інформації за певною проблемою. З’ясування відомого (ідей, думок), осмислення й обговорення, прийняття рішення, вибір способу презентації власного вирішення проблеми. </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Дозвіл.</w:t>
      </w:r>
      <w:r w:rsidRPr="00DD3EF0">
        <w:rPr>
          <w:rFonts w:ascii="Times New Roman" w:hAnsi="Times New Roman"/>
          <w:color w:val="222222"/>
          <w:sz w:val="28"/>
          <w:szCs w:val="28"/>
          <w:lang w:val="uk-UA"/>
        </w:rPr>
        <w:t xml:space="preserve"> Право на роздуми. Право на помилку, неправильну гіпотезу. Запис ідей, гіпотез. Встановлення їх правильності/ неправильності. </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Очікування ідей</w:t>
      </w:r>
      <w:r w:rsidRPr="00DD3EF0">
        <w:rPr>
          <w:rFonts w:ascii="Times New Roman" w:hAnsi="Times New Roman"/>
          <w:color w:val="222222"/>
          <w:sz w:val="28"/>
          <w:szCs w:val="28"/>
          <w:lang w:val="uk-UA"/>
        </w:rPr>
        <w:t>. Висловлення власних думок – різноманітних, креативних, нетривіальних, необмежених.</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Спілкування.</w:t>
      </w:r>
      <w:r w:rsidRPr="00DD3EF0">
        <w:rPr>
          <w:rFonts w:ascii="Times New Roman" w:hAnsi="Times New Roman"/>
          <w:color w:val="222222"/>
          <w:sz w:val="28"/>
          <w:szCs w:val="28"/>
          <w:lang w:val="uk-UA"/>
        </w:rPr>
        <w:t xml:space="preserve"> Обмін думками, сприйняття думок співрозмовників. Усвідомлення особистої значущості, власної відповідальності, вкладу в спільну діяльність, ситуація успіху.</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Позитивний мікроклімат</w:t>
      </w:r>
      <w:r w:rsidRPr="00DD3EF0">
        <w:rPr>
          <w:rFonts w:ascii="Times New Roman" w:hAnsi="Times New Roman"/>
          <w:color w:val="222222"/>
          <w:sz w:val="28"/>
          <w:szCs w:val="28"/>
          <w:lang w:val="uk-UA"/>
        </w:rPr>
        <w:t xml:space="preserve">. Атмосфера співпраці, взаємоповаги, взаєморозуміння, сумісного пошуку правильного рішення. </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Цінування позиції співрозмовника</w:t>
      </w:r>
      <w:r w:rsidRPr="00DD3EF0">
        <w:rPr>
          <w:rFonts w:ascii="Times New Roman" w:hAnsi="Times New Roman"/>
          <w:color w:val="222222"/>
          <w:sz w:val="28"/>
          <w:szCs w:val="28"/>
          <w:lang w:val="uk-UA"/>
        </w:rPr>
        <w:t>. Зацікавленість в думці іншого, осмислення її важливості.</w:t>
      </w:r>
    </w:p>
    <w:p w:rsidR="000F1E51" w:rsidRPr="00DD3EF0" w:rsidRDefault="000F1E51" w:rsidP="000F1E51">
      <w:pPr>
        <w:pStyle w:val="a4"/>
        <w:numPr>
          <w:ilvl w:val="0"/>
          <w:numId w:val="70"/>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 xml:space="preserve">Активна позиція. </w:t>
      </w:r>
      <w:r w:rsidRPr="00DD3EF0">
        <w:rPr>
          <w:rFonts w:ascii="Times New Roman" w:hAnsi="Times New Roman"/>
          <w:color w:val="222222"/>
          <w:sz w:val="28"/>
          <w:szCs w:val="28"/>
          <w:lang w:val="uk-UA"/>
        </w:rPr>
        <w:t>Мотивація критичного мислення. Інтенсивна навчальна діяльність, задоволення від здобування знань</w:t>
      </w:r>
    </w:p>
    <w:p w:rsidR="000F1E51" w:rsidRPr="00DD3EF0" w:rsidRDefault="000F1E51" w:rsidP="000F1E51">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Лінгводидактичн</w:t>
      </w:r>
      <w:r w:rsidR="0090021F" w:rsidRPr="00DD3EF0">
        <w:rPr>
          <w:rFonts w:ascii="Times New Roman" w:hAnsi="Times New Roman"/>
          <w:sz w:val="28"/>
          <w:szCs w:val="28"/>
          <w:lang w:val="uk-UA"/>
        </w:rPr>
        <w:t>у</w:t>
      </w:r>
      <w:r w:rsidRPr="00DD3EF0">
        <w:rPr>
          <w:rFonts w:ascii="Times New Roman" w:hAnsi="Times New Roman"/>
          <w:sz w:val="28"/>
          <w:szCs w:val="28"/>
          <w:lang w:val="uk-UA"/>
        </w:rPr>
        <w:t xml:space="preserve"> модель навчання української мови (таблиця 4.</w:t>
      </w:r>
      <w:r w:rsidR="008A2926" w:rsidRPr="00DD3EF0">
        <w:rPr>
          <w:rFonts w:ascii="Times New Roman" w:hAnsi="Times New Roman"/>
          <w:sz w:val="28"/>
          <w:szCs w:val="28"/>
          <w:lang w:val="uk-UA"/>
        </w:rPr>
        <w:t>10</w:t>
      </w:r>
      <w:r w:rsidRPr="00DD3EF0">
        <w:rPr>
          <w:rFonts w:ascii="Times New Roman" w:hAnsi="Times New Roman"/>
          <w:sz w:val="28"/>
          <w:szCs w:val="28"/>
          <w:lang w:val="uk-UA"/>
        </w:rPr>
        <w:t>) бере</w:t>
      </w:r>
      <w:r w:rsidR="0090021F" w:rsidRPr="00DD3EF0">
        <w:rPr>
          <w:rFonts w:ascii="Times New Roman" w:hAnsi="Times New Roman"/>
          <w:sz w:val="28"/>
          <w:szCs w:val="28"/>
          <w:lang w:val="uk-UA"/>
        </w:rPr>
        <w:t>мо</w:t>
      </w:r>
      <w:r w:rsidRPr="00DD3EF0">
        <w:rPr>
          <w:rFonts w:ascii="Times New Roman" w:hAnsi="Times New Roman"/>
          <w:sz w:val="28"/>
          <w:szCs w:val="28"/>
          <w:lang w:val="uk-UA"/>
        </w:rPr>
        <w:t xml:space="preserve"> за основу для розроблення моделі уроку рідної мови в аспекті технології критичного мислення. Структура уроку суголосна зі структурними етапами, що відображають сутність технологічних фаз критичного мислення.  Додамо, що критичне мислення формується тривало, цілісно і поступово – упродовж кропіткої сумісної роботи вчителя й учня з уроку в урок, з року в рік. Не можна виділити чіткий алгоритм дій учителя-словесника й учня з метою розвитку критичного мислення, але можна виділити особливі педагогічні умови – певні структурні елементи уроку, проектування та реалізація яких здатне спонукати і стимулювати учнів до критичного мислення. Зміст і сутність структурних етапів уроку в аспекті сконструйованої технології розвитку критичного мислення представлено у вигляді таблиці (Таблиця 4.7), характеристику якої розглянемо далі.</w:t>
      </w:r>
    </w:p>
    <w:p w:rsidR="00B90D80" w:rsidRPr="00DD3EF0" w:rsidRDefault="00B90D80" w:rsidP="000F1E51">
      <w:pPr>
        <w:jc w:val="right"/>
        <w:rPr>
          <w:rFonts w:ascii="Times New Roman" w:hAnsi="Times New Roman"/>
          <w:sz w:val="28"/>
          <w:szCs w:val="28"/>
          <w:lang w:val="uk-UA"/>
        </w:rPr>
      </w:pPr>
    </w:p>
    <w:p w:rsidR="000F1E51" w:rsidRPr="00DD3EF0" w:rsidRDefault="000F1E51" w:rsidP="00B90D80">
      <w:pPr>
        <w:spacing w:after="0"/>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4.</w:t>
      </w:r>
      <w:r w:rsidR="008A2926" w:rsidRPr="00DD3EF0">
        <w:rPr>
          <w:rFonts w:ascii="Times New Roman" w:hAnsi="Times New Roman"/>
          <w:sz w:val="28"/>
          <w:szCs w:val="28"/>
          <w:lang w:val="uk-UA"/>
        </w:rPr>
        <w:t>10</w:t>
      </w:r>
    </w:p>
    <w:p w:rsidR="000F1E51" w:rsidRPr="00DD3EF0" w:rsidRDefault="000F1E51" w:rsidP="00B90D80">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Модель технології уроку української мови</w:t>
      </w:r>
    </w:p>
    <w:p w:rsidR="000F1E51" w:rsidRPr="00DD3EF0" w:rsidRDefault="000F1E51" w:rsidP="00B90D80">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 xml:space="preserve">в </w:t>
      </w:r>
      <w:r w:rsidR="0090021F" w:rsidRPr="00DD3EF0">
        <w:rPr>
          <w:rFonts w:ascii="Times New Roman" w:hAnsi="Times New Roman"/>
          <w:b/>
          <w:sz w:val="28"/>
          <w:szCs w:val="28"/>
          <w:lang w:val="uk-UA"/>
        </w:rPr>
        <w:t>проекції</w:t>
      </w:r>
      <w:r w:rsidRPr="00DD3EF0">
        <w:rPr>
          <w:rFonts w:ascii="Times New Roman" w:hAnsi="Times New Roman"/>
          <w:b/>
          <w:sz w:val="28"/>
          <w:szCs w:val="28"/>
          <w:lang w:val="uk-UA"/>
        </w:rPr>
        <w:t xml:space="preserve"> технології розвитку критичного мислення</w:t>
      </w:r>
    </w:p>
    <w:tbl>
      <w:tblPr>
        <w:tblStyle w:val="ab"/>
        <w:tblW w:w="0" w:type="auto"/>
        <w:jc w:val="center"/>
        <w:tblLook w:val="04A0" w:firstRow="1" w:lastRow="0" w:firstColumn="1" w:lastColumn="0" w:noHBand="0" w:noVBand="1"/>
      </w:tblPr>
      <w:tblGrid>
        <w:gridCol w:w="1101"/>
        <w:gridCol w:w="992"/>
        <w:gridCol w:w="7477"/>
      </w:tblGrid>
      <w:tr w:rsidR="000F1E51" w:rsidRPr="00DD3EF0" w:rsidTr="00035956">
        <w:trPr>
          <w:jc w:val="center"/>
        </w:trPr>
        <w:tc>
          <w:tcPr>
            <w:tcW w:w="1101" w:type="dxa"/>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Фази</w:t>
            </w:r>
          </w:p>
        </w:tc>
        <w:tc>
          <w:tcPr>
            <w:tcW w:w="992" w:type="dxa"/>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Етап уроку</w:t>
            </w:r>
          </w:p>
        </w:tc>
        <w:tc>
          <w:tcPr>
            <w:tcW w:w="7477" w:type="dxa"/>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Зміст</w:t>
            </w:r>
          </w:p>
        </w:tc>
      </w:tr>
      <w:tr w:rsidR="000F1E51" w:rsidRPr="00DD3EF0" w:rsidTr="00035956">
        <w:trPr>
          <w:trHeight w:val="1134"/>
          <w:jc w:val="center"/>
        </w:trPr>
        <w:tc>
          <w:tcPr>
            <w:tcW w:w="1101" w:type="dxa"/>
            <w:vMerge w:val="restart"/>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Виклик</w:t>
            </w:r>
          </w:p>
        </w:tc>
        <w:tc>
          <w:tcPr>
            <w:tcW w:w="992"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Мотивація</w:t>
            </w:r>
          </w:p>
        </w:tc>
        <w:tc>
          <w:tcPr>
            <w:tcW w:w="7477" w:type="dxa"/>
          </w:tcPr>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Формування пізнавального інтересу;</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внутрішня мотивація самостійної критично-пізнавальної дії;</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стимулювання до аналітичного свідомого учіння;</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актуалізація компетентності (знань, умінь, навичок, досвіду);</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створення позитивного мікроклімату в класі.</w:t>
            </w:r>
          </w:p>
        </w:tc>
      </w:tr>
      <w:tr w:rsidR="000F1E51" w:rsidRPr="00DD3EF0" w:rsidTr="00035956">
        <w:trPr>
          <w:jc w:val="center"/>
        </w:trPr>
        <w:tc>
          <w:tcPr>
            <w:tcW w:w="1101" w:type="dxa"/>
            <w:vMerge/>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p>
        </w:tc>
        <w:tc>
          <w:tcPr>
            <w:tcW w:w="992"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Акти-візація</w:t>
            </w:r>
          </w:p>
        </w:tc>
        <w:tc>
          <w:tcPr>
            <w:tcW w:w="7477" w:type="dxa"/>
          </w:tcPr>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Активізація власної компетентності;</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відтворення особистісних знань, умінь, навичок;</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пробудження пізнавального інтересу;</w:t>
            </w:r>
          </w:p>
          <w:p w:rsidR="000F1E51" w:rsidRPr="00DD3EF0" w:rsidRDefault="000F1E51" w:rsidP="00035956">
            <w:pPr>
              <w:pStyle w:val="a4"/>
              <w:numPr>
                <w:ilvl w:val="0"/>
                <w:numId w:val="59"/>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пригадування того, що відомо.</w:t>
            </w:r>
          </w:p>
        </w:tc>
      </w:tr>
      <w:tr w:rsidR="000F1E51" w:rsidRPr="00DD3EF0" w:rsidTr="00035956">
        <w:trPr>
          <w:jc w:val="center"/>
        </w:trPr>
        <w:tc>
          <w:tcPr>
            <w:tcW w:w="1101" w:type="dxa"/>
            <w:vMerge/>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p>
        </w:tc>
        <w:tc>
          <w:tcPr>
            <w:tcW w:w="992"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Цілевизна-чення</w:t>
            </w:r>
          </w:p>
        </w:tc>
        <w:tc>
          <w:tcPr>
            <w:tcW w:w="7477" w:type="dxa"/>
          </w:tcPr>
          <w:p w:rsidR="000F1E51" w:rsidRPr="00DD3EF0" w:rsidRDefault="000F1E51" w:rsidP="00035956">
            <w:pPr>
              <w:pStyle w:val="a4"/>
              <w:numPr>
                <w:ilvl w:val="0"/>
                <w:numId w:val="60"/>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Визначення цілісної мети;</w:t>
            </w:r>
          </w:p>
          <w:p w:rsidR="000F1E51" w:rsidRPr="00DD3EF0" w:rsidRDefault="000F1E51" w:rsidP="00035956">
            <w:pPr>
              <w:pStyle w:val="a4"/>
              <w:numPr>
                <w:ilvl w:val="0"/>
                <w:numId w:val="60"/>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 xml:space="preserve">створення проблемної ситуації; </w:t>
            </w:r>
          </w:p>
          <w:p w:rsidR="000F1E51" w:rsidRPr="00DD3EF0" w:rsidRDefault="000F1E51" w:rsidP="00035956">
            <w:pPr>
              <w:pStyle w:val="a4"/>
              <w:numPr>
                <w:ilvl w:val="0"/>
                <w:numId w:val="60"/>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постановка проблеми, проблемного питання, завдання;</w:t>
            </w:r>
          </w:p>
          <w:p w:rsidR="000F1E51" w:rsidRPr="00DD3EF0" w:rsidRDefault="000F1E51" w:rsidP="00035956">
            <w:pPr>
              <w:pStyle w:val="a4"/>
              <w:numPr>
                <w:ilvl w:val="0"/>
                <w:numId w:val="60"/>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конкретизація цілей у вигляді наперед визначених очікуваних кінцевих результатів;</w:t>
            </w:r>
          </w:p>
          <w:p w:rsidR="000F1E51" w:rsidRPr="00DD3EF0" w:rsidRDefault="000F1E51" w:rsidP="00035956">
            <w:pPr>
              <w:pStyle w:val="a4"/>
              <w:numPr>
                <w:ilvl w:val="0"/>
                <w:numId w:val="60"/>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з’ясування індивідуальних цілей.</w:t>
            </w:r>
          </w:p>
        </w:tc>
      </w:tr>
      <w:tr w:rsidR="000F1E51" w:rsidRPr="00DD3EF0" w:rsidTr="00035956">
        <w:trPr>
          <w:trHeight w:val="410"/>
          <w:jc w:val="center"/>
        </w:trPr>
        <w:tc>
          <w:tcPr>
            <w:tcW w:w="1101"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Осмислення змісту</w:t>
            </w:r>
          </w:p>
        </w:tc>
        <w:tc>
          <w:tcPr>
            <w:tcW w:w="992"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Цілереалізація</w:t>
            </w:r>
          </w:p>
        </w:tc>
        <w:tc>
          <w:tcPr>
            <w:tcW w:w="7477" w:type="dxa"/>
          </w:tcPr>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Організація суб’єкт-суб’єктної діалогічної діяльності;</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ознайомлення з новою інформацією;</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критичне сприйняття й осмислення інформації;</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висування пропозицій, гіпотез;</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добір аргументів, системи доказів;</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сприймання думок і доказів співрозмовників;</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 xml:space="preserve">привласнення інформації, прийняття рішення; </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висловлення власної думки;</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виконання аналітичної пізнавально-дослідної діяльності шляхом впровадження комплексу активних форм, методів, прийомів (традиційних та інноваційних);</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формування власної комунікативної компетентності;</w:t>
            </w:r>
          </w:p>
          <w:p w:rsidR="000F1E51" w:rsidRPr="00DD3EF0" w:rsidRDefault="000F1E51" w:rsidP="00035956">
            <w:pPr>
              <w:pStyle w:val="a4"/>
              <w:numPr>
                <w:ilvl w:val="0"/>
                <w:numId w:val="61"/>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розвиток критичного мислення, креативності, емоційної та вольової сфер</w:t>
            </w:r>
          </w:p>
        </w:tc>
      </w:tr>
      <w:tr w:rsidR="000F1E51" w:rsidRPr="00DD3EF0" w:rsidTr="00035956">
        <w:trPr>
          <w:trHeight w:val="1543"/>
          <w:jc w:val="center"/>
        </w:trPr>
        <w:tc>
          <w:tcPr>
            <w:tcW w:w="1101"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Рефлексія</w:t>
            </w:r>
          </w:p>
        </w:tc>
        <w:tc>
          <w:tcPr>
            <w:tcW w:w="992" w:type="dxa"/>
            <w:textDirection w:val="btLr"/>
            <w:vAlign w:val="center"/>
          </w:tcPr>
          <w:p w:rsidR="000F1E51" w:rsidRPr="00DD3EF0" w:rsidRDefault="000F1E51" w:rsidP="00035956">
            <w:pPr>
              <w:jc w:val="center"/>
              <w:textAlignment w:val="baseline"/>
              <w:rPr>
                <w:rFonts w:ascii="Times New Roman" w:hAnsi="Times New Roman"/>
                <w:b/>
                <w:sz w:val="24"/>
                <w:szCs w:val="24"/>
                <w:lang w:val="uk-UA"/>
              </w:rPr>
            </w:pPr>
            <w:r w:rsidRPr="00DD3EF0">
              <w:rPr>
                <w:rFonts w:ascii="Times New Roman" w:hAnsi="Times New Roman"/>
                <w:b/>
                <w:sz w:val="24"/>
                <w:szCs w:val="24"/>
                <w:lang w:val="uk-UA"/>
              </w:rPr>
              <w:t>Рефлексія-контроль</w:t>
            </w:r>
          </w:p>
        </w:tc>
        <w:tc>
          <w:tcPr>
            <w:tcW w:w="7477" w:type="dxa"/>
          </w:tcPr>
          <w:p w:rsidR="000F1E51" w:rsidRPr="00DD3EF0" w:rsidRDefault="000F1E51" w:rsidP="00035956">
            <w:pPr>
              <w:pStyle w:val="a4"/>
              <w:numPr>
                <w:ilvl w:val="0"/>
                <w:numId w:val="62"/>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Організація рефлексії (оперативного зворотного зв’язку);</w:t>
            </w:r>
          </w:p>
          <w:p w:rsidR="000F1E51" w:rsidRPr="00DD3EF0" w:rsidRDefault="000F1E51" w:rsidP="00035956">
            <w:pPr>
              <w:pStyle w:val="a4"/>
              <w:numPr>
                <w:ilvl w:val="0"/>
                <w:numId w:val="62"/>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 xml:space="preserve">порівняння реальних результатів з очікуваними, їх аналіз; </w:t>
            </w:r>
          </w:p>
          <w:p w:rsidR="000F1E51" w:rsidRPr="00DD3EF0" w:rsidRDefault="000F1E51" w:rsidP="00035956">
            <w:pPr>
              <w:pStyle w:val="a4"/>
              <w:numPr>
                <w:ilvl w:val="0"/>
                <w:numId w:val="62"/>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 xml:space="preserve">контроль й оцінка навчальної діяльності; </w:t>
            </w:r>
          </w:p>
          <w:p w:rsidR="000F1E51" w:rsidRPr="00DD3EF0" w:rsidRDefault="000F1E51" w:rsidP="00035956">
            <w:pPr>
              <w:pStyle w:val="a4"/>
              <w:numPr>
                <w:ilvl w:val="0"/>
                <w:numId w:val="62"/>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корекція навчальної діяльності (у разі потреби);</w:t>
            </w:r>
          </w:p>
          <w:p w:rsidR="000F1E51" w:rsidRPr="00DD3EF0" w:rsidRDefault="000F1E51" w:rsidP="00035956">
            <w:pPr>
              <w:pStyle w:val="a4"/>
              <w:numPr>
                <w:ilvl w:val="0"/>
                <w:numId w:val="62"/>
              </w:numPr>
              <w:ind w:left="0" w:firstLine="0"/>
              <w:contextualSpacing w:val="0"/>
              <w:jc w:val="both"/>
              <w:textAlignment w:val="baseline"/>
              <w:rPr>
                <w:rFonts w:ascii="Times New Roman" w:hAnsi="Times New Roman"/>
                <w:sz w:val="24"/>
                <w:szCs w:val="24"/>
                <w:lang w:val="uk-UA"/>
              </w:rPr>
            </w:pPr>
            <w:r w:rsidRPr="00DD3EF0">
              <w:rPr>
                <w:rFonts w:ascii="Times New Roman" w:hAnsi="Times New Roman"/>
                <w:sz w:val="24"/>
                <w:szCs w:val="24"/>
                <w:lang w:val="uk-UA"/>
              </w:rPr>
              <w:t>відчуття успіху.</w:t>
            </w:r>
          </w:p>
        </w:tc>
      </w:tr>
    </w:tbl>
    <w:p w:rsidR="0090021F" w:rsidRPr="00DD3EF0" w:rsidRDefault="00B90D80" w:rsidP="0090021F">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Р</w:t>
      </w:r>
      <w:r w:rsidR="0090021F" w:rsidRPr="00DD3EF0">
        <w:rPr>
          <w:rFonts w:ascii="Times New Roman" w:hAnsi="Times New Roman"/>
          <w:color w:val="222222"/>
          <w:sz w:val="28"/>
          <w:szCs w:val="28"/>
          <w:lang w:val="uk-UA"/>
        </w:rPr>
        <w:t xml:space="preserve">озвиток критичного мислення – багатогранний і багатоступеневий процес, який, у першу чергу, потребує впровадження на уроці діалогічної суб’єкт-суб’єктної взаємодії всіх учасників процесу навчання у різних позиціях (учитель – учень, учитель – учні, учень – учень, учень – учні, учні – учні). Це можливо за умови використання дискусійної форми навчання, під час якої в учнів активізуються критичні мисленнєві процеси. Важливо, щоб </w:t>
      </w:r>
      <w:r w:rsidR="0090021F" w:rsidRPr="00DD3EF0">
        <w:rPr>
          <w:rFonts w:ascii="Times New Roman" w:hAnsi="Times New Roman"/>
          <w:color w:val="222222"/>
          <w:sz w:val="28"/>
          <w:szCs w:val="28"/>
          <w:lang w:val="uk-UA"/>
        </w:rPr>
        <w:lastRenderedPageBreak/>
        <w:t xml:space="preserve">школярі були активними учасниками обговорення: вільно висловлювали власні думки, спокійно сприймали зауваження, вислуховували думки співрозмовників й у співпраці приймали правильне рішення. Процес навчання на уроці є своєрідним обміном знаннями і колективний відбір істинного відкриття чи рішення. Учитель весь навчально-когнітивний процес обговорення учнів мотивує, цілеспрямовує, корегує, контролює, рефлексує. Завдання учителя – переконати учнів у правильності того змісту навчального матеріалу, який є науково виправданим і </w:t>
      </w:r>
      <w:r w:rsidR="0090021F" w:rsidRPr="00DD3EF0">
        <w:rPr>
          <w:rFonts w:ascii="Times New Roman" w:hAnsi="Times New Roman"/>
          <w:sz w:val="28"/>
          <w:szCs w:val="28"/>
          <w:lang w:val="uk-UA"/>
        </w:rPr>
        <w:t xml:space="preserve">обґрунтованим. </w:t>
      </w:r>
    </w:p>
    <w:p w:rsidR="000F1E51" w:rsidRPr="00DD3EF0" w:rsidRDefault="000F1E51" w:rsidP="000F1E51">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Сконструйований урок у проекції технології розвитку критичного мислення передбачає модернізацію лінгводидактичного інструментарію сучасного уроку мови, стрижнем якого, безсумнівно, виступають активні форми, методи і прийоми. Розглянемо </w:t>
      </w:r>
      <w:r w:rsidR="00575B7F" w:rsidRPr="00DD3EF0">
        <w:rPr>
          <w:rFonts w:ascii="Times New Roman" w:hAnsi="Times New Roman"/>
          <w:sz w:val="28"/>
          <w:szCs w:val="28"/>
          <w:lang w:val="uk-UA"/>
        </w:rPr>
        <w:t xml:space="preserve">їх </w:t>
      </w:r>
      <w:r w:rsidRPr="00DD3EF0">
        <w:rPr>
          <w:rFonts w:ascii="Times New Roman" w:hAnsi="Times New Roman"/>
          <w:sz w:val="28"/>
          <w:szCs w:val="28"/>
          <w:lang w:val="uk-UA"/>
        </w:rPr>
        <w:t>особливості</w:t>
      </w:r>
      <w:r w:rsidR="00575B7F" w:rsidRPr="00DD3EF0">
        <w:rPr>
          <w:rFonts w:ascii="Times New Roman" w:hAnsi="Times New Roman"/>
          <w:sz w:val="28"/>
          <w:szCs w:val="28"/>
          <w:lang w:val="uk-UA"/>
        </w:rPr>
        <w:t>.</w:t>
      </w:r>
    </w:p>
    <w:p w:rsidR="000F1E51" w:rsidRPr="00DD3EF0" w:rsidRDefault="000F1E51" w:rsidP="000F1E51">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Ефективними в технології розвитку критичного мислення виступають продуктивні активні методи (переважно діалогічного характеру), як-от: мозковий штурм, дидактичні ігри (ігрові, ділові, рольові), дискусії, метод проектів тощо. Робота з текстом, змістовою інформацією здійснюється за допомогою когнітивно-розвивальних вправ, серед яких виділяємо види:</w:t>
      </w:r>
    </w:p>
    <w:p w:rsidR="000F1E51" w:rsidRPr="00DD3EF0" w:rsidRDefault="000F1E51" w:rsidP="000F1E51">
      <w:pPr>
        <w:pStyle w:val="a4"/>
        <w:numPr>
          <w:ilvl w:val="0"/>
          <w:numId w:val="72"/>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аналітичні вправи</w:t>
      </w:r>
      <w:r w:rsidRPr="00DD3EF0">
        <w:rPr>
          <w:rFonts w:ascii="Times New Roman" w:hAnsi="Times New Roman"/>
          <w:sz w:val="28"/>
          <w:szCs w:val="28"/>
          <w:lang w:val="uk-UA"/>
        </w:rPr>
        <w:t xml:space="preserve"> – містять аналіз інформаційного текстового матеріалу (мовленнєвий, мовний, комунікативний, соціокультурний);</w:t>
      </w:r>
    </w:p>
    <w:p w:rsidR="000F1E51" w:rsidRPr="00DD3EF0" w:rsidRDefault="000F1E51" w:rsidP="000F1E51">
      <w:pPr>
        <w:pStyle w:val="a4"/>
        <w:numPr>
          <w:ilvl w:val="0"/>
          <w:numId w:val="72"/>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комунікативні </w:t>
      </w:r>
      <w:r w:rsidRPr="00DD3EF0">
        <w:rPr>
          <w:rFonts w:ascii="Times New Roman" w:hAnsi="Times New Roman"/>
          <w:sz w:val="28"/>
          <w:szCs w:val="28"/>
          <w:lang w:val="uk-UA"/>
        </w:rPr>
        <w:t>– стимулюють учнів до активної комунікативної діяльності, передбачають розвиток творчих мовленнєвих здібностей;</w:t>
      </w:r>
    </w:p>
    <w:p w:rsidR="000F1E51" w:rsidRPr="00DD3EF0" w:rsidRDefault="000F1E51" w:rsidP="000F1E51">
      <w:pPr>
        <w:pStyle w:val="a4"/>
        <w:numPr>
          <w:ilvl w:val="0"/>
          <w:numId w:val="72"/>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асоціативні </w:t>
      </w:r>
      <w:r w:rsidRPr="00DD3EF0">
        <w:rPr>
          <w:rFonts w:ascii="Times New Roman" w:hAnsi="Times New Roman"/>
          <w:sz w:val="28"/>
          <w:szCs w:val="28"/>
          <w:lang w:val="uk-UA"/>
        </w:rPr>
        <w:t>– спонукають учнів до виявлення емоційного ставлення до тексту й змістової інформації;</w:t>
      </w:r>
    </w:p>
    <w:p w:rsidR="000F1E51" w:rsidRPr="00DD3EF0" w:rsidRDefault="000F1E51" w:rsidP="000F1E51">
      <w:pPr>
        <w:pStyle w:val="a4"/>
        <w:numPr>
          <w:ilvl w:val="0"/>
          <w:numId w:val="72"/>
        </w:numPr>
        <w:spacing w:after="0" w:line="348" w:lineRule="auto"/>
        <w:ind w:left="0" w:firstLine="284"/>
        <w:contextualSpacing w:val="0"/>
        <w:jc w:val="both"/>
        <w:rPr>
          <w:rFonts w:ascii="Times New Roman" w:hAnsi="Times New Roman"/>
          <w:sz w:val="28"/>
          <w:szCs w:val="28"/>
          <w:lang w:val="uk-UA"/>
        </w:rPr>
      </w:pPr>
      <w:r w:rsidRPr="00DD3EF0">
        <w:rPr>
          <w:rFonts w:ascii="Times New Roman" w:hAnsi="Times New Roman"/>
          <w:i/>
          <w:sz w:val="28"/>
          <w:szCs w:val="28"/>
          <w:lang w:val="uk-UA"/>
        </w:rPr>
        <w:t xml:space="preserve">дослідницькі </w:t>
      </w:r>
      <w:r w:rsidRPr="00DD3EF0">
        <w:rPr>
          <w:rFonts w:ascii="Times New Roman" w:hAnsi="Times New Roman"/>
          <w:sz w:val="28"/>
          <w:szCs w:val="28"/>
          <w:lang w:val="uk-UA"/>
        </w:rPr>
        <w:t>– передбачають залучення учнів до творчої діяльності через пізнавальний пошук, дослідження, розв’язання проблемної ситуації.</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sz w:val="28"/>
          <w:szCs w:val="28"/>
          <w:lang w:val="uk-UA"/>
        </w:rPr>
        <w:t>Наведемо приклади сконструйованих лінгводидактичних прийомів, що забезпечують продуктивне практичне впровадження технології критичного мислення на уроці української мови:</w:t>
      </w:r>
    </w:p>
    <w:p w:rsidR="000F1E51" w:rsidRPr="00DD3EF0" w:rsidRDefault="000F1E51" w:rsidP="000F1E51">
      <w:pPr>
        <w:pStyle w:val="a4"/>
        <w:numPr>
          <w:ilvl w:val="0"/>
          <w:numId w:val="95"/>
        </w:numPr>
        <w:shd w:val="clear" w:color="auto" w:fill="FFFDFD"/>
        <w:spacing w:after="0" w:line="348" w:lineRule="auto"/>
        <w:ind w:left="0" w:firstLine="284"/>
        <w:contextualSpacing w:val="0"/>
        <w:jc w:val="both"/>
        <w:textAlignment w:val="baseline"/>
        <w:rPr>
          <w:rFonts w:ascii="Times New Roman" w:hAnsi="Times New Roman"/>
          <w:color w:val="222222"/>
          <w:sz w:val="28"/>
          <w:szCs w:val="28"/>
          <w:lang w:val="uk-UA"/>
        </w:rPr>
      </w:pPr>
      <w:r w:rsidRPr="00DD3EF0">
        <w:rPr>
          <w:rFonts w:ascii="Times New Roman" w:hAnsi="Times New Roman"/>
          <w:sz w:val="28"/>
          <w:szCs w:val="28"/>
          <w:u w:val="single"/>
          <w:lang w:val="uk-UA"/>
        </w:rPr>
        <w:t>Читання з маркуванням (інсерт)</w:t>
      </w:r>
      <w:r w:rsidRPr="00DD3EF0">
        <w:rPr>
          <w:rFonts w:ascii="Times New Roman" w:hAnsi="Times New Roman"/>
          <w:sz w:val="28"/>
          <w:szCs w:val="28"/>
          <w:lang w:val="uk-UA"/>
        </w:rPr>
        <w:t xml:space="preserve">. Це прийом продуктивний як під час самостійного читання, так і в процесі аудіювання тексту, його застосовують </w:t>
      </w:r>
      <w:r w:rsidRPr="00DD3EF0">
        <w:rPr>
          <w:rFonts w:ascii="Times New Roman" w:hAnsi="Times New Roman"/>
          <w:sz w:val="28"/>
          <w:szCs w:val="28"/>
          <w:lang w:val="uk-UA"/>
        </w:rPr>
        <w:lastRenderedPageBreak/>
        <w:t xml:space="preserve">для осмислення та інтерпретації інформації. На початку уроку активізується компетентність учнів, відтворюються знання, вміння і навички, пригадується все, що відомо з поставленого питання. Пропонуємо сприймання інформації (читання/слухання тексту) і фіксацію нотаток здійснювати за допомогою позначок: </w:t>
      </w:r>
      <w:r w:rsidRPr="00DD3EF0">
        <w:rPr>
          <w:rFonts w:ascii="Times New Roman" w:hAnsi="Times New Roman"/>
          <w:b/>
          <w:i/>
          <w:color w:val="222222"/>
          <w:sz w:val="28"/>
          <w:szCs w:val="28"/>
          <w:lang w:val="uk-UA"/>
        </w:rPr>
        <w:t>«</w:t>
      </w:r>
      <w:r w:rsidRPr="00DD3EF0">
        <w:rPr>
          <w:rFonts w:ascii="Times New Roman" w:hAnsi="Times New Roman"/>
          <w:b/>
          <w:i/>
          <w:color w:val="222222"/>
          <w:sz w:val="28"/>
          <w:szCs w:val="28"/>
          <w:lang w:val="en-US"/>
        </w:rPr>
        <w:t>v</w:t>
      </w:r>
      <w:r w:rsidRPr="00DD3EF0">
        <w:rPr>
          <w:rFonts w:ascii="Times New Roman" w:hAnsi="Times New Roman"/>
          <w:b/>
          <w:i/>
          <w:color w:val="222222"/>
          <w:sz w:val="28"/>
          <w:szCs w:val="28"/>
          <w:lang w:val="uk-UA"/>
        </w:rPr>
        <w:t>»</w:t>
      </w:r>
      <w:r w:rsidRPr="00DD3EF0">
        <w:rPr>
          <w:rFonts w:ascii="Times New Roman" w:hAnsi="Times New Roman"/>
          <w:i/>
          <w:color w:val="222222"/>
          <w:sz w:val="28"/>
          <w:szCs w:val="28"/>
          <w:lang w:val="uk-UA"/>
        </w:rPr>
        <w:t xml:space="preserve"> – «відомо, знаю; </w:t>
      </w:r>
      <w:r w:rsidRPr="00DD3EF0">
        <w:rPr>
          <w:rFonts w:ascii="Times New Roman" w:hAnsi="Times New Roman"/>
          <w:i/>
          <w:color w:val="222222"/>
          <w:sz w:val="28"/>
          <w:szCs w:val="28"/>
          <w:lang w:val="uk-UA"/>
        </w:rPr>
        <w:tab/>
      </w:r>
      <w:r w:rsidRPr="00DD3EF0">
        <w:rPr>
          <w:rFonts w:ascii="Times New Roman" w:hAnsi="Times New Roman"/>
          <w:i/>
          <w:color w:val="222222"/>
          <w:sz w:val="28"/>
          <w:szCs w:val="28"/>
          <w:lang w:val="uk-UA"/>
        </w:rPr>
        <w:tab/>
      </w:r>
      <w:r w:rsidRPr="00DD3EF0">
        <w:rPr>
          <w:rFonts w:ascii="Times New Roman" w:hAnsi="Times New Roman"/>
          <w:b/>
          <w:i/>
          <w:color w:val="222222"/>
          <w:sz w:val="28"/>
          <w:szCs w:val="28"/>
          <w:lang w:val="uk-UA"/>
        </w:rPr>
        <w:t xml:space="preserve">«–» </w:t>
      </w:r>
      <w:r w:rsidRPr="00DD3EF0">
        <w:rPr>
          <w:rFonts w:ascii="Times New Roman" w:hAnsi="Times New Roman"/>
          <w:i/>
          <w:color w:val="222222"/>
          <w:sz w:val="28"/>
          <w:szCs w:val="28"/>
          <w:lang w:val="uk-UA"/>
        </w:rPr>
        <w:t xml:space="preserve">– не знаю, суперечить тому, що знав; </w:t>
      </w:r>
      <w:r w:rsidRPr="00DD3EF0">
        <w:rPr>
          <w:rFonts w:ascii="Times New Roman" w:hAnsi="Times New Roman"/>
          <w:b/>
          <w:i/>
          <w:color w:val="222222"/>
          <w:sz w:val="28"/>
          <w:szCs w:val="28"/>
          <w:lang w:val="uk-UA"/>
        </w:rPr>
        <w:t xml:space="preserve">«+» </w:t>
      </w:r>
      <w:r w:rsidRPr="00DD3EF0">
        <w:rPr>
          <w:rFonts w:ascii="Times New Roman" w:hAnsi="Times New Roman"/>
          <w:i/>
          <w:color w:val="222222"/>
          <w:sz w:val="28"/>
          <w:szCs w:val="28"/>
          <w:lang w:val="uk-UA"/>
        </w:rPr>
        <w:t xml:space="preserve">– цікаве, несподіване; </w:t>
      </w:r>
      <w:r w:rsidRPr="00DD3EF0">
        <w:rPr>
          <w:rFonts w:ascii="Times New Roman" w:hAnsi="Times New Roman"/>
          <w:i/>
          <w:color w:val="222222"/>
          <w:sz w:val="28"/>
          <w:szCs w:val="28"/>
          <w:lang w:val="uk-UA"/>
        </w:rPr>
        <w:tab/>
      </w:r>
      <w:r w:rsidR="00575B7F" w:rsidRPr="00DD3EF0">
        <w:rPr>
          <w:rFonts w:ascii="Times New Roman" w:hAnsi="Times New Roman"/>
          <w:i/>
          <w:color w:val="222222"/>
          <w:sz w:val="28"/>
          <w:szCs w:val="28"/>
          <w:lang w:val="uk-UA"/>
        </w:rPr>
        <w:tab/>
      </w:r>
      <w:r w:rsidRPr="00DD3EF0">
        <w:rPr>
          <w:rFonts w:ascii="Times New Roman" w:hAnsi="Times New Roman"/>
          <w:b/>
          <w:i/>
          <w:color w:val="222222"/>
          <w:sz w:val="28"/>
          <w:szCs w:val="28"/>
          <w:lang w:val="uk-UA"/>
        </w:rPr>
        <w:t xml:space="preserve">«?» </w:t>
      </w:r>
      <w:r w:rsidRPr="00DD3EF0">
        <w:rPr>
          <w:rFonts w:ascii="Times New Roman" w:hAnsi="Times New Roman"/>
          <w:i/>
          <w:color w:val="222222"/>
          <w:sz w:val="28"/>
          <w:szCs w:val="28"/>
          <w:lang w:val="uk-UA"/>
        </w:rPr>
        <w:t>– незрозуміле</w:t>
      </w:r>
      <w:r w:rsidRPr="00DD3EF0">
        <w:rPr>
          <w:rFonts w:ascii="Times New Roman" w:hAnsi="Times New Roman"/>
          <w:color w:val="222222"/>
          <w:sz w:val="28"/>
          <w:szCs w:val="28"/>
          <w:lang w:val="uk-UA"/>
        </w:rPr>
        <w:t xml:space="preserve">. </w:t>
      </w:r>
    </w:p>
    <w:p w:rsidR="000F1E51" w:rsidRPr="00DD3EF0" w:rsidRDefault="000F1E51" w:rsidP="000F1E51">
      <w:pPr>
        <w:pStyle w:val="a4"/>
        <w:numPr>
          <w:ilvl w:val="0"/>
          <w:numId w:val="95"/>
        </w:numPr>
        <w:shd w:val="clear" w:color="auto" w:fill="FFFDFD"/>
        <w:spacing w:after="0" w:line="348" w:lineRule="auto"/>
        <w:ind w:left="0" w:firstLine="284"/>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Читання із зупинками</w:t>
      </w:r>
      <w:r w:rsidRPr="00DD3EF0">
        <w:rPr>
          <w:rFonts w:ascii="Times New Roman" w:hAnsi="Times New Roman"/>
          <w:color w:val="222222"/>
          <w:sz w:val="28"/>
          <w:szCs w:val="28"/>
          <w:lang w:val="uk-UA"/>
        </w:rPr>
        <w:t xml:space="preserve">. Доречне для репродукування графічної та звукової інформації – читання й аудіювання.  </w:t>
      </w:r>
    </w:p>
    <w:p w:rsidR="000F1E51" w:rsidRPr="00DD3EF0" w:rsidRDefault="000F1E51" w:rsidP="000F1E51">
      <w:pPr>
        <w:pStyle w:val="a4"/>
        <w:numPr>
          <w:ilvl w:val="0"/>
          <w:numId w:val="95"/>
        </w:numPr>
        <w:shd w:val="clear" w:color="auto" w:fill="FFFDFD"/>
        <w:spacing w:after="0" w:line="348" w:lineRule="auto"/>
        <w:ind w:left="0" w:firstLine="284"/>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u w:val="single"/>
          <w:lang w:val="uk-UA"/>
        </w:rPr>
        <w:t>Кластер (гранування, асоціативний кущ) (за Гудлат</w:t>
      </w:r>
      <w:r w:rsidRPr="00DD3EF0">
        <w:rPr>
          <w:rFonts w:ascii="Times New Roman" w:hAnsi="Times New Roman"/>
          <w:color w:val="222222"/>
          <w:sz w:val="28"/>
          <w:szCs w:val="28"/>
          <w:lang w:val="uk-UA"/>
        </w:rPr>
        <w:t>). Цей прийом застосовується на всіх етапах уроку. Передбачає виділення ключових одиниць (теми, тексту) та графічно оформлюється у вигляді грона. Навчальний матеріал поділяється на блоки і встановлюються зв’язки між елементами грона. Прикладом гранування є:</w:t>
      </w:r>
    </w:p>
    <w:p w:rsidR="000F1E51" w:rsidRPr="00DD3EF0" w:rsidRDefault="000F1E51" w:rsidP="000F1E51">
      <w:pPr>
        <w:pStyle w:val="a4"/>
        <w:numPr>
          <w:ilvl w:val="0"/>
          <w:numId w:val="96"/>
        </w:numPr>
        <w:shd w:val="clear" w:color="auto" w:fill="FFFDFD"/>
        <w:spacing w:after="0" w:line="348" w:lineRule="auto"/>
        <w:ind w:left="0" w:firstLine="142"/>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Написати тему тексту (центральне слово). Визначити стиль, тип і жанр мовлення; головну думку, заголовок, ключові слова, мікротеми, план і т.д.</w:t>
      </w:r>
    </w:p>
    <w:tbl>
      <w:tblPr>
        <w:tblStyle w:val="ab"/>
        <w:tblW w:w="0" w:type="auto"/>
        <w:jc w:val="center"/>
        <w:tblInd w:w="426" w:type="dxa"/>
        <w:tblLook w:val="04A0" w:firstRow="1" w:lastRow="0" w:firstColumn="1" w:lastColumn="0" w:noHBand="0" w:noVBand="1"/>
      </w:tblPr>
      <w:tblGrid>
        <w:gridCol w:w="1383"/>
        <w:gridCol w:w="2278"/>
        <w:gridCol w:w="1805"/>
        <w:gridCol w:w="1866"/>
        <w:gridCol w:w="1812"/>
      </w:tblGrid>
      <w:tr w:rsidR="000F1E51" w:rsidRPr="00DD3EF0" w:rsidTr="00035956">
        <w:trPr>
          <w:jc w:val="center"/>
        </w:trPr>
        <w:tc>
          <w:tcPr>
            <w:tcW w:w="1383"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2278"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05" w:type="dxa"/>
          </w:tcPr>
          <w:p w:rsidR="000F1E51" w:rsidRPr="00DD3EF0" w:rsidRDefault="000F1E51" w:rsidP="00035956">
            <w:pPr>
              <w:pStyle w:val="a4"/>
              <w:ind w:left="0"/>
              <w:contextualSpacing w:val="0"/>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Тема</w:t>
            </w:r>
          </w:p>
        </w:tc>
        <w:tc>
          <w:tcPr>
            <w:tcW w:w="1866"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12"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r>
      <w:tr w:rsidR="000F1E51" w:rsidRPr="00DD3EF0" w:rsidTr="00035956">
        <w:trPr>
          <w:jc w:val="center"/>
        </w:trPr>
        <w:tc>
          <w:tcPr>
            <w:tcW w:w="1383"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Стиль</w:t>
            </w:r>
          </w:p>
        </w:tc>
        <w:tc>
          <w:tcPr>
            <w:tcW w:w="2278"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05"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Тип</w:t>
            </w:r>
          </w:p>
        </w:tc>
        <w:tc>
          <w:tcPr>
            <w:tcW w:w="1866"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12"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Жанр</w:t>
            </w:r>
          </w:p>
        </w:tc>
      </w:tr>
      <w:tr w:rsidR="000F1E51" w:rsidRPr="00DD3EF0" w:rsidTr="00035956">
        <w:trPr>
          <w:jc w:val="center"/>
        </w:trPr>
        <w:tc>
          <w:tcPr>
            <w:tcW w:w="1383"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2278"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Головна думка</w:t>
            </w:r>
          </w:p>
        </w:tc>
        <w:tc>
          <w:tcPr>
            <w:tcW w:w="1805"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66"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Заголовок</w:t>
            </w:r>
          </w:p>
        </w:tc>
        <w:tc>
          <w:tcPr>
            <w:tcW w:w="1812"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r>
      <w:tr w:rsidR="000F1E51" w:rsidRPr="00DD3EF0" w:rsidTr="00035956">
        <w:trPr>
          <w:jc w:val="center"/>
        </w:trPr>
        <w:tc>
          <w:tcPr>
            <w:tcW w:w="1383"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2278"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Ключові слова</w:t>
            </w:r>
          </w:p>
        </w:tc>
        <w:tc>
          <w:tcPr>
            <w:tcW w:w="1805"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66"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Мікротеми</w:t>
            </w:r>
          </w:p>
        </w:tc>
        <w:tc>
          <w:tcPr>
            <w:tcW w:w="1812"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r>
      <w:tr w:rsidR="000F1E51" w:rsidRPr="00DD3EF0" w:rsidTr="00035956">
        <w:trPr>
          <w:jc w:val="center"/>
        </w:trPr>
        <w:tc>
          <w:tcPr>
            <w:tcW w:w="1383"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2278"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05"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План</w:t>
            </w:r>
          </w:p>
        </w:tc>
        <w:tc>
          <w:tcPr>
            <w:tcW w:w="1866"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c>
          <w:tcPr>
            <w:tcW w:w="1812" w:type="dxa"/>
          </w:tcPr>
          <w:p w:rsidR="000F1E51" w:rsidRPr="00DD3EF0" w:rsidRDefault="000F1E51" w:rsidP="00035956">
            <w:pPr>
              <w:pStyle w:val="a4"/>
              <w:ind w:left="0"/>
              <w:contextualSpacing w:val="0"/>
              <w:jc w:val="center"/>
              <w:textAlignment w:val="baseline"/>
              <w:rPr>
                <w:rFonts w:ascii="Times New Roman" w:hAnsi="Times New Roman"/>
                <w:color w:val="222222"/>
                <w:sz w:val="24"/>
                <w:szCs w:val="24"/>
                <w:lang w:val="uk-UA"/>
              </w:rPr>
            </w:pPr>
          </w:p>
        </w:tc>
      </w:tr>
    </w:tbl>
    <w:p w:rsidR="000F1E51" w:rsidRPr="00DD3EF0" w:rsidRDefault="000F1E51" w:rsidP="000F1E51">
      <w:pPr>
        <w:pStyle w:val="a4"/>
        <w:numPr>
          <w:ilvl w:val="0"/>
          <w:numId w:val="96"/>
        </w:numPr>
        <w:shd w:val="clear" w:color="auto" w:fill="FFFDFD"/>
        <w:spacing w:after="0" w:line="348" w:lineRule="auto"/>
        <w:ind w:left="0" w:firstLine="284"/>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Записати слово, уторити від нього слова за допомогою різних способів словотворення.</w:t>
      </w:r>
    </w:p>
    <w:tbl>
      <w:tblPr>
        <w:tblStyle w:val="ab"/>
        <w:tblW w:w="0" w:type="auto"/>
        <w:jc w:val="center"/>
        <w:tblInd w:w="426" w:type="dxa"/>
        <w:tblLook w:val="04A0" w:firstRow="1" w:lastRow="0" w:firstColumn="1" w:lastColumn="0" w:noHBand="0" w:noVBand="1"/>
      </w:tblPr>
      <w:tblGrid>
        <w:gridCol w:w="3054"/>
        <w:gridCol w:w="3046"/>
        <w:gridCol w:w="3044"/>
      </w:tblGrid>
      <w:tr w:rsidR="000F1E51" w:rsidRPr="00DD3EF0" w:rsidTr="00035956">
        <w:trPr>
          <w:jc w:val="center"/>
        </w:trPr>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Обновити</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Новенька</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Новітній</w:t>
            </w:r>
          </w:p>
        </w:tc>
      </w:tr>
      <w:tr w:rsidR="000F1E51" w:rsidRPr="00DD3EF0" w:rsidTr="00035956">
        <w:trPr>
          <w:jc w:val="center"/>
        </w:trPr>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Поновити</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b/>
                <w:color w:val="222222"/>
                <w:sz w:val="28"/>
                <w:szCs w:val="28"/>
                <w:lang w:val="uk-UA"/>
              </w:rPr>
            </w:pPr>
            <w:r w:rsidRPr="00DD3EF0">
              <w:rPr>
                <w:rFonts w:ascii="Times New Roman" w:hAnsi="Times New Roman"/>
                <w:b/>
                <w:color w:val="222222"/>
                <w:sz w:val="28"/>
                <w:szCs w:val="28"/>
                <w:lang w:val="uk-UA"/>
              </w:rPr>
              <w:t>Новий</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Новина</w:t>
            </w:r>
          </w:p>
        </w:tc>
      </w:tr>
      <w:tr w:rsidR="000F1E51" w:rsidRPr="00DD3EF0" w:rsidTr="00035956">
        <w:trPr>
          <w:jc w:val="center"/>
        </w:trPr>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Знову</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Заново</w:t>
            </w:r>
          </w:p>
        </w:tc>
        <w:tc>
          <w:tcPr>
            <w:tcW w:w="3190" w:type="dxa"/>
          </w:tcPr>
          <w:p w:rsidR="000F1E51" w:rsidRPr="00DD3EF0" w:rsidRDefault="000F1E51" w:rsidP="00035956">
            <w:pPr>
              <w:pStyle w:val="a4"/>
              <w:ind w:left="0" w:firstLine="709"/>
              <w:contextualSpacing w:val="0"/>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Новатор</w:t>
            </w:r>
          </w:p>
        </w:tc>
      </w:tr>
    </w:tbl>
    <w:p w:rsidR="000F1E51" w:rsidRPr="00DD3EF0" w:rsidRDefault="000F1E51" w:rsidP="000F1E51">
      <w:pPr>
        <w:pStyle w:val="a4"/>
        <w:numPr>
          <w:ilvl w:val="0"/>
          <w:numId w:val="96"/>
        </w:numPr>
        <w:shd w:val="clear" w:color="auto" w:fill="FFFDFD"/>
        <w:spacing w:after="0" w:line="348" w:lineRule="auto"/>
        <w:ind w:left="0" w:firstLine="426"/>
        <w:contextualSpacing w:val="0"/>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Записати частину мови – іменник. З’ясувати лексичне значення, навести приклади.</w:t>
      </w:r>
    </w:p>
    <w:tbl>
      <w:tblPr>
        <w:tblStyle w:val="ab"/>
        <w:tblW w:w="0" w:type="auto"/>
        <w:jc w:val="center"/>
        <w:tblInd w:w="426" w:type="dxa"/>
        <w:tblLook w:val="04A0" w:firstRow="1" w:lastRow="0" w:firstColumn="1" w:lastColumn="0" w:noHBand="0" w:noVBand="1"/>
      </w:tblPr>
      <w:tblGrid>
        <w:gridCol w:w="1360"/>
        <w:gridCol w:w="2292"/>
        <w:gridCol w:w="4820"/>
      </w:tblGrid>
      <w:tr w:rsidR="000F1E51" w:rsidRPr="00DD3EF0" w:rsidTr="00035956">
        <w:trPr>
          <w:jc w:val="center"/>
        </w:trPr>
        <w:tc>
          <w:tcPr>
            <w:tcW w:w="8472" w:type="dxa"/>
            <w:gridSpan w:val="3"/>
          </w:tcPr>
          <w:p w:rsidR="000F1E51" w:rsidRPr="00DD3EF0" w:rsidRDefault="000F1E51" w:rsidP="00035956">
            <w:pPr>
              <w:pStyle w:val="a4"/>
              <w:ind w:left="0"/>
              <w:contextualSpacing w:val="0"/>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Іменник</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Істоти</w:t>
            </w:r>
          </w:p>
        </w:tc>
        <w:tc>
          <w:tcPr>
            <w:tcW w:w="2292"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Люди</w:t>
            </w:r>
          </w:p>
        </w:tc>
        <w:tc>
          <w:tcPr>
            <w:tcW w:w="4820" w:type="dxa"/>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Хлопець, дівчина</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b/>
                <w:color w:val="222222"/>
                <w:sz w:val="24"/>
                <w:szCs w:val="24"/>
                <w:lang w:val="uk-UA"/>
              </w:rPr>
            </w:pPr>
          </w:p>
        </w:tc>
        <w:tc>
          <w:tcPr>
            <w:tcW w:w="2292"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Тварини</w:t>
            </w:r>
          </w:p>
        </w:tc>
        <w:tc>
          <w:tcPr>
            <w:tcW w:w="4820" w:type="dxa"/>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Вовк, заєць</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b/>
                <w:color w:val="222222"/>
                <w:sz w:val="24"/>
                <w:szCs w:val="24"/>
                <w:lang w:val="uk-UA"/>
              </w:rPr>
            </w:pPr>
          </w:p>
        </w:tc>
        <w:tc>
          <w:tcPr>
            <w:tcW w:w="2292"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Птахи</w:t>
            </w:r>
          </w:p>
        </w:tc>
        <w:tc>
          <w:tcPr>
            <w:tcW w:w="4820" w:type="dxa"/>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Голуб, орел</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Неістоти</w:t>
            </w:r>
          </w:p>
        </w:tc>
        <w:tc>
          <w:tcPr>
            <w:tcW w:w="2292"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речі</w:t>
            </w:r>
          </w:p>
        </w:tc>
        <w:tc>
          <w:tcPr>
            <w:tcW w:w="4820" w:type="dxa"/>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Олівець, сумка</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p>
        </w:tc>
        <w:tc>
          <w:tcPr>
            <w:tcW w:w="2292"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рослини</w:t>
            </w:r>
          </w:p>
        </w:tc>
        <w:tc>
          <w:tcPr>
            <w:tcW w:w="4820" w:type="dxa"/>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Мак, тюльпан, дуб</w:t>
            </w:r>
          </w:p>
        </w:tc>
      </w:tr>
      <w:tr w:rsidR="000F1E51" w:rsidRPr="00DD3EF0" w:rsidTr="00035956">
        <w:trPr>
          <w:jc w:val="center"/>
        </w:trPr>
        <w:tc>
          <w:tcPr>
            <w:tcW w:w="1360" w:type="dxa"/>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p>
        </w:tc>
        <w:tc>
          <w:tcPr>
            <w:tcW w:w="2292" w:type="dxa"/>
            <w:tcBorders>
              <w:right w:val="single" w:sz="4" w:space="0" w:color="auto"/>
            </w:tcBorders>
          </w:tcPr>
          <w:p w:rsidR="000F1E51" w:rsidRPr="00DD3EF0" w:rsidRDefault="000F1E51" w:rsidP="00035956">
            <w:pPr>
              <w:pStyle w:val="a4"/>
              <w:ind w:left="0"/>
              <w:contextualSpacing w:val="0"/>
              <w:jc w:val="both"/>
              <w:textAlignment w:val="baseline"/>
              <w:rPr>
                <w:rFonts w:ascii="Times New Roman" w:hAnsi="Times New Roman"/>
                <w:color w:val="222222"/>
                <w:sz w:val="24"/>
                <w:szCs w:val="24"/>
                <w:lang w:val="uk-UA"/>
              </w:rPr>
            </w:pPr>
            <w:r w:rsidRPr="00DD3EF0">
              <w:rPr>
                <w:rFonts w:ascii="Times New Roman" w:hAnsi="Times New Roman"/>
                <w:color w:val="222222"/>
                <w:sz w:val="24"/>
                <w:szCs w:val="24"/>
                <w:lang w:val="uk-UA"/>
              </w:rPr>
              <w:t>Явища природи</w:t>
            </w:r>
          </w:p>
        </w:tc>
        <w:tc>
          <w:tcPr>
            <w:tcW w:w="4820" w:type="dxa"/>
            <w:tcBorders>
              <w:left w:val="single" w:sz="4" w:space="0" w:color="auto"/>
            </w:tcBorders>
          </w:tcPr>
          <w:p w:rsidR="000F1E51" w:rsidRPr="00DD3EF0" w:rsidRDefault="000F1E51" w:rsidP="00035956">
            <w:pPr>
              <w:pStyle w:val="a4"/>
              <w:ind w:left="0"/>
              <w:contextualSpacing w:val="0"/>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Сніг, вітер</w:t>
            </w:r>
          </w:p>
        </w:tc>
      </w:tr>
    </w:tbl>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sz w:val="28"/>
          <w:szCs w:val="28"/>
          <w:u w:val="single"/>
          <w:lang w:val="uk-UA"/>
        </w:rPr>
        <w:lastRenderedPageBreak/>
        <w:t>Ромашка запитань (За Б. Блумом).</w:t>
      </w:r>
      <w:r w:rsidRPr="00DD3EF0">
        <w:rPr>
          <w:rFonts w:ascii="Times New Roman" w:hAnsi="Times New Roman"/>
          <w:sz w:val="28"/>
          <w:szCs w:val="28"/>
          <w:lang w:val="uk-UA"/>
        </w:rPr>
        <w:t xml:space="preserve"> Упроваджується на всіх етапах уроку. Містить систему запитань, що передбачають критичне осмислення інформації та прийняття власного рішення. Ромашка складається із шести запитань (простих, уточнюючих, пояснюючих, творчих, оцінних, практичних). </w:t>
      </w:r>
      <w:r w:rsidRPr="00DD3EF0">
        <w:rPr>
          <w:rFonts w:ascii="Times New Roman" w:hAnsi="Times New Roman"/>
          <w:color w:val="222222"/>
          <w:sz w:val="28"/>
          <w:szCs w:val="28"/>
          <w:lang w:val="uk-UA"/>
        </w:rPr>
        <w:t>Система запитань, створена на основі розробленої відомим психологом і педагогом Б. Блумом [565] таксономії навчальних цілей, формулюється з урахуванням рівнів пізнавальної діяльності (знання, розуміння, застосування, аналіз, синтез, оцінка). І. Загашев, розвиваючи ідеї попередників, розробив модифіковану систему запитань [154]. Услід за вченим визначаємо модель «Ромашки запитань», що містить складник</w:t>
      </w:r>
      <w:r w:rsidR="00575B7F" w:rsidRPr="00DD3EF0">
        <w:rPr>
          <w:rFonts w:ascii="Times New Roman" w:hAnsi="Times New Roman"/>
          <w:color w:val="222222"/>
          <w:sz w:val="28"/>
          <w:szCs w:val="28"/>
          <w:lang w:val="uk-UA"/>
        </w:rPr>
        <w:t>и</w:t>
      </w:r>
      <w:r w:rsidRPr="00DD3EF0">
        <w:rPr>
          <w:rFonts w:ascii="Times New Roman" w:hAnsi="Times New Roman"/>
          <w:color w:val="222222"/>
          <w:sz w:val="28"/>
          <w:szCs w:val="28"/>
          <w:lang w:val="uk-UA"/>
        </w:rPr>
        <w:t>:</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 </w:t>
      </w:r>
      <w:r w:rsidRPr="00DD3EF0">
        <w:rPr>
          <w:rFonts w:ascii="Times New Roman" w:hAnsi="Times New Roman"/>
          <w:i/>
          <w:color w:val="222222"/>
          <w:sz w:val="28"/>
          <w:szCs w:val="28"/>
          <w:lang w:val="uk-UA"/>
        </w:rPr>
        <w:t>Прості запитання</w:t>
      </w:r>
      <w:r w:rsidRPr="00DD3EF0">
        <w:rPr>
          <w:rFonts w:ascii="Times New Roman" w:hAnsi="Times New Roman"/>
          <w:color w:val="222222"/>
          <w:sz w:val="28"/>
          <w:szCs w:val="28"/>
          <w:lang w:val="uk-UA"/>
        </w:rPr>
        <w:t>. Це запитання, відповідаючи на які потрібно назвати певні факти чи явища (мовленнєві, мовні, комунікативні), згадати і відтворити певну інформацію, актуалізувати знання, вміння. Ці запитання використовують під час традиційних форм контрою й оцінювання як основу для побудови бесіди, тесту, диктанту тощо.</w:t>
      </w:r>
      <w:r w:rsidRPr="00DD3EF0">
        <w:rPr>
          <w:rFonts w:ascii="Times New Roman" w:hAnsi="Times New Roman"/>
          <w:color w:val="222222"/>
          <w:sz w:val="28"/>
          <w:szCs w:val="28"/>
          <w:lang w:val="uk-UA"/>
        </w:rPr>
        <w:tab/>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Уточнювальні запитання</w:t>
      </w:r>
      <w:r w:rsidRPr="00DD3EF0">
        <w:rPr>
          <w:rFonts w:ascii="Times New Roman" w:hAnsi="Times New Roman"/>
          <w:color w:val="222222"/>
          <w:sz w:val="28"/>
          <w:szCs w:val="28"/>
          <w:lang w:val="uk-UA"/>
        </w:rPr>
        <w:t xml:space="preserve">. Ціллю цих запитань є надавати учневі можливість для зворотного зв’язку відносно того, що він тільки що сказав. Їх ставлять з метою одержання інформації, що відсутня у повідомленні чи відповіді, але про неї йшлася мова.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Пояснювальні (інтерпретаційні) запитання</w:t>
      </w:r>
      <w:r w:rsidRPr="00DD3EF0">
        <w:rPr>
          <w:rFonts w:ascii="Times New Roman" w:hAnsi="Times New Roman"/>
          <w:color w:val="222222"/>
          <w:sz w:val="28"/>
          <w:szCs w:val="28"/>
          <w:lang w:val="uk-UA"/>
        </w:rPr>
        <w:t>. Метою цих запитань є встановлення причинно-наслідкових зв’язків. Смисловою базою є запитання – чому? Відповідь на це запитання передбачає елемент самостійності прийняття рішення. У разі відсутності самостійності і наявності відтворю</w:t>
      </w:r>
      <w:r w:rsidR="002E694D" w:rsidRPr="00DD3EF0">
        <w:rPr>
          <w:rFonts w:ascii="Times New Roman" w:hAnsi="Times New Roman"/>
          <w:color w:val="222222"/>
          <w:sz w:val="28"/>
          <w:szCs w:val="28"/>
          <w:lang w:val="uk-UA"/>
        </w:rPr>
        <w:t>вальної</w:t>
      </w:r>
      <w:r w:rsidRPr="00DD3EF0">
        <w:rPr>
          <w:rFonts w:ascii="Times New Roman" w:hAnsi="Times New Roman"/>
          <w:color w:val="222222"/>
          <w:sz w:val="28"/>
          <w:szCs w:val="28"/>
          <w:lang w:val="uk-UA"/>
        </w:rPr>
        <w:t xml:space="preserve"> інформації </w:t>
      </w:r>
      <w:r w:rsidR="002E694D" w:rsidRPr="00DD3EF0">
        <w:rPr>
          <w:rFonts w:ascii="Times New Roman" w:hAnsi="Times New Roman"/>
          <w:color w:val="222222"/>
          <w:sz w:val="28"/>
          <w:szCs w:val="28"/>
          <w:lang w:val="uk-UA"/>
        </w:rPr>
        <w:t>таке</w:t>
      </w:r>
      <w:r w:rsidRPr="00DD3EF0">
        <w:rPr>
          <w:rFonts w:ascii="Times New Roman" w:hAnsi="Times New Roman"/>
          <w:color w:val="222222"/>
          <w:sz w:val="28"/>
          <w:szCs w:val="28"/>
          <w:lang w:val="uk-UA"/>
        </w:rPr>
        <w:t xml:space="preserve"> запитання перетворюється на просте.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i/>
          <w:color w:val="222222"/>
          <w:sz w:val="28"/>
          <w:szCs w:val="28"/>
          <w:lang w:val="uk-UA"/>
        </w:rPr>
        <w:t>Творчі запитання</w:t>
      </w:r>
      <w:r w:rsidRPr="00DD3EF0">
        <w:rPr>
          <w:rFonts w:ascii="Times New Roman" w:hAnsi="Times New Roman"/>
          <w:color w:val="222222"/>
          <w:sz w:val="28"/>
          <w:szCs w:val="28"/>
          <w:lang w:val="uk-UA"/>
        </w:rPr>
        <w:t>. Містить елемент умовності, припущення, прогнозу.</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i/>
          <w:color w:val="222222"/>
          <w:sz w:val="28"/>
          <w:szCs w:val="28"/>
          <w:lang w:val="uk-UA"/>
        </w:rPr>
        <w:t>Оцінні запитання</w:t>
      </w:r>
      <w:r w:rsidRPr="00DD3EF0">
        <w:rPr>
          <w:rFonts w:ascii="Times New Roman" w:hAnsi="Times New Roman"/>
          <w:color w:val="222222"/>
          <w:sz w:val="28"/>
          <w:szCs w:val="28"/>
          <w:lang w:val="uk-UA"/>
        </w:rPr>
        <w:t>. Ці запитання спрямовані на з’ясування критеріїв оцінки певних явищ, понять, фактів.</w:t>
      </w:r>
      <w:r w:rsidRPr="00DD3EF0">
        <w:rPr>
          <w:rFonts w:ascii="Times New Roman" w:hAnsi="Times New Roman"/>
          <w:color w:val="222222"/>
          <w:sz w:val="28"/>
          <w:szCs w:val="28"/>
          <w:lang w:val="uk-UA"/>
        </w:rPr>
        <w:tab/>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i/>
          <w:color w:val="222222"/>
          <w:sz w:val="28"/>
          <w:szCs w:val="28"/>
          <w:lang w:val="uk-UA"/>
        </w:rPr>
      </w:pPr>
      <w:r w:rsidRPr="00DD3EF0">
        <w:rPr>
          <w:rFonts w:ascii="Times New Roman" w:hAnsi="Times New Roman"/>
          <w:i/>
          <w:color w:val="222222"/>
          <w:sz w:val="28"/>
          <w:szCs w:val="28"/>
          <w:lang w:val="uk-UA"/>
        </w:rPr>
        <w:t>Практичні запитання</w:t>
      </w:r>
      <w:r w:rsidRPr="00DD3EF0">
        <w:rPr>
          <w:rFonts w:ascii="Times New Roman" w:hAnsi="Times New Roman"/>
          <w:color w:val="222222"/>
          <w:sz w:val="28"/>
          <w:szCs w:val="28"/>
          <w:lang w:val="uk-UA"/>
        </w:rPr>
        <w:t xml:space="preserve">. Передбачають встановлення взаємозв’язку між теорією і практикою.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lastRenderedPageBreak/>
        <w:t>Наведемо приклад «Ромашки запитань» за темою «Займенник». Відповідь записуємо на «листках ромашки».</w:t>
      </w:r>
    </w:p>
    <w:p w:rsidR="008A2926" w:rsidRPr="00DD3EF0" w:rsidRDefault="008A2926"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p>
    <w:tbl>
      <w:tblPr>
        <w:tblStyle w:val="ab"/>
        <w:tblW w:w="0" w:type="auto"/>
        <w:jc w:val="center"/>
        <w:tblLook w:val="04A0" w:firstRow="1" w:lastRow="0" w:firstColumn="1" w:lastColumn="0" w:noHBand="0" w:noVBand="1"/>
      </w:tblPr>
      <w:tblGrid>
        <w:gridCol w:w="1951"/>
        <w:gridCol w:w="5812"/>
        <w:gridCol w:w="1807"/>
      </w:tblGrid>
      <w:tr w:rsidR="000F1E51" w:rsidRPr="00DD3EF0" w:rsidTr="00035956">
        <w:trPr>
          <w:jc w:val="center"/>
        </w:trPr>
        <w:tc>
          <w:tcPr>
            <w:tcW w:w="7763" w:type="dxa"/>
            <w:gridSpan w:val="2"/>
          </w:tcPr>
          <w:p w:rsidR="000F1E51" w:rsidRPr="00DD3EF0" w:rsidRDefault="000F1E51" w:rsidP="002E694D">
            <w:pPr>
              <w:jc w:val="center"/>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Запитання</w:t>
            </w:r>
          </w:p>
        </w:tc>
        <w:tc>
          <w:tcPr>
            <w:tcW w:w="1807"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Відповідь</w:t>
            </w: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Прості</w:t>
            </w:r>
          </w:p>
        </w:tc>
        <w:tc>
          <w:tcPr>
            <w:tcW w:w="5812" w:type="dxa"/>
          </w:tcPr>
          <w:p w:rsidR="000F1E51" w:rsidRPr="00DD3EF0" w:rsidRDefault="000F1E51" w:rsidP="00035956">
            <w:pPr>
              <w:shd w:val="clear" w:color="auto" w:fill="FFFDFD"/>
              <w:jc w:val="both"/>
              <w:textAlignment w:val="baseline"/>
              <w:rPr>
                <w:rFonts w:ascii="Times New Roman" w:hAnsi="Times New Roman"/>
                <w:color w:val="222222"/>
                <w:sz w:val="24"/>
                <w:szCs w:val="24"/>
                <w:lang w:val="uk-UA"/>
              </w:rPr>
            </w:pPr>
            <w:r w:rsidRPr="00DD3EF0">
              <w:rPr>
                <w:rFonts w:ascii="Times New Roman" w:hAnsi="Times New Roman"/>
                <w:i/>
                <w:color w:val="222222"/>
                <w:sz w:val="24"/>
                <w:szCs w:val="24"/>
                <w:lang w:val="uk-UA"/>
              </w:rPr>
              <w:t>Яка повнозначна частина мови не має лексичного значення?</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Уточнювальні</w:t>
            </w:r>
          </w:p>
        </w:tc>
        <w:tc>
          <w:tcPr>
            <w:tcW w:w="5812" w:type="dxa"/>
          </w:tcPr>
          <w:p w:rsidR="000F1E51" w:rsidRPr="00DD3EF0" w:rsidRDefault="000F1E51" w:rsidP="00035956">
            <w:pPr>
              <w:jc w:val="both"/>
              <w:textAlignment w:val="baseline"/>
              <w:rPr>
                <w:rFonts w:ascii="Times New Roman" w:hAnsi="Times New Roman"/>
                <w:color w:val="222222"/>
                <w:sz w:val="24"/>
                <w:szCs w:val="24"/>
                <w:lang w:val="uk-UA"/>
              </w:rPr>
            </w:pPr>
            <w:r w:rsidRPr="00DD3EF0">
              <w:rPr>
                <w:rFonts w:ascii="Times New Roman" w:hAnsi="Times New Roman"/>
                <w:i/>
                <w:color w:val="222222"/>
                <w:sz w:val="24"/>
                <w:szCs w:val="24"/>
                <w:lang w:val="uk-UA"/>
              </w:rPr>
              <w:t>На що вказує займенник?</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Пояснювальні</w:t>
            </w:r>
          </w:p>
        </w:tc>
        <w:tc>
          <w:tcPr>
            <w:tcW w:w="5812" w:type="dxa"/>
          </w:tcPr>
          <w:p w:rsidR="000F1E51" w:rsidRPr="00DD3EF0" w:rsidRDefault="000F1E51" w:rsidP="00035956">
            <w:pPr>
              <w:jc w:val="both"/>
              <w:textAlignment w:val="baseline"/>
              <w:rPr>
                <w:rFonts w:ascii="Times New Roman" w:hAnsi="Times New Roman"/>
                <w:color w:val="222222"/>
                <w:sz w:val="24"/>
                <w:szCs w:val="24"/>
                <w:lang w:val="uk-UA"/>
              </w:rPr>
            </w:pPr>
            <w:r w:rsidRPr="00DD3EF0">
              <w:rPr>
                <w:rFonts w:ascii="Times New Roman" w:hAnsi="Times New Roman"/>
                <w:i/>
                <w:color w:val="222222"/>
                <w:sz w:val="24"/>
                <w:szCs w:val="24"/>
                <w:lang w:val="uk-UA"/>
              </w:rPr>
              <w:t>Чому один з розрядів займенників називається особові?</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Творчі</w:t>
            </w:r>
          </w:p>
        </w:tc>
        <w:tc>
          <w:tcPr>
            <w:tcW w:w="5812" w:type="dxa"/>
          </w:tcPr>
          <w:p w:rsidR="000F1E51" w:rsidRPr="00DD3EF0" w:rsidRDefault="000F1E51" w:rsidP="009C79C1">
            <w:pPr>
              <w:shd w:val="clear" w:color="auto" w:fill="FFFDFD"/>
              <w:jc w:val="both"/>
              <w:textAlignment w:val="baseline"/>
              <w:rPr>
                <w:rFonts w:ascii="Times New Roman" w:hAnsi="Times New Roman"/>
                <w:color w:val="222222"/>
                <w:sz w:val="24"/>
                <w:szCs w:val="24"/>
                <w:lang w:val="uk-UA"/>
              </w:rPr>
            </w:pPr>
            <w:r w:rsidRPr="00DD3EF0">
              <w:rPr>
                <w:rFonts w:ascii="Times New Roman" w:hAnsi="Times New Roman"/>
                <w:i/>
                <w:color w:val="222222"/>
                <w:sz w:val="24"/>
                <w:szCs w:val="24"/>
                <w:lang w:val="uk-UA"/>
              </w:rPr>
              <w:t>Чи можуть займенники переходити з одного розряду в інший? Якщо так,  то які?</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 xml:space="preserve">Оцінні </w:t>
            </w:r>
          </w:p>
        </w:tc>
        <w:tc>
          <w:tcPr>
            <w:tcW w:w="5812" w:type="dxa"/>
          </w:tcPr>
          <w:p w:rsidR="000F1E51" w:rsidRPr="00DD3EF0" w:rsidRDefault="000F1E51" w:rsidP="00035956">
            <w:pPr>
              <w:shd w:val="clear" w:color="auto" w:fill="FFFDFD"/>
              <w:jc w:val="both"/>
              <w:textAlignment w:val="baseline"/>
              <w:rPr>
                <w:rFonts w:ascii="Times New Roman" w:hAnsi="Times New Roman"/>
                <w:color w:val="222222"/>
                <w:sz w:val="24"/>
                <w:szCs w:val="24"/>
                <w:lang w:val="uk-UA"/>
              </w:rPr>
            </w:pPr>
            <w:r w:rsidRPr="00DD3EF0">
              <w:rPr>
                <w:rFonts w:ascii="Times New Roman" w:hAnsi="Times New Roman"/>
                <w:i/>
                <w:color w:val="222222"/>
                <w:sz w:val="24"/>
                <w:szCs w:val="24"/>
                <w:lang w:val="uk-UA"/>
              </w:rPr>
              <w:t xml:space="preserve">До якого роз ярду належать виділені займенник – </w:t>
            </w:r>
            <w:r w:rsidRPr="00DD3EF0">
              <w:rPr>
                <w:rFonts w:ascii="Times New Roman" w:hAnsi="Times New Roman"/>
                <w:b/>
                <w:i/>
                <w:color w:val="222222"/>
                <w:sz w:val="24"/>
                <w:szCs w:val="24"/>
                <w:lang w:val="uk-UA"/>
              </w:rPr>
              <w:t>хто, хтось, ніхто</w:t>
            </w:r>
            <w:r w:rsidRPr="00DD3EF0">
              <w:rPr>
                <w:rFonts w:ascii="Times New Roman" w:hAnsi="Times New Roman"/>
                <w:i/>
                <w:color w:val="222222"/>
                <w:sz w:val="24"/>
                <w:szCs w:val="24"/>
                <w:lang w:val="uk-UA"/>
              </w:rPr>
              <w:t>?</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r w:rsidR="000F1E51" w:rsidRPr="00DD3EF0" w:rsidTr="00035956">
        <w:trPr>
          <w:jc w:val="center"/>
        </w:trPr>
        <w:tc>
          <w:tcPr>
            <w:tcW w:w="1951" w:type="dxa"/>
          </w:tcPr>
          <w:p w:rsidR="000F1E51" w:rsidRPr="00DD3EF0" w:rsidRDefault="000F1E51" w:rsidP="00035956">
            <w:pPr>
              <w:jc w:val="both"/>
              <w:textAlignment w:val="baseline"/>
              <w:rPr>
                <w:rFonts w:ascii="Times New Roman" w:hAnsi="Times New Roman"/>
                <w:b/>
                <w:color w:val="222222"/>
                <w:sz w:val="24"/>
                <w:szCs w:val="24"/>
                <w:lang w:val="uk-UA"/>
              </w:rPr>
            </w:pPr>
            <w:r w:rsidRPr="00DD3EF0">
              <w:rPr>
                <w:rFonts w:ascii="Times New Roman" w:hAnsi="Times New Roman"/>
                <w:b/>
                <w:color w:val="222222"/>
                <w:sz w:val="24"/>
                <w:szCs w:val="24"/>
                <w:lang w:val="uk-UA"/>
              </w:rPr>
              <w:t>Практичні</w:t>
            </w:r>
          </w:p>
        </w:tc>
        <w:tc>
          <w:tcPr>
            <w:tcW w:w="5812" w:type="dxa"/>
          </w:tcPr>
          <w:p w:rsidR="000F1E51" w:rsidRPr="00DD3EF0" w:rsidRDefault="000F1E51" w:rsidP="00035956">
            <w:pPr>
              <w:shd w:val="clear" w:color="auto" w:fill="FFFDFD"/>
              <w:jc w:val="both"/>
              <w:textAlignment w:val="baseline"/>
              <w:rPr>
                <w:rFonts w:ascii="Times New Roman" w:hAnsi="Times New Roman"/>
                <w:i/>
                <w:color w:val="222222"/>
                <w:sz w:val="24"/>
                <w:szCs w:val="24"/>
                <w:lang w:val="uk-UA"/>
              </w:rPr>
            </w:pPr>
            <w:r w:rsidRPr="00DD3EF0">
              <w:rPr>
                <w:rFonts w:ascii="Times New Roman" w:hAnsi="Times New Roman"/>
                <w:i/>
                <w:color w:val="222222"/>
                <w:sz w:val="24"/>
                <w:szCs w:val="24"/>
                <w:lang w:val="uk-UA"/>
              </w:rPr>
              <w:t>Який займенник немає називного відмінка? Провідміняйте це займенник.</w:t>
            </w:r>
          </w:p>
        </w:tc>
        <w:tc>
          <w:tcPr>
            <w:tcW w:w="1807" w:type="dxa"/>
          </w:tcPr>
          <w:p w:rsidR="000F1E51" w:rsidRPr="00DD3EF0" w:rsidRDefault="000F1E51" w:rsidP="00035956">
            <w:pPr>
              <w:jc w:val="both"/>
              <w:textAlignment w:val="baseline"/>
              <w:rPr>
                <w:rFonts w:ascii="Times New Roman" w:hAnsi="Times New Roman"/>
                <w:color w:val="222222"/>
                <w:sz w:val="24"/>
                <w:szCs w:val="24"/>
                <w:lang w:val="uk-UA"/>
              </w:rPr>
            </w:pPr>
          </w:p>
        </w:tc>
      </w:tr>
    </w:tbl>
    <w:p w:rsidR="000F1E51" w:rsidRPr="00DD3EF0" w:rsidRDefault="000F1E51" w:rsidP="009C79C1">
      <w:pPr>
        <w:shd w:val="clear" w:color="auto" w:fill="FFFDFD"/>
        <w:spacing w:after="0" w:line="240" w:lineRule="auto"/>
        <w:ind w:firstLine="709"/>
        <w:jc w:val="both"/>
        <w:textAlignment w:val="baseline"/>
        <w:rPr>
          <w:rFonts w:ascii="Times New Roman" w:hAnsi="Times New Roman"/>
          <w:color w:val="222222"/>
          <w:sz w:val="28"/>
          <w:szCs w:val="28"/>
          <w:lang w:val="uk-UA"/>
        </w:rPr>
      </w:pPr>
    </w:p>
    <w:p w:rsidR="000F1E51" w:rsidRPr="00DD3EF0" w:rsidRDefault="000F1E51" w:rsidP="009C79C1">
      <w:pPr>
        <w:pStyle w:val="a4"/>
        <w:numPr>
          <w:ilvl w:val="0"/>
          <w:numId w:val="95"/>
        </w:numPr>
        <w:spacing w:after="0" w:line="360" w:lineRule="auto"/>
        <w:ind w:left="0" w:firstLine="284"/>
        <w:contextualSpacing w:val="0"/>
        <w:jc w:val="both"/>
        <w:textAlignment w:val="baseline"/>
        <w:rPr>
          <w:rFonts w:ascii="Times New Roman" w:hAnsi="Times New Roman"/>
          <w:sz w:val="28"/>
          <w:szCs w:val="28"/>
          <w:lang w:val="uk-UA"/>
        </w:rPr>
      </w:pPr>
      <w:r w:rsidRPr="00DD3EF0">
        <w:rPr>
          <w:rFonts w:ascii="Times New Roman" w:hAnsi="Times New Roman"/>
          <w:sz w:val="28"/>
          <w:szCs w:val="28"/>
          <w:u w:val="single"/>
          <w:lang w:val="uk-UA"/>
        </w:rPr>
        <w:t>Сенкан (Сінквейн)</w:t>
      </w:r>
      <w:r w:rsidRPr="00DD3EF0">
        <w:rPr>
          <w:rFonts w:ascii="Times New Roman" w:hAnsi="Times New Roman"/>
          <w:sz w:val="28"/>
          <w:szCs w:val="28"/>
          <w:lang w:val="uk-UA"/>
        </w:rPr>
        <w:t xml:space="preserve">. Доречно використовувати на етапі мотивації, актуалізації, рефлексії. Форма вільного, неримованого вірша з п’яти рядків, що синтезує навчальну інформацію (засвоєну і нову). І рядок </w:t>
      </w:r>
      <w:r w:rsidRPr="00DD3EF0">
        <w:rPr>
          <w:rFonts w:ascii="Times New Roman" w:hAnsi="Times New Roman"/>
          <w:i/>
          <w:sz w:val="28"/>
          <w:szCs w:val="28"/>
          <w:lang w:val="uk-UA"/>
        </w:rPr>
        <w:t>«Тема»</w:t>
      </w:r>
      <w:r w:rsidRPr="00DD3EF0">
        <w:rPr>
          <w:rFonts w:ascii="Times New Roman" w:hAnsi="Times New Roman"/>
          <w:sz w:val="28"/>
          <w:szCs w:val="28"/>
          <w:lang w:val="uk-UA"/>
        </w:rPr>
        <w:t xml:space="preserve"> – містить слово, що відображає назву теми (іменник). ІІ рядок </w:t>
      </w:r>
      <w:r w:rsidRPr="00DD3EF0">
        <w:rPr>
          <w:rFonts w:ascii="Times New Roman" w:hAnsi="Times New Roman"/>
          <w:i/>
          <w:sz w:val="28"/>
          <w:szCs w:val="28"/>
          <w:lang w:val="uk-UA"/>
        </w:rPr>
        <w:t>«Опис»</w:t>
      </w:r>
      <w:r w:rsidRPr="00DD3EF0">
        <w:rPr>
          <w:rFonts w:ascii="Times New Roman" w:hAnsi="Times New Roman"/>
          <w:sz w:val="28"/>
          <w:szCs w:val="28"/>
          <w:lang w:val="uk-UA"/>
        </w:rPr>
        <w:t xml:space="preserve"> – складається з двох слів, що являє собою опис теми (прикметник). ІІІ рядок </w:t>
      </w:r>
      <w:r w:rsidRPr="00DD3EF0">
        <w:rPr>
          <w:rFonts w:ascii="Times New Roman" w:hAnsi="Times New Roman"/>
          <w:i/>
          <w:sz w:val="28"/>
          <w:szCs w:val="28"/>
          <w:lang w:val="uk-UA"/>
        </w:rPr>
        <w:t>«Дія»</w:t>
      </w:r>
      <w:r w:rsidRPr="00DD3EF0">
        <w:rPr>
          <w:rFonts w:ascii="Times New Roman" w:hAnsi="Times New Roman"/>
          <w:sz w:val="28"/>
          <w:szCs w:val="28"/>
          <w:lang w:val="uk-UA"/>
        </w:rPr>
        <w:t xml:space="preserve"> – складається з трьох слів, виражає дію, пов’язану з темою. І</w:t>
      </w:r>
      <w:r w:rsidRPr="00DD3EF0">
        <w:rPr>
          <w:rFonts w:ascii="Times New Roman" w:hAnsi="Times New Roman"/>
          <w:sz w:val="28"/>
          <w:szCs w:val="28"/>
          <w:lang w:val="en-US"/>
        </w:rPr>
        <w:t>V</w:t>
      </w:r>
      <w:r w:rsidRPr="00DD3EF0">
        <w:rPr>
          <w:rFonts w:ascii="Times New Roman" w:hAnsi="Times New Roman"/>
          <w:sz w:val="28"/>
          <w:szCs w:val="28"/>
        </w:rPr>
        <w:t xml:space="preserve"> </w:t>
      </w:r>
      <w:r w:rsidRPr="00DD3EF0">
        <w:rPr>
          <w:rFonts w:ascii="Times New Roman" w:hAnsi="Times New Roman"/>
          <w:sz w:val="28"/>
          <w:szCs w:val="28"/>
          <w:lang w:val="uk-UA"/>
        </w:rPr>
        <w:t xml:space="preserve">рядок </w:t>
      </w:r>
      <w:r w:rsidRPr="00DD3EF0">
        <w:rPr>
          <w:rFonts w:ascii="Times New Roman" w:hAnsi="Times New Roman"/>
          <w:i/>
          <w:sz w:val="28"/>
          <w:szCs w:val="28"/>
          <w:lang w:val="uk-UA"/>
        </w:rPr>
        <w:t xml:space="preserve">«Ставлення» </w:t>
      </w:r>
      <w:r w:rsidRPr="00DD3EF0">
        <w:rPr>
          <w:rFonts w:ascii="Times New Roman" w:hAnsi="Times New Roman"/>
          <w:sz w:val="28"/>
          <w:szCs w:val="28"/>
          <w:lang w:val="uk-UA"/>
        </w:rPr>
        <w:t xml:space="preserve">– складається з чотирьох слів і виражає ставлення до теми. V рядок </w:t>
      </w:r>
      <w:r w:rsidRPr="00DD3EF0">
        <w:rPr>
          <w:rFonts w:ascii="Times New Roman" w:hAnsi="Times New Roman"/>
          <w:i/>
          <w:sz w:val="28"/>
          <w:szCs w:val="28"/>
          <w:lang w:val="uk-UA"/>
        </w:rPr>
        <w:t>«Перефразування сутності»</w:t>
      </w:r>
      <w:r w:rsidRPr="00DD3EF0">
        <w:rPr>
          <w:rFonts w:ascii="Times New Roman" w:hAnsi="Times New Roman"/>
          <w:sz w:val="28"/>
          <w:szCs w:val="28"/>
          <w:lang w:val="uk-UA"/>
        </w:rPr>
        <w:t xml:space="preserve"> – складається з одного слова – синоніма, що передає сутність теми. Пропонуємо під час вивчення теми «Другорядні члени речення» використовувати сенкан, що буде мати такий вигляд: </w:t>
      </w:r>
    </w:p>
    <w:p w:rsidR="000F1E51" w:rsidRPr="00DD3EF0" w:rsidRDefault="000F1E51" w:rsidP="000F1E51">
      <w:pPr>
        <w:pStyle w:val="a4"/>
        <w:spacing w:after="0"/>
        <w:ind w:left="0" w:firstLine="709"/>
        <w:contextualSpacing w:val="0"/>
        <w:jc w:val="both"/>
        <w:textAlignment w:val="baseline"/>
        <w:rPr>
          <w:rFonts w:ascii="Times New Roman" w:hAnsi="Times New Roman"/>
          <w:i/>
          <w:sz w:val="28"/>
          <w:szCs w:val="28"/>
          <w:lang w:val="uk-UA"/>
        </w:rPr>
      </w:pPr>
      <w:r w:rsidRPr="00DD3EF0">
        <w:rPr>
          <w:rFonts w:ascii="Times New Roman" w:hAnsi="Times New Roman"/>
          <w:sz w:val="28"/>
          <w:szCs w:val="28"/>
          <w:lang w:val="uk-UA"/>
        </w:rPr>
        <w:t xml:space="preserve">1– </w:t>
      </w:r>
      <w:r w:rsidRPr="00DD3EF0">
        <w:rPr>
          <w:rFonts w:ascii="Times New Roman" w:hAnsi="Times New Roman"/>
          <w:i/>
          <w:sz w:val="28"/>
          <w:szCs w:val="28"/>
          <w:lang w:val="uk-UA"/>
        </w:rPr>
        <w:t>Другорядні члени речення;</w:t>
      </w:r>
    </w:p>
    <w:p w:rsidR="000F1E51" w:rsidRPr="00DD3EF0" w:rsidRDefault="000F1E51" w:rsidP="000F1E51">
      <w:pPr>
        <w:pStyle w:val="a4"/>
        <w:spacing w:after="0"/>
        <w:ind w:left="0" w:firstLine="709"/>
        <w:contextualSpacing w:val="0"/>
        <w:jc w:val="both"/>
        <w:textAlignment w:val="baseline"/>
        <w:rPr>
          <w:rFonts w:ascii="Times New Roman" w:hAnsi="Times New Roman"/>
          <w:i/>
          <w:sz w:val="28"/>
          <w:szCs w:val="28"/>
          <w:lang w:val="uk-UA"/>
        </w:rPr>
      </w:pPr>
      <w:r w:rsidRPr="00DD3EF0">
        <w:rPr>
          <w:rFonts w:ascii="Times New Roman" w:hAnsi="Times New Roman"/>
          <w:i/>
          <w:sz w:val="28"/>
          <w:szCs w:val="28"/>
          <w:lang w:val="uk-UA"/>
        </w:rPr>
        <w:t>2 – несамостійні, потрібні;</w:t>
      </w:r>
    </w:p>
    <w:p w:rsidR="000F1E51" w:rsidRPr="00DD3EF0" w:rsidRDefault="000F1E51" w:rsidP="000F1E51">
      <w:pPr>
        <w:pStyle w:val="a4"/>
        <w:spacing w:after="0"/>
        <w:ind w:left="0" w:firstLine="709"/>
        <w:contextualSpacing w:val="0"/>
        <w:jc w:val="both"/>
        <w:textAlignment w:val="baseline"/>
        <w:rPr>
          <w:rFonts w:ascii="Times New Roman" w:hAnsi="Times New Roman"/>
          <w:i/>
          <w:sz w:val="28"/>
          <w:szCs w:val="28"/>
          <w:lang w:val="uk-UA"/>
        </w:rPr>
      </w:pPr>
      <w:r w:rsidRPr="00DD3EF0">
        <w:rPr>
          <w:rFonts w:ascii="Times New Roman" w:hAnsi="Times New Roman"/>
          <w:i/>
          <w:sz w:val="28"/>
          <w:szCs w:val="28"/>
          <w:lang w:val="uk-UA"/>
        </w:rPr>
        <w:t>3 – поширюють, служать, пояснюють;</w:t>
      </w:r>
    </w:p>
    <w:p w:rsidR="000F1E51" w:rsidRPr="00DD3EF0" w:rsidRDefault="000F1E51" w:rsidP="000F1E51">
      <w:pPr>
        <w:pStyle w:val="a4"/>
        <w:spacing w:after="0"/>
        <w:ind w:left="0" w:firstLine="709"/>
        <w:contextualSpacing w:val="0"/>
        <w:jc w:val="both"/>
        <w:textAlignment w:val="baseline"/>
        <w:rPr>
          <w:rFonts w:ascii="Times New Roman" w:hAnsi="Times New Roman"/>
          <w:i/>
          <w:sz w:val="28"/>
          <w:szCs w:val="28"/>
          <w:lang w:val="uk-UA"/>
        </w:rPr>
      </w:pPr>
      <w:r w:rsidRPr="00DD3EF0">
        <w:rPr>
          <w:rFonts w:ascii="Times New Roman" w:hAnsi="Times New Roman"/>
          <w:i/>
          <w:sz w:val="28"/>
          <w:szCs w:val="28"/>
          <w:lang w:val="uk-UA"/>
        </w:rPr>
        <w:t>4 – виконують важливу додаткову роль;</w:t>
      </w:r>
    </w:p>
    <w:p w:rsidR="000F1E51" w:rsidRPr="00DD3EF0" w:rsidRDefault="000F1E51" w:rsidP="000F1E51">
      <w:pPr>
        <w:pStyle w:val="a4"/>
        <w:spacing w:after="0"/>
        <w:ind w:left="0" w:firstLine="709"/>
        <w:contextualSpacing w:val="0"/>
        <w:jc w:val="both"/>
        <w:textAlignment w:val="baseline"/>
        <w:rPr>
          <w:rFonts w:ascii="Times New Roman" w:hAnsi="Times New Roman"/>
          <w:sz w:val="28"/>
          <w:szCs w:val="28"/>
          <w:lang w:val="uk-UA"/>
        </w:rPr>
      </w:pPr>
      <w:r w:rsidRPr="00DD3EF0">
        <w:rPr>
          <w:rFonts w:ascii="Times New Roman" w:hAnsi="Times New Roman"/>
          <w:i/>
          <w:sz w:val="28"/>
          <w:szCs w:val="28"/>
          <w:lang w:val="uk-UA"/>
        </w:rPr>
        <w:t>5 – діти головних членів речення</w:t>
      </w:r>
      <w:r w:rsidRPr="00DD3EF0">
        <w:rPr>
          <w:rFonts w:ascii="Times New Roman" w:hAnsi="Times New Roman"/>
          <w:sz w:val="28"/>
          <w:szCs w:val="28"/>
          <w:lang w:val="uk-UA"/>
        </w:rPr>
        <w:t>.</w:t>
      </w:r>
    </w:p>
    <w:p w:rsidR="000F1E51" w:rsidRPr="00DD3EF0" w:rsidRDefault="000F1E51" w:rsidP="000F1E51">
      <w:pPr>
        <w:pStyle w:val="a4"/>
        <w:numPr>
          <w:ilvl w:val="0"/>
          <w:numId w:val="95"/>
        </w:numPr>
        <w:shd w:val="clear" w:color="auto" w:fill="FFFDFD"/>
        <w:spacing w:after="0" w:line="348" w:lineRule="auto"/>
        <w:ind w:left="0" w:firstLine="709"/>
        <w:contextualSpacing w:val="0"/>
        <w:jc w:val="both"/>
        <w:textAlignment w:val="baseline"/>
        <w:rPr>
          <w:rFonts w:ascii="Times New Roman" w:hAnsi="Times New Roman"/>
          <w:sz w:val="28"/>
          <w:szCs w:val="28"/>
          <w:lang w:val="uk-UA"/>
        </w:rPr>
      </w:pPr>
      <w:r w:rsidRPr="00DD3EF0">
        <w:rPr>
          <w:rFonts w:ascii="Times New Roman" w:hAnsi="Times New Roman"/>
          <w:sz w:val="28"/>
          <w:szCs w:val="28"/>
          <w:u w:val="single"/>
          <w:lang w:val="uk-UA"/>
        </w:rPr>
        <w:t>Рафт</w:t>
      </w:r>
      <w:r w:rsidRPr="00DD3EF0">
        <w:rPr>
          <w:rFonts w:ascii="Times New Roman" w:hAnsi="Times New Roman"/>
          <w:sz w:val="28"/>
          <w:szCs w:val="28"/>
          <w:lang w:val="uk-UA"/>
        </w:rPr>
        <w:t xml:space="preserve"> (за К. Санте). Рафт – це абревіатура, утворена від основних компонентів цього прийому – роль, адресат, форма, тема. Передбачає занурення в навчальну комунікативну ситуацію, наближену до життєвих природних умов і обставин. На початку створення власного висловлювання учень обирає роль (особу-мовця, від імені якого будуватиме текст – </w:t>
      </w:r>
      <w:r w:rsidRPr="00DD3EF0">
        <w:rPr>
          <w:rFonts w:ascii="Times New Roman" w:hAnsi="Times New Roman"/>
          <w:sz w:val="28"/>
          <w:szCs w:val="28"/>
          <w:lang w:val="uk-UA"/>
        </w:rPr>
        <w:lastRenderedPageBreak/>
        <w:t xml:space="preserve">історична постать, учитель, бібліотекар тощо); з’ясовує аудиторію (особу-співрозмовника, до кого буде звертатися – однокласник, вчитель, продавець тощо); визначає стиль, тип, жанр мовлення; уточнює тему висловлювання.    </w:t>
      </w:r>
    </w:p>
    <w:p w:rsidR="000F1E51" w:rsidRPr="00DD3EF0" w:rsidRDefault="000F1E51" w:rsidP="000F1E51">
      <w:pPr>
        <w:spacing w:after="0" w:line="348" w:lineRule="auto"/>
        <w:ind w:firstLine="709"/>
        <w:jc w:val="center"/>
        <w:rPr>
          <w:rFonts w:ascii="Times New Roman" w:hAnsi="Times New Roman"/>
          <w:sz w:val="28"/>
          <w:szCs w:val="28"/>
          <w:lang w:val="uk-UA"/>
        </w:rPr>
      </w:pPr>
      <w:r w:rsidRPr="00DD3EF0">
        <w:rPr>
          <w:rFonts w:ascii="Times New Roman" w:hAnsi="Times New Roman"/>
          <w:b/>
          <w:sz w:val="28"/>
          <w:szCs w:val="28"/>
          <w:lang w:val="uk-UA"/>
        </w:rPr>
        <w:t>РАФТ</w:t>
      </w:r>
      <w:r w:rsidRPr="00DD3EF0">
        <w:rPr>
          <w:rFonts w:ascii="Times New Roman" w:hAnsi="Times New Roman"/>
          <w:sz w:val="28"/>
          <w:szCs w:val="28"/>
          <w:lang w:val="uk-UA"/>
        </w:rPr>
        <w:t xml:space="preserve"> (роль, аудиторія, форма, тема)</w:t>
      </w:r>
    </w:p>
    <w:tbl>
      <w:tblPr>
        <w:tblStyle w:val="ab"/>
        <w:tblW w:w="0" w:type="auto"/>
        <w:jc w:val="center"/>
        <w:tblLook w:val="04A0" w:firstRow="1" w:lastRow="0" w:firstColumn="1" w:lastColumn="0" w:noHBand="0" w:noVBand="1"/>
      </w:tblPr>
      <w:tblGrid>
        <w:gridCol w:w="2391"/>
        <w:gridCol w:w="2292"/>
        <w:gridCol w:w="2655"/>
        <w:gridCol w:w="2232"/>
      </w:tblGrid>
      <w:tr w:rsidR="000F1E51" w:rsidRPr="00DD3EF0" w:rsidTr="00035956">
        <w:trPr>
          <w:jc w:val="center"/>
        </w:trPr>
        <w:tc>
          <w:tcPr>
            <w:tcW w:w="2391" w:type="dxa"/>
          </w:tcPr>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Роль</w:t>
            </w:r>
          </w:p>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(мовець)</w:t>
            </w:r>
          </w:p>
        </w:tc>
        <w:tc>
          <w:tcPr>
            <w:tcW w:w="2292" w:type="dxa"/>
          </w:tcPr>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Аудиторія (співрозмовник)</w:t>
            </w:r>
          </w:p>
        </w:tc>
        <w:tc>
          <w:tcPr>
            <w:tcW w:w="2655" w:type="dxa"/>
          </w:tcPr>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Форма</w:t>
            </w:r>
          </w:p>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(стиль, тип, жанр)</w:t>
            </w:r>
          </w:p>
        </w:tc>
        <w:tc>
          <w:tcPr>
            <w:tcW w:w="2232" w:type="dxa"/>
          </w:tcPr>
          <w:p w:rsidR="000F1E51" w:rsidRPr="00DD3EF0" w:rsidRDefault="000F1E51" w:rsidP="00035956">
            <w:pPr>
              <w:jc w:val="both"/>
              <w:rPr>
                <w:rFonts w:ascii="Times New Roman" w:hAnsi="Times New Roman"/>
                <w:b/>
                <w:sz w:val="24"/>
                <w:szCs w:val="24"/>
                <w:lang w:val="uk-UA"/>
              </w:rPr>
            </w:pPr>
            <w:r w:rsidRPr="00DD3EF0">
              <w:rPr>
                <w:rFonts w:ascii="Times New Roman" w:hAnsi="Times New Roman"/>
                <w:b/>
                <w:sz w:val="24"/>
                <w:szCs w:val="24"/>
                <w:lang w:val="uk-UA"/>
              </w:rPr>
              <w:t>Тема</w:t>
            </w:r>
          </w:p>
        </w:tc>
      </w:tr>
      <w:tr w:rsidR="000F1E51" w:rsidRPr="00DD3EF0" w:rsidTr="00035956">
        <w:trPr>
          <w:jc w:val="center"/>
        </w:trPr>
        <w:tc>
          <w:tcPr>
            <w:tcW w:w="2391"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Сільська дівчина</w:t>
            </w:r>
          </w:p>
        </w:tc>
        <w:tc>
          <w:tcPr>
            <w:tcW w:w="229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Голова села</w:t>
            </w:r>
          </w:p>
        </w:tc>
        <w:tc>
          <w:tcPr>
            <w:tcW w:w="2655"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Оголошення (офіційно-діловий стиль, розповідь)</w:t>
            </w:r>
          </w:p>
        </w:tc>
        <w:tc>
          <w:tcPr>
            <w:tcW w:w="223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Свято рідної мови</w:t>
            </w:r>
          </w:p>
        </w:tc>
      </w:tr>
      <w:tr w:rsidR="000F1E51" w:rsidRPr="00DD3EF0" w:rsidTr="00035956">
        <w:trPr>
          <w:jc w:val="center"/>
        </w:trPr>
        <w:tc>
          <w:tcPr>
            <w:tcW w:w="2391"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Одноліток, що живе за кордоном</w:t>
            </w:r>
          </w:p>
        </w:tc>
        <w:tc>
          <w:tcPr>
            <w:tcW w:w="229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Студент, що живе в Україні</w:t>
            </w:r>
          </w:p>
        </w:tc>
        <w:tc>
          <w:tcPr>
            <w:tcW w:w="2655"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Електронне повідомлення</w:t>
            </w:r>
          </w:p>
        </w:tc>
        <w:tc>
          <w:tcPr>
            <w:tcW w:w="223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Вибір професії</w:t>
            </w:r>
          </w:p>
        </w:tc>
      </w:tr>
      <w:tr w:rsidR="000F1E51" w:rsidRPr="00DD3EF0" w:rsidTr="00035956">
        <w:trPr>
          <w:jc w:val="center"/>
        </w:trPr>
        <w:tc>
          <w:tcPr>
            <w:tcW w:w="2391"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Герой твору</w:t>
            </w:r>
          </w:p>
        </w:tc>
        <w:tc>
          <w:tcPr>
            <w:tcW w:w="229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Герой іншого твору</w:t>
            </w:r>
          </w:p>
        </w:tc>
        <w:tc>
          <w:tcPr>
            <w:tcW w:w="2655"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Листівка</w:t>
            </w:r>
          </w:p>
        </w:tc>
        <w:tc>
          <w:tcPr>
            <w:tcW w:w="2232" w:type="dxa"/>
          </w:tcPr>
          <w:p w:rsidR="000F1E51" w:rsidRPr="00DD3EF0" w:rsidRDefault="000F1E51" w:rsidP="00035956">
            <w:pPr>
              <w:jc w:val="both"/>
              <w:rPr>
                <w:rFonts w:ascii="Times New Roman" w:hAnsi="Times New Roman"/>
                <w:i/>
                <w:sz w:val="24"/>
                <w:szCs w:val="24"/>
                <w:lang w:val="uk-UA"/>
              </w:rPr>
            </w:pPr>
            <w:r w:rsidRPr="00DD3EF0">
              <w:rPr>
                <w:rFonts w:ascii="Times New Roman" w:hAnsi="Times New Roman"/>
                <w:i/>
                <w:sz w:val="24"/>
                <w:szCs w:val="24"/>
                <w:lang w:val="uk-UA"/>
              </w:rPr>
              <w:t>Улюблений куточок природи</w:t>
            </w:r>
          </w:p>
        </w:tc>
      </w:tr>
    </w:tbl>
    <w:p w:rsidR="000F1E51" w:rsidRPr="00DD3EF0" w:rsidRDefault="000F1E51" w:rsidP="000F1E51">
      <w:pPr>
        <w:pStyle w:val="a4"/>
        <w:numPr>
          <w:ilvl w:val="0"/>
          <w:numId w:val="95"/>
        </w:numPr>
        <w:shd w:val="clear" w:color="auto" w:fill="FFFDFD"/>
        <w:spacing w:after="0" w:line="360" w:lineRule="auto"/>
        <w:ind w:left="0" w:firstLine="0"/>
        <w:contextualSpacing w:val="0"/>
        <w:jc w:val="both"/>
        <w:textAlignment w:val="baseline"/>
        <w:rPr>
          <w:rFonts w:ascii="Times New Roman" w:hAnsi="Times New Roman"/>
          <w:sz w:val="28"/>
          <w:szCs w:val="28"/>
          <w:lang w:val="uk-UA"/>
        </w:rPr>
      </w:pPr>
      <w:r w:rsidRPr="00DD3EF0">
        <w:rPr>
          <w:rFonts w:ascii="Times New Roman" w:hAnsi="Times New Roman"/>
          <w:sz w:val="28"/>
          <w:szCs w:val="28"/>
          <w:u w:val="single"/>
          <w:lang w:val="uk-UA"/>
        </w:rPr>
        <w:t>Сократівські запитання</w:t>
      </w:r>
      <w:r w:rsidRPr="00DD3EF0">
        <w:rPr>
          <w:rFonts w:ascii="Times New Roman" w:hAnsi="Times New Roman"/>
          <w:sz w:val="28"/>
          <w:szCs w:val="28"/>
          <w:lang w:val="uk-UA"/>
        </w:rPr>
        <w:t xml:space="preserve">. Застосовуються впродовж усіх етапів уроку. Передбачають з’ясування і прояснення ідей, дослідження змістової інформації (теоретичної і практичної), уточнення контексту, визначення припущень і формулювання власної думки. </w:t>
      </w:r>
    </w:p>
    <w:p w:rsidR="000F1E51" w:rsidRPr="00DD3EF0" w:rsidRDefault="000F1E51" w:rsidP="000F1E51">
      <w:pPr>
        <w:spacing w:after="0"/>
        <w:ind w:firstLine="709"/>
        <w:jc w:val="both"/>
        <w:rPr>
          <w:rFonts w:ascii="Times New Roman" w:hAnsi="Times New Roman"/>
          <w:i/>
          <w:sz w:val="28"/>
          <w:szCs w:val="28"/>
          <w:u w:val="single"/>
          <w:lang w:val="uk-UA"/>
        </w:rPr>
      </w:pPr>
      <w:r w:rsidRPr="00DD3EF0">
        <w:rPr>
          <w:rFonts w:ascii="Times New Roman" w:hAnsi="Times New Roman"/>
          <w:sz w:val="28"/>
          <w:szCs w:val="28"/>
          <w:u w:val="single"/>
          <w:lang w:val="uk-UA"/>
        </w:rPr>
        <w:t>Запитання для прояснення</w:t>
      </w:r>
      <w:r w:rsidRPr="00DD3EF0">
        <w:rPr>
          <w:rFonts w:ascii="Times New Roman" w:hAnsi="Times New Roman"/>
          <w:i/>
          <w:sz w:val="28"/>
          <w:szCs w:val="28"/>
          <w:u w:val="single"/>
          <w:lang w:val="uk-UA"/>
        </w:rPr>
        <w:t>:</w:t>
      </w:r>
    </w:p>
    <w:p w:rsidR="00AD2649" w:rsidRPr="00DD3EF0" w:rsidRDefault="000F1E51" w:rsidP="000F1E51">
      <w:pPr>
        <w:pStyle w:val="a4"/>
        <w:numPr>
          <w:ilvl w:val="0"/>
          <w:numId w:val="97"/>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Що ти маєш на увазі, коли кажеш…?</w:t>
      </w:r>
      <w:r w:rsidR="00AD2649" w:rsidRPr="00DD3EF0">
        <w:rPr>
          <w:rFonts w:ascii="Times New Roman" w:hAnsi="Times New Roman"/>
          <w:i/>
          <w:sz w:val="28"/>
          <w:szCs w:val="28"/>
          <w:lang w:val="uk-UA"/>
        </w:rPr>
        <w:tab/>
      </w:r>
    </w:p>
    <w:p w:rsidR="000F1E51" w:rsidRPr="00DD3EF0" w:rsidRDefault="000F1E51" w:rsidP="000F1E51">
      <w:pPr>
        <w:pStyle w:val="a4"/>
        <w:numPr>
          <w:ilvl w:val="0"/>
          <w:numId w:val="97"/>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Яке завдання ти хочеш виконати …?</w:t>
      </w:r>
    </w:p>
    <w:p w:rsidR="000F1E51" w:rsidRPr="00DD3EF0" w:rsidRDefault="000F1E51" w:rsidP="000F1E51">
      <w:pPr>
        <w:pStyle w:val="a4"/>
        <w:numPr>
          <w:ilvl w:val="0"/>
          <w:numId w:val="97"/>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Який приклад ти можеш навести..?</w:t>
      </w:r>
    </w:p>
    <w:p w:rsidR="000F1E51" w:rsidRPr="00DD3EF0" w:rsidRDefault="000F1E51" w:rsidP="000F1E51">
      <w:pPr>
        <w:pStyle w:val="a4"/>
        <w:numPr>
          <w:ilvl w:val="0"/>
          <w:numId w:val="97"/>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Чому ти сказав, що…?</w:t>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Pr="00DD3EF0">
        <w:rPr>
          <w:rFonts w:ascii="Times New Roman" w:hAnsi="Times New Roman"/>
          <w:i/>
          <w:sz w:val="28"/>
          <w:szCs w:val="28"/>
          <w:lang w:val="uk-UA"/>
        </w:rPr>
        <w:t>Яке відношення це має до …?</w:t>
      </w:r>
    </w:p>
    <w:p w:rsidR="000F1E51" w:rsidRPr="00DD3EF0" w:rsidRDefault="000F1E51" w:rsidP="000F1E51">
      <w:pPr>
        <w:spacing w:after="0"/>
        <w:ind w:firstLine="284"/>
        <w:jc w:val="both"/>
        <w:rPr>
          <w:rFonts w:ascii="Times New Roman" w:hAnsi="Times New Roman"/>
          <w:sz w:val="28"/>
          <w:szCs w:val="28"/>
          <w:u w:val="single"/>
          <w:lang w:val="uk-UA"/>
        </w:rPr>
      </w:pPr>
      <w:r w:rsidRPr="00DD3EF0">
        <w:rPr>
          <w:rFonts w:ascii="Times New Roman" w:hAnsi="Times New Roman"/>
          <w:sz w:val="28"/>
          <w:szCs w:val="28"/>
          <w:u w:val="single"/>
          <w:lang w:val="uk-UA"/>
        </w:rPr>
        <w:t>Запитання з припущенням:</w:t>
      </w:r>
    </w:p>
    <w:p w:rsidR="00AD2649" w:rsidRPr="00DD3EF0" w:rsidRDefault="000F1E51" w:rsidP="00AD2649">
      <w:pPr>
        <w:pStyle w:val="a4"/>
        <w:numPr>
          <w:ilvl w:val="0"/>
          <w:numId w:val="99"/>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Які припущення і гіпотези ти робиш?</w:t>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t xml:space="preserve"> Чому це припущення?</w:t>
      </w:r>
    </w:p>
    <w:p w:rsidR="00AD2649" w:rsidRPr="00DD3EF0" w:rsidRDefault="000F1E51" w:rsidP="00AD2649">
      <w:pPr>
        <w:pStyle w:val="a4"/>
        <w:numPr>
          <w:ilvl w:val="0"/>
          <w:numId w:val="99"/>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Чому така гіпотеза…?</w:t>
      </w:r>
      <w:r w:rsidR="00AD2649" w:rsidRPr="00DD3EF0">
        <w:rPr>
          <w:rFonts w:ascii="Times New Roman" w:hAnsi="Times New Roman"/>
          <w:i/>
          <w:sz w:val="28"/>
          <w:szCs w:val="28"/>
          <w:lang w:val="uk-UA"/>
        </w:rPr>
        <w:t xml:space="preserve"> </w:t>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t>Ти прискаєш, що…?</w:t>
      </w:r>
    </w:p>
    <w:p w:rsidR="000F1E51" w:rsidRPr="00DD3EF0" w:rsidRDefault="000F1E51" w:rsidP="000F1E51">
      <w:pPr>
        <w:spacing w:after="0"/>
        <w:ind w:firstLine="284"/>
        <w:jc w:val="both"/>
        <w:rPr>
          <w:rFonts w:ascii="Times New Roman" w:hAnsi="Times New Roman"/>
          <w:sz w:val="28"/>
          <w:szCs w:val="28"/>
          <w:u w:val="single"/>
          <w:lang w:val="uk-UA"/>
        </w:rPr>
      </w:pPr>
      <w:r w:rsidRPr="00DD3EF0">
        <w:rPr>
          <w:rFonts w:ascii="Times New Roman" w:hAnsi="Times New Roman"/>
          <w:sz w:val="28"/>
          <w:szCs w:val="28"/>
          <w:u w:val="single"/>
          <w:lang w:val="uk-UA"/>
        </w:rPr>
        <w:t>Запитання, що визначають перспективу думок:</w:t>
      </w:r>
    </w:p>
    <w:p w:rsidR="000F1E51" w:rsidRPr="00DD3EF0" w:rsidRDefault="000F1E51" w:rsidP="000F1E51">
      <w:pPr>
        <w:pStyle w:val="a4"/>
        <w:numPr>
          <w:ilvl w:val="0"/>
          <w:numId w:val="100"/>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Чи є перспектива в тому, що…?</w:t>
      </w:r>
    </w:p>
    <w:p w:rsidR="000F1E51" w:rsidRPr="00DD3EF0" w:rsidRDefault="000F1E51" w:rsidP="000F1E51">
      <w:pPr>
        <w:pStyle w:val="a4"/>
        <w:numPr>
          <w:ilvl w:val="0"/>
          <w:numId w:val="100"/>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Якою є твоя думка щодо…?</w:t>
      </w:r>
    </w:p>
    <w:p w:rsidR="000F1E51" w:rsidRPr="00DD3EF0" w:rsidRDefault="000F1E51" w:rsidP="000F1E51">
      <w:pPr>
        <w:spacing w:after="0"/>
        <w:ind w:firstLine="284"/>
        <w:jc w:val="both"/>
        <w:rPr>
          <w:rFonts w:ascii="Times New Roman" w:hAnsi="Times New Roman"/>
          <w:i/>
          <w:sz w:val="28"/>
          <w:szCs w:val="28"/>
          <w:lang w:val="uk-UA"/>
        </w:rPr>
      </w:pPr>
      <w:r w:rsidRPr="00DD3EF0">
        <w:rPr>
          <w:rFonts w:ascii="Times New Roman" w:hAnsi="Times New Roman"/>
          <w:sz w:val="28"/>
          <w:szCs w:val="28"/>
          <w:u w:val="single"/>
          <w:lang w:val="uk-UA"/>
        </w:rPr>
        <w:t>Запитання, що визначають факти, причини, докази</w:t>
      </w:r>
      <w:r w:rsidRPr="00DD3EF0">
        <w:rPr>
          <w:rFonts w:ascii="Times New Roman" w:hAnsi="Times New Roman"/>
          <w:i/>
          <w:sz w:val="28"/>
          <w:szCs w:val="28"/>
          <w:lang w:val="uk-UA"/>
        </w:rPr>
        <w:t>:</w:t>
      </w:r>
    </w:p>
    <w:p w:rsidR="00AD2649" w:rsidRPr="00DD3EF0" w:rsidRDefault="000F1E51" w:rsidP="00AD2649">
      <w:pPr>
        <w:pStyle w:val="a4"/>
        <w:numPr>
          <w:ilvl w:val="0"/>
          <w:numId w:val="100"/>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Які твої докази..?</w:t>
      </w:r>
      <w:r w:rsidR="00AD2649" w:rsidRPr="00DD3EF0">
        <w:rPr>
          <w:rFonts w:ascii="Times New Roman" w:hAnsi="Times New Roman"/>
          <w:i/>
          <w:sz w:val="28"/>
          <w:szCs w:val="28"/>
          <w:lang w:val="uk-UA"/>
        </w:rPr>
        <w:t xml:space="preserve"> </w:t>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t>Чому ти так думаєш…?</w:t>
      </w:r>
    </w:p>
    <w:p w:rsidR="000F1E51" w:rsidRPr="00DD3EF0" w:rsidRDefault="000F1E51" w:rsidP="000F1E51">
      <w:pPr>
        <w:pStyle w:val="a4"/>
        <w:numPr>
          <w:ilvl w:val="0"/>
          <w:numId w:val="100"/>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Наскільки ти впевнений в тому…?</w:t>
      </w:r>
    </w:p>
    <w:p w:rsidR="000F1E51" w:rsidRPr="00DD3EF0" w:rsidRDefault="000F1E51" w:rsidP="000F1E51">
      <w:pPr>
        <w:spacing w:after="0"/>
        <w:ind w:firstLine="284"/>
        <w:jc w:val="both"/>
        <w:rPr>
          <w:rFonts w:ascii="Times New Roman" w:hAnsi="Times New Roman"/>
          <w:i/>
          <w:sz w:val="28"/>
          <w:szCs w:val="28"/>
          <w:u w:val="single"/>
          <w:lang w:val="uk-UA"/>
        </w:rPr>
      </w:pPr>
      <w:r w:rsidRPr="00DD3EF0">
        <w:rPr>
          <w:rFonts w:ascii="Times New Roman" w:hAnsi="Times New Roman"/>
          <w:sz w:val="28"/>
          <w:szCs w:val="28"/>
          <w:u w:val="single"/>
          <w:lang w:val="uk-UA"/>
        </w:rPr>
        <w:t>Запитання, що досліджують висновки та результати</w:t>
      </w:r>
      <w:r w:rsidRPr="00DD3EF0">
        <w:rPr>
          <w:rFonts w:ascii="Times New Roman" w:hAnsi="Times New Roman"/>
          <w:i/>
          <w:sz w:val="28"/>
          <w:szCs w:val="28"/>
          <w:u w:val="single"/>
          <w:lang w:val="uk-UA"/>
        </w:rPr>
        <w:t>?</w:t>
      </w:r>
    </w:p>
    <w:p w:rsidR="00AD2649" w:rsidRPr="00DD3EF0" w:rsidRDefault="000F1E51" w:rsidP="00AD2649">
      <w:pPr>
        <w:pStyle w:val="a4"/>
        <w:numPr>
          <w:ilvl w:val="0"/>
          <w:numId w:val="98"/>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Який у тебе висновок …?</w:t>
      </w:r>
      <w:r w:rsidR="00AD2649" w:rsidRPr="00DD3EF0">
        <w:rPr>
          <w:rFonts w:ascii="Times New Roman" w:hAnsi="Times New Roman"/>
          <w:i/>
          <w:sz w:val="28"/>
          <w:szCs w:val="28"/>
          <w:lang w:val="uk-UA"/>
        </w:rPr>
        <w:t xml:space="preserve"> </w:t>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r>
      <w:r w:rsidR="00AD2649" w:rsidRPr="00DD3EF0">
        <w:rPr>
          <w:rFonts w:ascii="Times New Roman" w:hAnsi="Times New Roman"/>
          <w:i/>
          <w:sz w:val="28"/>
          <w:szCs w:val="28"/>
          <w:lang w:val="uk-UA"/>
        </w:rPr>
        <w:tab/>
        <w:t>Який у тебе результат?</w:t>
      </w:r>
    </w:p>
    <w:p w:rsidR="000F1E51" w:rsidRPr="00DD3EF0" w:rsidRDefault="000F1E51" w:rsidP="000F1E51">
      <w:pPr>
        <w:pStyle w:val="a4"/>
        <w:numPr>
          <w:ilvl w:val="0"/>
          <w:numId w:val="98"/>
        </w:numPr>
        <w:spacing w:after="0"/>
        <w:ind w:left="0" w:firstLine="284"/>
        <w:contextualSpacing w:val="0"/>
        <w:jc w:val="both"/>
        <w:rPr>
          <w:rFonts w:ascii="Times New Roman" w:hAnsi="Times New Roman"/>
          <w:i/>
          <w:sz w:val="28"/>
          <w:szCs w:val="28"/>
          <w:lang w:val="uk-UA"/>
        </w:rPr>
      </w:pPr>
      <w:r w:rsidRPr="00DD3EF0">
        <w:rPr>
          <w:rFonts w:ascii="Times New Roman" w:hAnsi="Times New Roman"/>
          <w:i/>
          <w:sz w:val="28"/>
          <w:szCs w:val="28"/>
          <w:lang w:val="uk-UA"/>
        </w:rPr>
        <w:t>Яким буде ефект від того, що …?</w:t>
      </w:r>
    </w:p>
    <w:p w:rsidR="000F1E51" w:rsidRPr="00DD3EF0" w:rsidRDefault="000F1E51" w:rsidP="000F1E51">
      <w:pPr>
        <w:pStyle w:val="a4"/>
        <w:numPr>
          <w:ilvl w:val="0"/>
          <w:numId w:val="95"/>
        </w:numPr>
        <w:shd w:val="clear" w:color="auto" w:fill="FFFDFD"/>
        <w:spacing w:after="0" w:line="348" w:lineRule="auto"/>
        <w:ind w:left="0" w:firstLine="284"/>
        <w:contextualSpacing w:val="0"/>
        <w:jc w:val="both"/>
        <w:textAlignment w:val="baseline"/>
        <w:rPr>
          <w:rFonts w:ascii="Times New Roman" w:hAnsi="Times New Roman"/>
          <w:sz w:val="28"/>
          <w:szCs w:val="28"/>
          <w:lang w:val="uk-UA"/>
        </w:rPr>
      </w:pPr>
      <w:r w:rsidRPr="00DD3EF0">
        <w:rPr>
          <w:rFonts w:ascii="Times New Roman" w:hAnsi="Times New Roman"/>
          <w:sz w:val="28"/>
          <w:szCs w:val="28"/>
          <w:u w:val="single"/>
          <w:lang w:val="uk-UA"/>
        </w:rPr>
        <w:t>Дискусія, диспут</w:t>
      </w:r>
      <w:r w:rsidRPr="00DD3EF0">
        <w:rPr>
          <w:rFonts w:ascii="Times New Roman" w:hAnsi="Times New Roman"/>
          <w:sz w:val="28"/>
          <w:szCs w:val="28"/>
          <w:lang w:val="uk-UA"/>
        </w:rPr>
        <w:t xml:space="preserve">. Передбачає постановку проблемних суперечливих питань, вправ, завдань, що повинні відповідати вимогам: відповідність </w:t>
      </w:r>
      <w:r w:rsidRPr="00DD3EF0">
        <w:rPr>
          <w:rFonts w:ascii="Times New Roman" w:hAnsi="Times New Roman"/>
          <w:sz w:val="28"/>
          <w:szCs w:val="28"/>
          <w:lang w:val="uk-UA"/>
        </w:rPr>
        <w:lastRenderedPageBreak/>
        <w:t xml:space="preserve">навчальної інформації, рівню компетентності учнів, їхнім психолого-віковим особливостям; практичний характер, комунікативна продуктивна спрямованість; проблемність. Брати участь у дискусії нелегко, важливо ознайомити учнів із мовними формулами – фреймами, що допомагають коректно відстоювати власну точку зору, сприймати чи заперечувати думку співрозмовника. Пропонуємо </w:t>
      </w:r>
      <w:r w:rsidR="00035956" w:rsidRPr="00DD3EF0">
        <w:rPr>
          <w:rFonts w:ascii="Times New Roman" w:hAnsi="Times New Roman"/>
          <w:sz w:val="28"/>
          <w:szCs w:val="28"/>
          <w:lang w:val="uk-UA"/>
        </w:rPr>
        <w:t>використовувати</w:t>
      </w:r>
      <w:r w:rsidRPr="00DD3EF0">
        <w:rPr>
          <w:rFonts w:ascii="Times New Roman" w:hAnsi="Times New Roman"/>
          <w:sz w:val="28"/>
          <w:szCs w:val="28"/>
          <w:lang w:val="uk-UA"/>
        </w:rPr>
        <w:t xml:space="preserve"> такі мовні формули:</w:t>
      </w:r>
    </w:p>
    <w:p w:rsidR="000F1E51" w:rsidRPr="00DD3EF0" w:rsidRDefault="000F1E51" w:rsidP="000F1E51">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Мовні формули звернення до опонента</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Дайте пояснення, чому..</w:t>
      </w:r>
      <w:r w:rsidR="00035956" w:rsidRPr="00DD3EF0">
        <w:rPr>
          <w:rFonts w:ascii="Times New Roman" w:hAnsi="Times New Roman"/>
          <w:i/>
          <w:sz w:val="28"/>
          <w:szCs w:val="28"/>
          <w:lang w:val="uk-UA"/>
        </w:rPr>
        <w:t xml:space="preserve"> </w:t>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t xml:space="preserve">/ </w:t>
      </w:r>
      <w:r w:rsidRPr="00DD3EF0">
        <w:rPr>
          <w:rFonts w:ascii="Times New Roman" w:hAnsi="Times New Roman"/>
          <w:i/>
          <w:sz w:val="28"/>
          <w:szCs w:val="28"/>
          <w:lang w:val="uk-UA"/>
        </w:rPr>
        <w:t>Чому Ви думаєте, що…</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Чи згоді Ви?</w:t>
      </w:r>
      <w:r w:rsidR="00035956" w:rsidRPr="00DD3EF0">
        <w:rPr>
          <w:rFonts w:ascii="Times New Roman" w:hAnsi="Times New Roman"/>
          <w:i/>
          <w:sz w:val="28"/>
          <w:szCs w:val="28"/>
          <w:lang w:val="uk-UA"/>
        </w:rPr>
        <w:t xml:space="preserve"> </w:t>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t>/</w:t>
      </w:r>
      <w:r w:rsidRPr="00DD3EF0">
        <w:rPr>
          <w:rFonts w:ascii="Times New Roman" w:hAnsi="Times New Roman"/>
          <w:i/>
          <w:sz w:val="28"/>
          <w:szCs w:val="28"/>
          <w:lang w:val="uk-UA"/>
        </w:rPr>
        <w:t>Чи правильно це</w:t>
      </w:r>
      <w:r w:rsidRPr="00DD3EF0">
        <w:rPr>
          <w:rFonts w:ascii="Times New Roman" w:hAnsi="Times New Roman"/>
          <w:sz w:val="28"/>
          <w:szCs w:val="28"/>
          <w:lang w:val="uk-UA"/>
        </w:rPr>
        <w:t>?</w:t>
      </w:r>
    </w:p>
    <w:p w:rsidR="000F1E51" w:rsidRPr="00DD3EF0" w:rsidRDefault="000F1E51" w:rsidP="000F1E51">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Мовні формули для початку диспуту</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Я погоджуюсь, тому що…</w:t>
      </w:r>
      <w:r w:rsidR="00AD2649" w:rsidRPr="00DD3EF0">
        <w:rPr>
          <w:rFonts w:ascii="Times New Roman" w:hAnsi="Times New Roman"/>
          <w:sz w:val="28"/>
          <w:szCs w:val="28"/>
          <w:lang w:val="uk-UA"/>
        </w:rPr>
        <w:t xml:space="preserve"> </w:t>
      </w:r>
      <w:r w:rsidR="00035956" w:rsidRPr="00DD3EF0">
        <w:rPr>
          <w:rFonts w:ascii="Times New Roman" w:hAnsi="Times New Roman"/>
          <w:sz w:val="28"/>
          <w:szCs w:val="28"/>
          <w:lang w:val="uk-UA"/>
        </w:rPr>
        <w:tab/>
      </w:r>
      <w:r w:rsidR="00035956" w:rsidRPr="00DD3EF0">
        <w:rPr>
          <w:rFonts w:ascii="Times New Roman" w:hAnsi="Times New Roman"/>
          <w:sz w:val="28"/>
          <w:szCs w:val="28"/>
          <w:lang w:val="uk-UA"/>
        </w:rPr>
        <w:tab/>
      </w:r>
      <w:r w:rsidR="00AD2649" w:rsidRPr="00DD3EF0">
        <w:rPr>
          <w:rFonts w:ascii="Times New Roman" w:hAnsi="Times New Roman"/>
          <w:sz w:val="28"/>
          <w:szCs w:val="28"/>
          <w:lang w:val="uk-UA"/>
        </w:rPr>
        <w:t xml:space="preserve">/ </w:t>
      </w:r>
      <w:r w:rsidRPr="00DD3EF0">
        <w:rPr>
          <w:rFonts w:ascii="Times New Roman" w:hAnsi="Times New Roman"/>
          <w:sz w:val="28"/>
          <w:szCs w:val="28"/>
          <w:lang w:val="uk-UA"/>
        </w:rPr>
        <w:t>Я не погоджуюсь, тому що…</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Я звертаю увагу на той факт (аргумент, правило), що…</w:t>
      </w:r>
    </w:p>
    <w:p w:rsidR="000F1E51" w:rsidRPr="00DD3EF0" w:rsidRDefault="00AD2649"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Я вважаю</w:t>
      </w:r>
      <w:r w:rsidR="000F1E51" w:rsidRPr="00DD3EF0">
        <w:rPr>
          <w:rFonts w:ascii="Times New Roman" w:hAnsi="Times New Roman"/>
          <w:sz w:val="28"/>
          <w:szCs w:val="28"/>
          <w:lang w:val="uk-UA"/>
        </w:rPr>
        <w:t>…</w:t>
      </w:r>
      <w:r w:rsidRPr="00DD3EF0">
        <w:rPr>
          <w:rFonts w:ascii="Times New Roman" w:hAnsi="Times New Roman"/>
          <w:sz w:val="28"/>
          <w:szCs w:val="28"/>
          <w:lang w:val="uk-UA"/>
        </w:rPr>
        <w:t xml:space="preserve"> </w:t>
      </w:r>
      <w:r w:rsidR="00035956" w:rsidRPr="00DD3EF0">
        <w:rPr>
          <w:rFonts w:ascii="Times New Roman" w:hAnsi="Times New Roman"/>
          <w:sz w:val="28"/>
          <w:szCs w:val="28"/>
          <w:lang w:val="uk-UA"/>
        </w:rPr>
        <w:tab/>
      </w:r>
      <w:r w:rsidR="00035956" w:rsidRPr="00DD3EF0">
        <w:rPr>
          <w:rFonts w:ascii="Times New Roman" w:hAnsi="Times New Roman"/>
          <w:sz w:val="28"/>
          <w:szCs w:val="28"/>
          <w:lang w:val="uk-UA"/>
        </w:rPr>
        <w:tab/>
      </w:r>
      <w:r w:rsidR="00035956" w:rsidRPr="00DD3EF0">
        <w:rPr>
          <w:rFonts w:ascii="Times New Roman" w:hAnsi="Times New Roman"/>
          <w:sz w:val="28"/>
          <w:szCs w:val="28"/>
          <w:lang w:val="uk-UA"/>
        </w:rPr>
        <w:tab/>
      </w:r>
      <w:r w:rsidR="00035956" w:rsidRPr="00DD3EF0">
        <w:rPr>
          <w:rFonts w:ascii="Times New Roman" w:hAnsi="Times New Roman"/>
          <w:sz w:val="28"/>
          <w:szCs w:val="28"/>
          <w:lang w:val="uk-UA"/>
        </w:rPr>
        <w:tab/>
      </w:r>
      <w:r w:rsidRPr="00DD3EF0">
        <w:rPr>
          <w:rFonts w:ascii="Times New Roman" w:hAnsi="Times New Roman"/>
          <w:sz w:val="28"/>
          <w:szCs w:val="28"/>
          <w:lang w:val="uk-UA"/>
        </w:rPr>
        <w:t xml:space="preserve">/ </w:t>
      </w:r>
      <w:r w:rsidR="000F1E51" w:rsidRPr="00DD3EF0">
        <w:rPr>
          <w:rFonts w:ascii="Times New Roman" w:hAnsi="Times New Roman"/>
          <w:sz w:val="28"/>
          <w:szCs w:val="28"/>
          <w:lang w:val="uk-UA"/>
        </w:rPr>
        <w:t>Я стверджую …</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З цього приводу я маю власну точку зору…</w:t>
      </w:r>
    </w:p>
    <w:p w:rsidR="000F1E51" w:rsidRPr="00DD3EF0" w:rsidRDefault="000F1E51" w:rsidP="000F1E51">
      <w:pPr>
        <w:shd w:val="clear" w:color="auto" w:fill="FFFFFF"/>
        <w:spacing w:after="0"/>
        <w:ind w:firstLine="709"/>
        <w:jc w:val="both"/>
        <w:rPr>
          <w:rFonts w:ascii="Times New Roman" w:hAnsi="Times New Roman"/>
          <w:bCs/>
          <w:color w:val="000000"/>
          <w:sz w:val="28"/>
          <w:szCs w:val="28"/>
          <w:u w:val="single"/>
          <w:lang w:val="uk-UA"/>
        </w:rPr>
      </w:pPr>
      <w:r w:rsidRPr="00DD3EF0">
        <w:rPr>
          <w:rFonts w:ascii="Times New Roman" w:hAnsi="Times New Roman"/>
          <w:bCs/>
          <w:color w:val="000000"/>
          <w:sz w:val="28"/>
          <w:szCs w:val="28"/>
          <w:u w:val="single"/>
          <w:lang w:val="uk-UA"/>
        </w:rPr>
        <w:t>Запитання, що стимулюють до осмислення протиріччя, невідповідності, суперечки у проблемній ситуації:</w:t>
      </w:r>
    </w:p>
    <w:p w:rsidR="000F1E51" w:rsidRPr="00DD3EF0" w:rsidRDefault="000F1E51" w:rsidP="000F1E51">
      <w:pPr>
        <w:pStyle w:val="a4"/>
        <w:numPr>
          <w:ilvl w:val="0"/>
          <w:numId w:val="101"/>
        </w:numPr>
        <w:shd w:val="clear" w:color="auto" w:fill="FFFFFF"/>
        <w:spacing w:after="0"/>
        <w:ind w:left="0" w:firstLine="426"/>
        <w:contextualSpacing w:val="0"/>
        <w:jc w:val="both"/>
        <w:rPr>
          <w:rFonts w:ascii="Times New Roman" w:hAnsi="Times New Roman"/>
          <w:bCs/>
          <w:i/>
          <w:color w:val="000000"/>
          <w:sz w:val="28"/>
          <w:szCs w:val="28"/>
          <w:lang w:val="uk-UA"/>
        </w:rPr>
      </w:pPr>
      <w:r w:rsidRPr="00DD3EF0">
        <w:rPr>
          <w:rFonts w:ascii="Times New Roman" w:hAnsi="Times New Roman"/>
          <w:bCs/>
          <w:i/>
          <w:color w:val="000000"/>
          <w:sz w:val="28"/>
          <w:szCs w:val="28"/>
          <w:lang w:val="uk-UA"/>
        </w:rPr>
        <w:t>Що Вас здивувало?</w:t>
      </w:r>
      <w:r w:rsidR="00AD2649" w:rsidRPr="00DD3EF0">
        <w:rPr>
          <w:rFonts w:ascii="Times New Roman" w:hAnsi="Times New Roman"/>
          <w:bCs/>
          <w:i/>
          <w:color w:val="000000"/>
          <w:sz w:val="28"/>
          <w:szCs w:val="28"/>
          <w:lang w:val="uk-UA"/>
        </w:rPr>
        <w:t xml:space="preserve"> </w:t>
      </w:r>
      <w:r w:rsidR="00035956" w:rsidRPr="00DD3EF0">
        <w:rPr>
          <w:rFonts w:ascii="Times New Roman" w:hAnsi="Times New Roman"/>
          <w:bCs/>
          <w:i/>
          <w:color w:val="000000"/>
          <w:sz w:val="28"/>
          <w:szCs w:val="28"/>
          <w:lang w:val="uk-UA"/>
        </w:rPr>
        <w:tab/>
      </w:r>
      <w:r w:rsidR="00035956" w:rsidRPr="00DD3EF0">
        <w:rPr>
          <w:rFonts w:ascii="Times New Roman" w:hAnsi="Times New Roman"/>
          <w:bCs/>
          <w:i/>
          <w:color w:val="000000"/>
          <w:sz w:val="28"/>
          <w:szCs w:val="28"/>
          <w:lang w:val="uk-UA"/>
        </w:rPr>
        <w:tab/>
      </w:r>
      <w:r w:rsidR="00035956" w:rsidRPr="00DD3EF0">
        <w:rPr>
          <w:rFonts w:ascii="Times New Roman" w:hAnsi="Times New Roman"/>
          <w:bCs/>
          <w:i/>
          <w:color w:val="000000"/>
          <w:sz w:val="28"/>
          <w:szCs w:val="28"/>
          <w:lang w:val="uk-UA"/>
        </w:rPr>
        <w:tab/>
      </w:r>
      <w:r w:rsidR="00AD2649" w:rsidRPr="00DD3EF0">
        <w:rPr>
          <w:rFonts w:ascii="Times New Roman" w:hAnsi="Times New Roman"/>
          <w:bCs/>
          <w:i/>
          <w:color w:val="000000"/>
          <w:sz w:val="28"/>
          <w:szCs w:val="28"/>
          <w:lang w:val="uk-UA"/>
        </w:rPr>
        <w:t xml:space="preserve">/ </w:t>
      </w:r>
      <w:r w:rsidRPr="00DD3EF0">
        <w:rPr>
          <w:rFonts w:ascii="Times New Roman" w:hAnsi="Times New Roman"/>
          <w:bCs/>
          <w:i/>
          <w:color w:val="000000"/>
          <w:sz w:val="28"/>
          <w:szCs w:val="28"/>
          <w:lang w:val="uk-UA"/>
        </w:rPr>
        <w:t>Яка Ваша думка?</w:t>
      </w:r>
    </w:p>
    <w:p w:rsidR="000F1E51" w:rsidRPr="00DD3EF0" w:rsidRDefault="000F1E51" w:rsidP="000F1E51">
      <w:pPr>
        <w:pStyle w:val="a4"/>
        <w:numPr>
          <w:ilvl w:val="0"/>
          <w:numId w:val="101"/>
        </w:numPr>
        <w:shd w:val="clear" w:color="auto" w:fill="FFFFFF"/>
        <w:spacing w:after="0"/>
        <w:ind w:left="0" w:firstLine="426"/>
        <w:contextualSpacing w:val="0"/>
        <w:jc w:val="both"/>
        <w:rPr>
          <w:rFonts w:ascii="Times New Roman" w:hAnsi="Times New Roman"/>
          <w:bCs/>
          <w:i/>
          <w:color w:val="000000"/>
          <w:sz w:val="28"/>
          <w:szCs w:val="28"/>
          <w:lang w:val="uk-UA"/>
        </w:rPr>
      </w:pPr>
      <w:r w:rsidRPr="00DD3EF0">
        <w:rPr>
          <w:rFonts w:ascii="Times New Roman" w:hAnsi="Times New Roman"/>
          <w:bCs/>
          <w:i/>
          <w:color w:val="000000"/>
          <w:sz w:val="28"/>
          <w:szCs w:val="28"/>
          <w:lang w:val="uk-UA"/>
        </w:rPr>
        <w:t>Які є точки зору?</w:t>
      </w:r>
      <w:r w:rsidR="00035956" w:rsidRPr="00DD3EF0">
        <w:rPr>
          <w:rFonts w:ascii="Times New Roman" w:hAnsi="Times New Roman"/>
          <w:bCs/>
          <w:i/>
          <w:color w:val="000000"/>
          <w:sz w:val="28"/>
          <w:szCs w:val="28"/>
          <w:lang w:val="uk-UA"/>
        </w:rPr>
        <w:tab/>
      </w:r>
      <w:r w:rsidR="00035956" w:rsidRPr="00DD3EF0">
        <w:rPr>
          <w:rFonts w:ascii="Times New Roman" w:hAnsi="Times New Roman"/>
          <w:bCs/>
          <w:i/>
          <w:color w:val="000000"/>
          <w:sz w:val="28"/>
          <w:szCs w:val="28"/>
          <w:lang w:val="uk-UA"/>
        </w:rPr>
        <w:tab/>
      </w:r>
      <w:r w:rsidR="00035956" w:rsidRPr="00DD3EF0">
        <w:rPr>
          <w:rFonts w:ascii="Times New Roman" w:hAnsi="Times New Roman"/>
          <w:bCs/>
          <w:i/>
          <w:color w:val="000000"/>
          <w:sz w:val="28"/>
          <w:szCs w:val="28"/>
          <w:lang w:val="uk-UA"/>
        </w:rPr>
        <w:tab/>
      </w:r>
      <w:r w:rsidR="00AD2649" w:rsidRPr="00DD3EF0">
        <w:rPr>
          <w:rFonts w:ascii="Times New Roman" w:hAnsi="Times New Roman"/>
          <w:bCs/>
          <w:i/>
          <w:color w:val="000000"/>
          <w:sz w:val="28"/>
          <w:szCs w:val="28"/>
          <w:lang w:val="uk-UA"/>
        </w:rPr>
        <w:t xml:space="preserve">/  </w:t>
      </w:r>
      <w:r w:rsidRPr="00DD3EF0">
        <w:rPr>
          <w:rFonts w:ascii="Times New Roman" w:hAnsi="Times New Roman"/>
          <w:bCs/>
          <w:i/>
          <w:color w:val="000000"/>
          <w:sz w:val="28"/>
          <w:szCs w:val="28"/>
          <w:lang w:val="uk-UA"/>
        </w:rPr>
        <w:t>Які є гіпотези?</w:t>
      </w:r>
    </w:p>
    <w:p w:rsidR="000F1E51" w:rsidRPr="00DD3EF0" w:rsidRDefault="000F1E51" w:rsidP="000F1E51">
      <w:pPr>
        <w:pStyle w:val="a4"/>
        <w:numPr>
          <w:ilvl w:val="0"/>
          <w:numId w:val="101"/>
        </w:numPr>
        <w:shd w:val="clear" w:color="auto" w:fill="FFFFFF"/>
        <w:spacing w:after="0"/>
        <w:ind w:left="0" w:firstLine="426"/>
        <w:contextualSpacing w:val="0"/>
        <w:jc w:val="both"/>
        <w:rPr>
          <w:rFonts w:ascii="Times New Roman" w:hAnsi="Times New Roman"/>
          <w:bCs/>
          <w:i/>
          <w:color w:val="000000"/>
          <w:sz w:val="28"/>
          <w:szCs w:val="28"/>
          <w:lang w:val="uk-UA"/>
        </w:rPr>
      </w:pPr>
      <w:r w:rsidRPr="00DD3EF0">
        <w:rPr>
          <w:rFonts w:ascii="Times New Roman" w:hAnsi="Times New Roman"/>
          <w:bCs/>
          <w:i/>
          <w:color w:val="000000"/>
          <w:sz w:val="28"/>
          <w:szCs w:val="28"/>
          <w:lang w:val="uk-UA"/>
        </w:rPr>
        <w:t>Що Ви прискали і що насправді вийшло?</w:t>
      </w:r>
    </w:p>
    <w:p w:rsidR="000F1E51" w:rsidRPr="00DD3EF0" w:rsidRDefault="000F1E51" w:rsidP="000F1E51">
      <w:pPr>
        <w:pStyle w:val="a4"/>
        <w:numPr>
          <w:ilvl w:val="0"/>
          <w:numId w:val="101"/>
        </w:numPr>
        <w:shd w:val="clear" w:color="auto" w:fill="FFFFFF"/>
        <w:spacing w:after="0"/>
        <w:ind w:left="0" w:firstLine="426"/>
        <w:contextualSpacing w:val="0"/>
        <w:jc w:val="both"/>
        <w:rPr>
          <w:rFonts w:ascii="Times New Roman" w:hAnsi="Times New Roman"/>
          <w:bCs/>
          <w:color w:val="000000"/>
          <w:sz w:val="28"/>
          <w:szCs w:val="28"/>
          <w:lang w:val="uk-UA"/>
        </w:rPr>
      </w:pPr>
      <w:r w:rsidRPr="00DD3EF0">
        <w:rPr>
          <w:rFonts w:ascii="Times New Roman" w:hAnsi="Times New Roman"/>
          <w:bCs/>
          <w:i/>
          <w:color w:val="000000"/>
          <w:sz w:val="28"/>
          <w:szCs w:val="28"/>
          <w:lang w:val="uk-UA"/>
        </w:rPr>
        <w:t>Чим це завдання відрізняється від тих, що ми робили раніше</w:t>
      </w:r>
      <w:r w:rsidRPr="00DD3EF0">
        <w:rPr>
          <w:rFonts w:ascii="Times New Roman" w:hAnsi="Times New Roman"/>
          <w:bCs/>
          <w:color w:val="000000"/>
          <w:sz w:val="28"/>
          <w:szCs w:val="28"/>
          <w:lang w:val="uk-UA"/>
        </w:rPr>
        <w:t>?</w:t>
      </w:r>
    </w:p>
    <w:p w:rsidR="000F1E51" w:rsidRPr="00DD3EF0" w:rsidRDefault="000F1E51" w:rsidP="000F1E51">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Запитання, що стимулюють до перевірки висунутої гіпотези:</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Ви погоджуєтесь із такою думкою?</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Чи згідні з гіпотезою?</w:t>
      </w:r>
      <w:r w:rsidR="00AD2649" w:rsidRPr="00DD3EF0">
        <w:rPr>
          <w:rFonts w:ascii="Times New Roman" w:hAnsi="Times New Roman"/>
          <w:i/>
          <w:sz w:val="28"/>
          <w:szCs w:val="28"/>
          <w:lang w:val="uk-UA"/>
        </w:rPr>
        <w:t xml:space="preserve"> </w:t>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AD2649" w:rsidRPr="00DD3EF0">
        <w:rPr>
          <w:rFonts w:ascii="Times New Roman" w:hAnsi="Times New Roman"/>
          <w:i/>
          <w:sz w:val="28"/>
          <w:szCs w:val="28"/>
          <w:lang w:val="uk-UA"/>
        </w:rPr>
        <w:t>/</w:t>
      </w:r>
      <w:r w:rsidRPr="00DD3EF0">
        <w:rPr>
          <w:rFonts w:ascii="Times New Roman" w:hAnsi="Times New Roman"/>
          <w:i/>
          <w:sz w:val="28"/>
          <w:szCs w:val="28"/>
          <w:lang w:val="uk-UA"/>
        </w:rPr>
        <w:t>Як її перевірити?</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Які ще існують думки?</w:t>
      </w:r>
      <w:r w:rsidR="00AD2649" w:rsidRPr="00DD3EF0">
        <w:rPr>
          <w:rFonts w:ascii="Times New Roman" w:hAnsi="Times New Roman"/>
          <w:i/>
          <w:sz w:val="28"/>
          <w:szCs w:val="28"/>
          <w:lang w:val="uk-UA"/>
        </w:rPr>
        <w:t xml:space="preserve"> </w:t>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AD2649" w:rsidRPr="00DD3EF0">
        <w:rPr>
          <w:rFonts w:ascii="Times New Roman" w:hAnsi="Times New Roman"/>
          <w:i/>
          <w:sz w:val="28"/>
          <w:szCs w:val="28"/>
          <w:lang w:val="uk-UA"/>
        </w:rPr>
        <w:t>/</w:t>
      </w:r>
      <w:r w:rsidRPr="00DD3EF0">
        <w:rPr>
          <w:rFonts w:ascii="Times New Roman" w:hAnsi="Times New Roman"/>
          <w:i/>
          <w:sz w:val="28"/>
          <w:szCs w:val="28"/>
          <w:lang w:val="uk-UA"/>
        </w:rPr>
        <w:t>А хто думає інакше</w:t>
      </w:r>
      <w:r w:rsidRPr="00DD3EF0">
        <w:rPr>
          <w:rFonts w:ascii="Times New Roman" w:hAnsi="Times New Roman"/>
          <w:sz w:val="28"/>
          <w:szCs w:val="28"/>
          <w:lang w:val="uk-UA"/>
        </w:rPr>
        <w:t>?</w:t>
      </w:r>
    </w:p>
    <w:p w:rsidR="000F1E51" w:rsidRPr="00DD3EF0" w:rsidRDefault="000F1E51" w:rsidP="000F1E51">
      <w:pPr>
        <w:spacing w:after="0"/>
        <w:ind w:firstLine="709"/>
        <w:jc w:val="both"/>
        <w:rPr>
          <w:rFonts w:ascii="Times New Roman" w:hAnsi="Times New Roman"/>
          <w:sz w:val="28"/>
          <w:szCs w:val="28"/>
          <w:u w:val="single"/>
          <w:lang w:val="uk-UA"/>
        </w:rPr>
      </w:pPr>
      <w:r w:rsidRPr="00DD3EF0">
        <w:rPr>
          <w:rFonts w:ascii="Times New Roman" w:hAnsi="Times New Roman"/>
          <w:sz w:val="28"/>
          <w:szCs w:val="28"/>
          <w:u w:val="single"/>
          <w:lang w:val="uk-UA"/>
        </w:rPr>
        <w:t>Зразки можливих звертань / початків гіпотез:</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Я думаю, що…</w:t>
      </w:r>
      <w:r w:rsidR="00035956" w:rsidRPr="00DD3EF0">
        <w:rPr>
          <w:rFonts w:ascii="Times New Roman" w:hAnsi="Times New Roman"/>
          <w:i/>
          <w:sz w:val="28"/>
          <w:szCs w:val="28"/>
          <w:lang w:val="uk-UA"/>
        </w:rPr>
        <w:t xml:space="preserve"> / </w:t>
      </w:r>
      <w:r w:rsidRPr="00DD3EF0">
        <w:rPr>
          <w:rFonts w:ascii="Times New Roman" w:hAnsi="Times New Roman"/>
          <w:i/>
          <w:sz w:val="28"/>
          <w:szCs w:val="28"/>
          <w:lang w:val="uk-UA"/>
        </w:rPr>
        <w:t>На мою думку, …</w:t>
      </w:r>
      <w:r w:rsidR="00035956" w:rsidRPr="00DD3EF0">
        <w:rPr>
          <w:rFonts w:ascii="Times New Roman" w:hAnsi="Times New Roman"/>
          <w:i/>
          <w:sz w:val="28"/>
          <w:szCs w:val="28"/>
          <w:lang w:val="uk-UA"/>
        </w:rPr>
        <w:t xml:space="preserve"> / </w:t>
      </w:r>
      <w:r w:rsidRPr="00DD3EF0">
        <w:rPr>
          <w:rFonts w:ascii="Times New Roman" w:hAnsi="Times New Roman"/>
          <w:i/>
          <w:sz w:val="28"/>
          <w:szCs w:val="28"/>
          <w:lang w:val="uk-UA"/>
        </w:rPr>
        <w:t>Я впевнений, що…</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Я припускаю, що…</w:t>
      </w:r>
      <w:r w:rsidR="00035956" w:rsidRPr="00DD3EF0">
        <w:rPr>
          <w:rFonts w:ascii="Times New Roman" w:hAnsi="Times New Roman"/>
          <w:i/>
          <w:sz w:val="28"/>
          <w:szCs w:val="28"/>
          <w:lang w:val="uk-UA"/>
        </w:rPr>
        <w:t xml:space="preserve"> </w:t>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r>
      <w:r w:rsidR="00035956" w:rsidRPr="00DD3EF0">
        <w:rPr>
          <w:rFonts w:ascii="Times New Roman" w:hAnsi="Times New Roman"/>
          <w:i/>
          <w:sz w:val="28"/>
          <w:szCs w:val="28"/>
          <w:lang w:val="uk-UA"/>
        </w:rPr>
        <w:tab/>
        <w:t xml:space="preserve">/ </w:t>
      </w:r>
      <w:r w:rsidRPr="00DD3EF0">
        <w:rPr>
          <w:rFonts w:ascii="Times New Roman" w:hAnsi="Times New Roman"/>
          <w:i/>
          <w:sz w:val="28"/>
          <w:szCs w:val="28"/>
          <w:lang w:val="uk-UA"/>
        </w:rPr>
        <w:t>Маю сумніви, що..</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Ви маєте право на свою точку зору, але ми не згодні з нею…</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i/>
          <w:sz w:val="28"/>
          <w:szCs w:val="28"/>
          <w:lang w:val="uk-UA"/>
        </w:rPr>
      </w:pPr>
      <w:r w:rsidRPr="00DD3EF0">
        <w:rPr>
          <w:rFonts w:ascii="Times New Roman" w:hAnsi="Times New Roman"/>
          <w:i/>
          <w:sz w:val="28"/>
          <w:szCs w:val="28"/>
          <w:lang w:val="uk-UA"/>
        </w:rPr>
        <w:t>Вислухавши ваші пропозиції, ми вважаємо, що…</w:t>
      </w:r>
    </w:p>
    <w:p w:rsidR="000F1E51" w:rsidRPr="00DD3EF0" w:rsidRDefault="000F1E51" w:rsidP="000F1E51">
      <w:pPr>
        <w:pStyle w:val="a4"/>
        <w:numPr>
          <w:ilvl w:val="0"/>
          <w:numId w:val="101"/>
        </w:numPr>
        <w:spacing w:after="0"/>
        <w:ind w:left="0" w:firstLine="426"/>
        <w:contextualSpacing w:val="0"/>
        <w:jc w:val="both"/>
        <w:rPr>
          <w:rFonts w:ascii="Times New Roman" w:hAnsi="Times New Roman"/>
          <w:sz w:val="28"/>
          <w:szCs w:val="28"/>
          <w:lang w:val="uk-UA"/>
        </w:rPr>
      </w:pPr>
      <w:r w:rsidRPr="00DD3EF0">
        <w:rPr>
          <w:rFonts w:ascii="Times New Roman" w:hAnsi="Times New Roman"/>
          <w:i/>
          <w:sz w:val="28"/>
          <w:szCs w:val="28"/>
          <w:lang w:val="uk-UA"/>
        </w:rPr>
        <w:t>Ваші ідеї гарні, але, на нашу думку,</w:t>
      </w:r>
      <w:r w:rsidRPr="00DD3EF0">
        <w:rPr>
          <w:rFonts w:ascii="Times New Roman" w:hAnsi="Times New Roman"/>
          <w:sz w:val="28"/>
          <w:szCs w:val="28"/>
          <w:lang w:val="uk-UA"/>
        </w:rPr>
        <w:t xml:space="preserve"> …</w:t>
      </w:r>
    </w:p>
    <w:p w:rsidR="008A2926" w:rsidRPr="00DD3EF0" w:rsidRDefault="000F1E51" w:rsidP="008A2926">
      <w:pPr>
        <w:shd w:val="clear" w:color="auto" w:fill="FFFDFD"/>
        <w:spacing w:after="0" w:line="348" w:lineRule="auto"/>
        <w:ind w:left="426" w:firstLine="282"/>
        <w:jc w:val="both"/>
        <w:textAlignment w:val="baseline"/>
        <w:rPr>
          <w:rFonts w:ascii="Times New Roman" w:hAnsi="Times New Roman"/>
          <w:sz w:val="28"/>
          <w:szCs w:val="28"/>
          <w:lang w:val="uk-UA"/>
        </w:rPr>
      </w:pPr>
      <w:r w:rsidRPr="00DD3EF0">
        <w:rPr>
          <w:rFonts w:ascii="Times New Roman" w:hAnsi="Times New Roman"/>
          <w:sz w:val="28"/>
          <w:szCs w:val="28"/>
          <w:u w:val="single"/>
          <w:lang w:val="uk-UA"/>
        </w:rPr>
        <w:t>«Лист по колу».</w:t>
      </w:r>
      <w:r w:rsidRPr="00DD3EF0">
        <w:rPr>
          <w:rFonts w:ascii="Times New Roman" w:hAnsi="Times New Roman"/>
          <w:sz w:val="28"/>
          <w:szCs w:val="28"/>
          <w:lang w:val="uk-UA"/>
        </w:rPr>
        <w:t xml:space="preserve"> Передбачає групову форму роботи. Кожен учень на аркуші паперу фіксує ключові поняття або тези теми (терміни, поняття, явища, лінгвістичні одиниці). Потім кожен учень має прочитати написане і доповнити його власною інформацією. Навчальні дії мають циклічний </w:t>
      </w:r>
      <w:r w:rsidRPr="00DD3EF0">
        <w:rPr>
          <w:rFonts w:ascii="Times New Roman" w:hAnsi="Times New Roman"/>
          <w:sz w:val="28"/>
          <w:szCs w:val="28"/>
          <w:lang w:val="uk-UA"/>
        </w:rPr>
        <w:lastRenderedPageBreak/>
        <w:t>характер і закінчуються тоді, коли аркуш заповнений і повертається до першого учня, який уголос читає записи.</w:t>
      </w:r>
    </w:p>
    <w:p w:rsidR="000F1E51" w:rsidRPr="00DD3EF0" w:rsidRDefault="000F1E51" w:rsidP="008A2926">
      <w:pPr>
        <w:shd w:val="clear" w:color="auto" w:fill="FFFDFD"/>
        <w:spacing w:after="0" w:line="348" w:lineRule="auto"/>
        <w:ind w:firstLine="708"/>
        <w:jc w:val="both"/>
        <w:textAlignment w:val="baseline"/>
        <w:rPr>
          <w:rFonts w:ascii="Times New Roman" w:hAnsi="Times New Roman"/>
          <w:i/>
          <w:sz w:val="28"/>
          <w:szCs w:val="28"/>
          <w:lang w:val="uk-UA"/>
        </w:rPr>
      </w:pPr>
      <w:r w:rsidRPr="00DD3EF0">
        <w:rPr>
          <w:rFonts w:ascii="Times New Roman" w:hAnsi="Times New Roman"/>
          <w:i/>
          <w:sz w:val="28"/>
          <w:szCs w:val="28"/>
          <w:lang w:val="uk-UA"/>
        </w:rPr>
        <w:t>Лист по колу за темою «Апостроф». 1 лист – написати, коли апостроф пишеться, 2 – написати, правила, коли апостроф не пишеться, 3 – написати слова-винятки.</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000000"/>
          <w:sz w:val="28"/>
          <w:szCs w:val="28"/>
          <w:lang w:val="uk-UA"/>
        </w:rPr>
      </w:pPr>
      <w:r w:rsidRPr="00DD3EF0">
        <w:rPr>
          <w:rFonts w:ascii="Times New Roman" w:hAnsi="Times New Roman"/>
          <w:sz w:val="28"/>
          <w:szCs w:val="28"/>
          <w:lang w:val="uk-UA"/>
        </w:rPr>
        <w:t xml:space="preserve"> Діалогічна суб</w:t>
      </w:r>
      <w:r w:rsidRPr="00DD3EF0">
        <w:rPr>
          <w:rFonts w:ascii="Times New Roman" w:hAnsi="Times New Roman"/>
          <w:color w:val="222222"/>
          <w:sz w:val="28"/>
          <w:szCs w:val="28"/>
          <w:lang w:val="uk-UA"/>
        </w:rPr>
        <w:t>’</w:t>
      </w:r>
      <w:r w:rsidRPr="00DD3EF0">
        <w:rPr>
          <w:rFonts w:ascii="Times New Roman" w:hAnsi="Times New Roman"/>
          <w:sz w:val="28"/>
          <w:szCs w:val="28"/>
          <w:lang w:val="uk-UA"/>
        </w:rPr>
        <w:t>єкт-суб</w:t>
      </w:r>
      <w:r w:rsidRPr="00DD3EF0">
        <w:rPr>
          <w:rFonts w:ascii="Times New Roman" w:hAnsi="Times New Roman"/>
          <w:color w:val="222222"/>
          <w:sz w:val="28"/>
          <w:szCs w:val="28"/>
          <w:lang w:val="uk-UA"/>
        </w:rPr>
        <w:t>’</w:t>
      </w:r>
      <w:r w:rsidRPr="00DD3EF0">
        <w:rPr>
          <w:rFonts w:ascii="Times New Roman" w:hAnsi="Times New Roman"/>
          <w:sz w:val="28"/>
          <w:szCs w:val="28"/>
          <w:lang w:val="uk-UA"/>
        </w:rPr>
        <w:t xml:space="preserve">єктна взаємодія є ключовим моментом технології розвитку критичного мислення і передбачає активність учня, який не тільки відповідає на запитання вчителя, вирішує проблеми, здійснює навчальну діяльність, а і сам ставить запитання. Навчити учнів ставити запитання – складний тривалий процес. Ядром сформульованого запитання в аспекті технології критичного мислення стають ключові запитання з метою здобуття різновекторної змістової інформації: </w:t>
      </w:r>
      <w:r w:rsidRPr="00DD3EF0">
        <w:rPr>
          <w:rFonts w:ascii="Times New Roman" w:hAnsi="Times New Roman"/>
          <w:i/>
          <w:sz w:val="28"/>
          <w:szCs w:val="28"/>
          <w:lang w:val="uk-UA"/>
        </w:rPr>
        <w:t>Хто? Що? Де? Коли? Як? Чому</w:t>
      </w:r>
      <w:r w:rsidRPr="00DD3EF0">
        <w:rPr>
          <w:rFonts w:ascii="Times New Roman" w:hAnsi="Times New Roman"/>
          <w:sz w:val="28"/>
          <w:szCs w:val="28"/>
          <w:lang w:val="uk-UA"/>
        </w:rPr>
        <w:t xml:space="preserve">? </w:t>
      </w:r>
      <w:r w:rsidRPr="00DD3EF0">
        <w:rPr>
          <w:rFonts w:ascii="Times New Roman" w:hAnsi="Times New Roman"/>
          <w:i/>
          <w:color w:val="000000"/>
          <w:sz w:val="28"/>
          <w:szCs w:val="28"/>
          <w:lang w:val="uk-UA"/>
        </w:rPr>
        <w:t>«Що? Де? Коли?».</w:t>
      </w:r>
      <w:r w:rsidRPr="00DD3EF0">
        <w:rPr>
          <w:rFonts w:ascii="Times New Roman" w:hAnsi="Times New Roman"/>
          <w:color w:val="000000"/>
          <w:sz w:val="28"/>
          <w:szCs w:val="28"/>
          <w:lang w:val="uk-UA"/>
        </w:rPr>
        <w:t xml:space="preserve"> Пропонуємо вправу, завдання якої побудовані на основі прийому «Що? Де? Коли?». Прочитати речення, записані на дошці або спроектовані на екран. Дати відповіді на запитання.</w:t>
      </w:r>
    </w:p>
    <w:p w:rsidR="000F1E51" w:rsidRPr="00DD3EF0" w:rsidRDefault="000F1E51" w:rsidP="000F1E51">
      <w:pPr>
        <w:spacing w:after="0"/>
        <w:ind w:firstLine="709"/>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До найкоштовніших надбань кожного народу належить мова. Мова – найбільший духовний скарб, у якому народ виявляє себе творцем, передає нащадкам свій </w:t>
      </w:r>
      <w:r w:rsidRPr="00DD3EF0">
        <w:rPr>
          <w:rFonts w:ascii="Times New Roman" w:hAnsi="Times New Roman"/>
          <w:i/>
          <w:color w:val="000000"/>
          <w:sz w:val="28"/>
          <w:szCs w:val="28"/>
          <w:u w:val="single"/>
          <w:lang w:val="uk-UA"/>
        </w:rPr>
        <w:t>досвід</w:t>
      </w:r>
      <w:r w:rsidRPr="00DD3EF0">
        <w:rPr>
          <w:rFonts w:ascii="Times New Roman" w:hAnsi="Times New Roman"/>
          <w:i/>
          <w:color w:val="000000"/>
          <w:sz w:val="28"/>
          <w:szCs w:val="28"/>
          <w:lang w:val="uk-UA"/>
        </w:rPr>
        <w:t xml:space="preserve"> і </w:t>
      </w:r>
      <w:r w:rsidRPr="00DD3EF0">
        <w:rPr>
          <w:rFonts w:ascii="Times New Roman" w:hAnsi="Times New Roman"/>
          <w:i/>
          <w:color w:val="000000"/>
          <w:sz w:val="28"/>
          <w:szCs w:val="28"/>
          <w:u w:val="single"/>
          <w:lang w:val="uk-UA"/>
        </w:rPr>
        <w:t>мудрість,</w:t>
      </w:r>
      <w:r w:rsidRPr="00DD3EF0">
        <w:rPr>
          <w:rFonts w:ascii="Times New Roman" w:hAnsi="Times New Roman"/>
          <w:i/>
          <w:color w:val="000000"/>
          <w:sz w:val="28"/>
          <w:szCs w:val="28"/>
          <w:lang w:val="uk-UA"/>
        </w:rPr>
        <w:t xml:space="preserve"> перемоги й поразки, культуру, </w:t>
      </w:r>
      <w:r w:rsidRPr="00DD3EF0">
        <w:rPr>
          <w:rFonts w:ascii="Times New Roman" w:hAnsi="Times New Roman"/>
          <w:i/>
          <w:color w:val="000000"/>
          <w:sz w:val="28"/>
          <w:szCs w:val="28"/>
          <w:u w:val="single"/>
          <w:lang w:val="uk-UA"/>
        </w:rPr>
        <w:t>традиції</w:t>
      </w:r>
      <w:r w:rsidRPr="00DD3EF0">
        <w:rPr>
          <w:rFonts w:ascii="Times New Roman" w:hAnsi="Times New Roman"/>
          <w:i/>
          <w:color w:val="000000"/>
          <w:sz w:val="28"/>
          <w:szCs w:val="28"/>
          <w:lang w:val="uk-UA"/>
        </w:rPr>
        <w:t>, надії і сподівання.</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Хто творить мову? </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Що можна передати за допомогою мови?</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Де іменники в цих реченнях?</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Що означають підкреслені слова, яке їхнє лексичне значення?</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 xml:space="preserve">Як утворилися виділені  іменники? </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Чому перед сполучником Й відсутній розділовий знак?</w:t>
      </w:r>
    </w:p>
    <w:p w:rsidR="000F1E51" w:rsidRPr="00DD3EF0" w:rsidRDefault="000F1E51" w:rsidP="000F1E51">
      <w:pPr>
        <w:pStyle w:val="a4"/>
        <w:numPr>
          <w:ilvl w:val="0"/>
          <w:numId w:val="102"/>
        </w:numPr>
        <w:spacing w:after="0"/>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Який рід, відмінок, число іменників?</w:t>
      </w:r>
    </w:p>
    <w:p w:rsidR="000F1E51" w:rsidRPr="00DD3EF0" w:rsidRDefault="000F1E51" w:rsidP="000F1E51">
      <w:pPr>
        <w:pStyle w:val="a4"/>
        <w:numPr>
          <w:ilvl w:val="0"/>
          <w:numId w:val="102"/>
        </w:numPr>
        <w:spacing w:after="0" w:line="348" w:lineRule="auto"/>
        <w:ind w:left="0" w:firstLine="426"/>
        <w:contextualSpacing w:val="0"/>
        <w:jc w:val="both"/>
        <w:rPr>
          <w:rFonts w:ascii="Times New Roman" w:hAnsi="Times New Roman"/>
          <w:i/>
          <w:color w:val="000000"/>
          <w:sz w:val="28"/>
          <w:szCs w:val="28"/>
          <w:lang w:val="uk-UA"/>
        </w:rPr>
      </w:pPr>
      <w:r w:rsidRPr="00DD3EF0">
        <w:rPr>
          <w:rFonts w:ascii="Times New Roman" w:hAnsi="Times New Roman"/>
          <w:i/>
          <w:color w:val="000000"/>
          <w:sz w:val="28"/>
          <w:szCs w:val="28"/>
          <w:lang w:val="uk-UA"/>
        </w:rPr>
        <w:t>Іменник належить до самостійних чи службових частин мови?</w:t>
      </w:r>
    </w:p>
    <w:p w:rsidR="000F1E51" w:rsidRPr="00DD3EF0" w:rsidRDefault="000F1E51" w:rsidP="000F1E51">
      <w:pPr>
        <w:pStyle w:val="a4"/>
        <w:spacing w:after="0" w:line="348" w:lineRule="auto"/>
        <w:ind w:left="0" w:firstLine="709"/>
        <w:contextualSpacing w:val="0"/>
        <w:jc w:val="both"/>
        <w:rPr>
          <w:rFonts w:ascii="Times New Roman" w:hAnsi="Times New Roman"/>
          <w:i/>
          <w:color w:val="000000"/>
          <w:sz w:val="28"/>
          <w:szCs w:val="28"/>
          <w:lang w:val="uk-UA"/>
        </w:rPr>
      </w:pPr>
      <w:r w:rsidRPr="00DD3EF0">
        <w:rPr>
          <w:rFonts w:ascii="Times New Roman" w:hAnsi="Times New Roman"/>
          <w:color w:val="222222"/>
          <w:sz w:val="28"/>
          <w:szCs w:val="28"/>
          <w:lang w:val="uk-UA"/>
        </w:rPr>
        <w:t xml:space="preserve">Наголосимо, що під час реалізації технології критичного мислення на уроці української мови впровадження системи запитань допомагають учневі пояснити лінгвістичні поняття, факти і явища, аналізувати, оцінювати й інтерпретувати змістову інформацію, синтезувати ідеї з метою формулювання власної думки. Головне завдання вчителя у процесі </w:t>
      </w:r>
      <w:r w:rsidRPr="00DD3EF0">
        <w:rPr>
          <w:rFonts w:ascii="Times New Roman" w:hAnsi="Times New Roman"/>
          <w:color w:val="222222"/>
          <w:sz w:val="28"/>
          <w:szCs w:val="28"/>
          <w:lang w:val="uk-UA"/>
        </w:rPr>
        <w:lastRenderedPageBreak/>
        <w:t xml:space="preserve">застосування різнотипних запитань – навчити учнів критично мислити у процесі активного учіння, здобуття нових знань та вмінь і під час застосування власної компетентності у новій навчальній ситуації.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Визначальною рисою новаційної технології критичного мислення є орієнтація на пошукову пізнавально-дослідну діяльність учнів, розвиток рефлексійних умінь. Методичним шляхом її впровадження є застосування такого виду діалогічної взаємодії учителя й учнів, як діалогічний дискурс, різновидами якого є бесіда, обговорення, диспут, дискусія, дебати. Головне завдання цих форм діалогічної взаємодії є стимулювання, мотивація учнів, пробудження пізнавального інтересу, залучення до активного обговорення навчальних проблем, спонукання до осмислення різних точок зору, аргументацію власної позиції та думки інших. Основою для діалогічної взаємодії є проблемна ситуація, що має різні шляхи вирішення. </w:t>
      </w:r>
    </w:p>
    <w:p w:rsidR="000F1E51" w:rsidRPr="00DD3EF0" w:rsidRDefault="000F1E51" w:rsidP="000F1E51">
      <w:pPr>
        <w:shd w:val="clear" w:color="auto" w:fill="FFFDFD"/>
        <w:spacing w:after="0" w:line="348" w:lineRule="auto"/>
        <w:ind w:firstLine="709"/>
        <w:jc w:val="both"/>
        <w:textAlignment w:val="baseline"/>
        <w:rPr>
          <w:rFonts w:ascii="Times New Roman" w:hAnsi="Times New Roman"/>
          <w:sz w:val="28"/>
          <w:szCs w:val="28"/>
          <w:lang w:val="uk-UA"/>
        </w:rPr>
      </w:pPr>
      <w:r w:rsidRPr="00DD3EF0">
        <w:rPr>
          <w:rFonts w:ascii="Times New Roman" w:hAnsi="Times New Roman"/>
          <w:color w:val="222222"/>
          <w:sz w:val="28"/>
          <w:szCs w:val="28"/>
          <w:lang w:val="uk-UA"/>
        </w:rPr>
        <w:t xml:space="preserve">Діалогізм процесу навчання – необхідний складник сучасного уроку мови, спричинений необхідністю розширити межі діалогового поля навчальної діяльності учнів й учителя, залучати школярів до діалогічного спілкування з однолітками, педагогом, автором тексту, уявним співрозмовником тощо. </w:t>
      </w:r>
      <w:r w:rsidRPr="00DD3EF0">
        <w:rPr>
          <w:rFonts w:ascii="Times New Roman" w:hAnsi="Times New Roman"/>
          <w:sz w:val="28"/>
          <w:szCs w:val="28"/>
          <w:lang w:val="uk-UA"/>
        </w:rPr>
        <w:t>Під час діалогічної взаємодії учні активно здійснюють цілеспрямовану вчителем відповідно до мети уроку навчальну теоретико-практичну репродуктивну та продуктивну мовленнєву діяльність. У процесі критичного мислення в учнів формуються вміння активно самостійно аналізувати інформацію, висловлювати власний погляд, сприймати думку співрозмовників, помічати помилки у висловлювання партнерів, аргументувати свої думки, змінювати їх (у разі їх неправильності), відстоювати власний погляд (за умови аргументованих доказів) тощо. У процесі проектування і реалізації уроку рідної мови в контексті технології критичного мислення визначаємо основні етапи активного учіння:</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 етап – ознайомлення з інформацією, сприйняття, осмислення (репродукування інформації);</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ІІ етап – аналіз змісту інформації, вибір правильної думки (привласнення інформації);</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ІІІ етап – добір аргументів, розроблення системи доказів;</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І</w:t>
      </w:r>
      <w:r w:rsidRPr="00DD3EF0">
        <w:rPr>
          <w:rFonts w:ascii="Times New Roman" w:hAnsi="Times New Roman"/>
          <w:sz w:val="28"/>
          <w:szCs w:val="28"/>
          <w:lang w:val="en-US"/>
        </w:rPr>
        <w:t>V</w:t>
      </w:r>
      <w:r w:rsidRPr="00DD3EF0">
        <w:rPr>
          <w:rFonts w:ascii="Times New Roman" w:hAnsi="Times New Roman"/>
          <w:sz w:val="28"/>
          <w:szCs w:val="28"/>
          <w:lang w:val="uk-UA"/>
        </w:rPr>
        <w:t xml:space="preserve"> етап – прийняття рішення, що ґрунтується на істинних доказах, висловлення власної думки (продукування інформації).</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Особливо важливо у реалізації технології розвитку критичного мислення створити позитивний мікроклімат у класі під час обговорення, створити атмосферу довіри, взаємоповаги та взаємодопомоги. </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Беручи до уваги особливості технології розвитку критичного мислення, вважаємо, що її проектування і реалізація методично вмотивована, виправдана і можлива на уроках розвитку комунікативних умінь, в яких весь перебіг навчального заняття присвячено пошуку, відбору, осмисленню, привласненню інформації та висловлення власної думки з опорою на усвідомлену інформацію і добір системи доказів. Таким чином, сконструйована технологія розвитку критичного мислення може бути цілісно представлена на уроках розвитку комунікативних умінь і на аспектних уроках рідної мови, де можливе впровадження елементів технології критичного мислення.</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Безперечно, </w:t>
      </w:r>
      <w:r w:rsidR="00035956" w:rsidRPr="00DD3EF0">
        <w:rPr>
          <w:rFonts w:ascii="Times New Roman" w:hAnsi="Times New Roman"/>
          <w:sz w:val="28"/>
          <w:szCs w:val="28"/>
          <w:lang w:val="uk-UA"/>
        </w:rPr>
        <w:t>застсоування</w:t>
      </w:r>
      <w:r w:rsidRPr="00DD3EF0">
        <w:rPr>
          <w:rFonts w:ascii="Times New Roman" w:hAnsi="Times New Roman"/>
          <w:sz w:val="28"/>
          <w:szCs w:val="28"/>
          <w:lang w:val="uk-UA"/>
        </w:rPr>
        <w:t xml:space="preserve"> уроку </w:t>
      </w:r>
      <w:r w:rsidR="00035956"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в аспекті технології критичного мислення в умови реальної мовної практики сприятиме формуванню комунікативної компетентності</w:t>
      </w:r>
      <w:r w:rsidR="00035956" w:rsidRPr="00DD3EF0">
        <w:rPr>
          <w:rFonts w:ascii="Times New Roman" w:hAnsi="Times New Roman"/>
          <w:sz w:val="28"/>
          <w:szCs w:val="28"/>
          <w:lang w:val="uk-UA"/>
        </w:rPr>
        <w:t xml:space="preserve"> учня</w:t>
      </w:r>
      <w:r w:rsidRPr="00DD3EF0">
        <w:rPr>
          <w:rFonts w:ascii="Times New Roman" w:hAnsi="Times New Roman"/>
          <w:sz w:val="28"/>
          <w:szCs w:val="28"/>
          <w:lang w:val="uk-UA"/>
        </w:rPr>
        <w:t>. Такий урок української мови являє собою цілісну систему, що формує навички роботи з інформацією (текстом) у процесі репродуктивної і продуктивної мовленнєвої діяльності. Критичне мислення як вид інтелектуальної діяльності учнів характеризується високим рівнем сприйняття, осмислення, усвідомлення, аналізу тексту з метою створення власного висловлювання. Алгоритм уроку в аспекті технології критичного мислення складається з основних технологічних фаз – виклик, осмислення, рефлексія (Таблиця 4.6), що покроково реалізуються на етапах уроку – мотивації, актуалізації, цілевизначення, цілереалізації, рефлексії, корекції – (Таблиця 4.7, Додаток В).</w:t>
      </w:r>
    </w:p>
    <w:p w:rsidR="000F1E51" w:rsidRPr="00DD3EF0" w:rsidRDefault="000F1E51" w:rsidP="000F1E51">
      <w:pPr>
        <w:shd w:val="clear" w:color="auto" w:fill="FFFFFF"/>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Упровадження технології критичного мислення – це складний, але цікавий процес оволодіння знаннями і вироблення вмінь, адже вимагає від вчителя-словесника грунтовної підготовки, тривалого проектування, вмілої реалізації, оскільки процес навчання носить яскраво виражений діалоговий характер. У результаті застосування технології критичного мислення в учнів виробляється аналітичне мислення, розвиваються креативні здібності, збагачується інтелект. Сконструйована технологія розвитку критичного мислення дає змогу в умовах сучасного уроку української мови виховати мовну особистість, активну, комунікативно компетентну, підготовлену до майбутньої життєвої комунікації, здатної розв’язувати проблеми і приймати конкретні рішення у змінених обставинах спілкування. Учень, в якого розвинене критичне мислення, володіє вміннями сприймати, осмислювати, інтерпретувати, оцінювати інформаційний текст, аргументовано висловлювати власну точку зору, враховуючи думки співрозмовника. Саме таку мовну особистість покликана розвивати школа на сучасному уроці української мови в аспекті технології критичного мислення.</w:t>
      </w:r>
    </w:p>
    <w:p w:rsidR="000F1E51" w:rsidRPr="00DD3EF0" w:rsidRDefault="000F1E51" w:rsidP="006533CA">
      <w:pPr>
        <w:spacing w:after="0" w:line="348" w:lineRule="auto"/>
        <w:ind w:firstLine="709"/>
        <w:jc w:val="both"/>
        <w:rPr>
          <w:rFonts w:ascii="Times New Roman" w:hAnsi="Times New Roman"/>
          <w:b/>
          <w:sz w:val="28"/>
          <w:szCs w:val="28"/>
          <w:lang w:val="uk-UA"/>
        </w:rPr>
      </w:pPr>
    </w:p>
    <w:p w:rsidR="006533CA" w:rsidRPr="00DD3EF0" w:rsidRDefault="006533CA" w:rsidP="006533CA">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4.6. Лінгводидактичний інструментарій сучасного уроку української мови</w:t>
      </w:r>
    </w:p>
    <w:p w:rsidR="006533CA" w:rsidRPr="00DD3EF0" w:rsidRDefault="006533CA"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Продуктивність сучасного модернізованого уроку української мови залежить від правильно обраного, спроектованого і реалізованого лінгводидактичного інструментарію, що є невід’ємною частиною технології уроку рідної мови і покликаний відповідно до певної навчальної теми процесуально забезпечити її реалізацію в конкретних педагогічних умовах серед реального контингенту учнів. Лінгводидактичний інструментарій – це діяльнісна основа навчального процесу на уроці, чітко визначена і сконструйована система форм, методів, прийомів та засобів навчання, що визначається змістом, метою й цілями уроку, знаходиться у постійному взаємозв’язку і взаємодії, спрямовується та впроваджується задля досягнення </w:t>
      </w:r>
      <w:r w:rsidRPr="00DD3EF0">
        <w:rPr>
          <w:rFonts w:ascii="Times New Roman" w:hAnsi="Times New Roman"/>
          <w:sz w:val="28"/>
          <w:szCs w:val="28"/>
          <w:lang w:val="uk-UA"/>
        </w:rPr>
        <w:lastRenderedPageBreak/>
        <w:t>наперед запланованого результату. Технологічний пі</w:t>
      </w:r>
      <w:r w:rsidR="00334278" w:rsidRPr="00DD3EF0">
        <w:rPr>
          <w:rFonts w:ascii="Times New Roman" w:hAnsi="Times New Roman"/>
          <w:sz w:val="28"/>
          <w:szCs w:val="28"/>
          <w:lang w:val="uk-UA"/>
        </w:rPr>
        <w:t>дхід, що є одним із стрижневих у</w:t>
      </w:r>
      <w:r w:rsidRPr="00DD3EF0">
        <w:rPr>
          <w:rFonts w:ascii="Times New Roman" w:hAnsi="Times New Roman"/>
          <w:sz w:val="28"/>
          <w:szCs w:val="28"/>
          <w:lang w:val="uk-UA"/>
        </w:rPr>
        <w:t xml:space="preserve"> лінгводидактиці, передбачає оптимальний синтез форм, методів, прийомів і засобів відповідно до наперед заданого результату, що відкриває для вчителя різновекторні можливості для впровадження варіативного лінгводидактичного інструментарію на конкретному уроці.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зв’язку з цим виникає необхідність розглянути питання проектування, моделювання та конструювання вчителем-словесником лінгводидактичного інструментарію уроку української мови в основній школі й інтеграційне функціювання форм, методів, прийомів та засобів навчання упродовж навчального заняття.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Розроблення лінгводидактичного інструментарію як інтегрального об’єднання форм, методів, прийомів і засобів навчання спирається на концептуальні теоретико-методичні положення та ідеї методики навчання мови, висвітлені у дослідженнях лінгводидактів (О. Біляєв, Є. Голобородько, Н. Голуб, О. Горошкіна, С. Караман, О. Кучерук, Л. Мамчур, В. Мельничайко, С. Омельчук, Н. Остапенко, Е. Палихата,  К. Плиско, М. Пентилюк, Т. Симоненко, І. Хом’як, С. Чавдаров, Г. Шелехова та ін.).  </w:t>
      </w:r>
    </w:p>
    <w:p w:rsidR="006533CA" w:rsidRPr="00DD3EF0" w:rsidRDefault="006533CA" w:rsidP="006533CA">
      <w:pPr>
        <w:spacing w:after="0" w:line="348" w:lineRule="auto"/>
        <w:ind w:firstLine="709"/>
        <w:jc w:val="both"/>
        <w:rPr>
          <w:rFonts w:ascii="Times New Roman" w:hAnsi="Times New Roman"/>
          <w:color w:val="000000"/>
          <w:sz w:val="28"/>
          <w:szCs w:val="28"/>
          <w:lang w:val="uk-UA"/>
        </w:rPr>
      </w:pPr>
      <w:r w:rsidRPr="00DD3EF0">
        <w:rPr>
          <w:rFonts w:ascii="Times New Roman" w:hAnsi="Times New Roman"/>
          <w:sz w:val="28"/>
          <w:szCs w:val="28"/>
          <w:lang w:val="uk-UA"/>
        </w:rPr>
        <w:t>У сучасній лінгводидактиці метод навчання позиціонує двобічно: як вид методичного задуму вчителя і як зміст технології уроку. У зв’язку з цим додамо, що метод навчання пронизує всю педагогічну діяльність словесника: від прогнозування майбутньої навчальної діяльності, проектування (це, на наш погляд, і є лінгводидактичний задум, ідея уроку, модель, що визначає взаємодію вчителя та учня та містить наперед спланований кінцевий результат, конкретизований у цілях уроку) і до реалізації у процесі суб’єкт-суб’єктної міжособистісної взаємодії навчання й учіння, а також рефлексії з метою порівняння очікуваного результату з одержаним (це зміст обраної технології уроку). Таким чином, дію методу навчання на уроці розглядаємо у двох площинах: під час педагогічного проектування вчителем відбувається створення системи методів навчання і в процесі проведення уроку здійснюється їх системна реалізація.</w:t>
      </w:r>
      <w:r w:rsidRPr="00DD3EF0">
        <w:rPr>
          <w:rFonts w:ascii="Times New Roman" w:hAnsi="Times New Roman"/>
          <w:color w:val="000000"/>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Зазначимо, що сучасна парадигма мовної освіти декларує відмову від знаннєцентричної основи й утверджує компетентнісне спрямування мовного навчання, зокрема і на уроці рідної мови в основній школі. Концепція сучасного уроку утверджує орієнтацію саме на розвиток мовної особистості учня, його комунікативної компетентності як здатності та спроможності здійснювати нормативно правильне, доречне й досконале спілкування у різних сферах міжособистісної комунікації. Наголосимо, що сучасний урок за своєю суттю є особистісно орієнтованим, компетентнісно спрямованим, комунікативно-діяльнісним, цілевизначеним і розвивальним.  У зв’язку з цим найбільш оптимальним і продуктивним визначаємо лінгводидактичний інструментарій учителя-словесника, до складу якого входять традиційні та інноваційні активні методи. Розглянемо їх методологічні особливості.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color w:val="000000"/>
          <w:sz w:val="28"/>
          <w:szCs w:val="28"/>
          <w:lang w:val="uk-UA"/>
        </w:rPr>
        <w:t xml:space="preserve">Лінгводидактичний інструментарій розглядаємо як технологічну систему, складниками якої є методи, прийоми, форми і засоби навчання. Розглянемо, в першу чергу, найбільш потужний, на наш погляд, складник – систему методів навчання. </w:t>
      </w:r>
      <w:r w:rsidRPr="00DD3EF0">
        <w:rPr>
          <w:rFonts w:ascii="Times New Roman" w:hAnsi="Times New Roman"/>
          <w:sz w:val="28"/>
          <w:szCs w:val="28"/>
          <w:lang w:val="uk-UA"/>
        </w:rPr>
        <w:t>Ми поділяємо думку О. Кучерук, що «технологічна система методів навчання (тобто система методів, яка стосується до певної технології навчання) – це практично функційна система взаємодії вчителя й учнів з метою досягнення очікуваних результатів, заданих у навчальних цілях [234, с. 247]. Сказане дозволяє стверджувати, що технологічна система методів (ТСМ) сучасного уроку рідної мови – це практичний діяльнісний вияв усієї цілісної технологічної системи методів навчання рідної мови загалом на конкретному навчальному занятті. Поняття технологічна система методів уроку української мови і технологічна система методів навчання співвідноситься як конкретне та загальне.</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Ефективність функційної системи методів навчання (СМ), визначають відповідні показники: </w:t>
      </w:r>
      <w:r w:rsidRPr="00DD3EF0">
        <w:rPr>
          <w:rFonts w:ascii="Times New Roman" w:hAnsi="Times New Roman"/>
          <w:i/>
          <w:sz w:val="28"/>
          <w:szCs w:val="28"/>
          <w:lang w:val="uk-UA"/>
        </w:rPr>
        <w:t>цілеспрямування</w:t>
      </w:r>
      <w:r w:rsidRPr="00DD3EF0">
        <w:rPr>
          <w:rFonts w:ascii="Times New Roman" w:hAnsi="Times New Roman"/>
          <w:sz w:val="28"/>
          <w:szCs w:val="28"/>
          <w:lang w:val="uk-UA"/>
        </w:rPr>
        <w:t xml:space="preserve"> (підпорядкування СМ досягненню певної навчально-виховної мети, тактичних цілей); </w:t>
      </w:r>
      <w:r w:rsidRPr="00DD3EF0">
        <w:rPr>
          <w:rFonts w:ascii="Times New Roman" w:hAnsi="Times New Roman"/>
          <w:i/>
          <w:sz w:val="28"/>
          <w:szCs w:val="28"/>
          <w:lang w:val="uk-UA"/>
        </w:rPr>
        <w:t>ієрархічність</w:t>
      </w:r>
      <w:r w:rsidRPr="00DD3EF0">
        <w:rPr>
          <w:rFonts w:ascii="Times New Roman" w:hAnsi="Times New Roman"/>
          <w:sz w:val="28"/>
          <w:szCs w:val="28"/>
          <w:lang w:val="uk-UA"/>
        </w:rPr>
        <w:t xml:space="preserve"> (нижчий рівень у структурі СМ зумовлює вищий і сам змінюється залежно від нього – відповідно рівні допоміжних методів і основного); </w:t>
      </w:r>
      <w:r w:rsidRPr="00DD3EF0">
        <w:rPr>
          <w:rFonts w:ascii="Times New Roman" w:hAnsi="Times New Roman"/>
          <w:i/>
          <w:sz w:val="28"/>
          <w:szCs w:val="28"/>
          <w:lang w:val="uk-UA"/>
        </w:rPr>
        <w:t>функційність</w:t>
      </w:r>
      <w:r w:rsidRPr="00DD3EF0">
        <w:rPr>
          <w:rFonts w:ascii="Times New Roman" w:hAnsi="Times New Roman"/>
          <w:sz w:val="28"/>
          <w:szCs w:val="28"/>
          <w:lang w:val="uk-UA"/>
        </w:rPr>
        <w:t xml:space="preserve"> (дієвість СМ </w:t>
      </w:r>
      <w:r w:rsidRPr="00DD3EF0">
        <w:rPr>
          <w:rFonts w:ascii="Times New Roman" w:hAnsi="Times New Roman"/>
          <w:sz w:val="28"/>
          <w:szCs w:val="28"/>
          <w:lang w:val="uk-UA"/>
        </w:rPr>
        <w:lastRenderedPageBreak/>
        <w:t xml:space="preserve">має співвідноситися з виконанням основних функцій освітнього процесу з мови); </w:t>
      </w:r>
      <w:r w:rsidRPr="00DD3EF0">
        <w:rPr>
          <w:rFonts w:ascii="Times New Roman" w:hAnsi="Times New Roman"/>
          <w:i/>
          <w:sz w:val="28"/>
          <w:szCs w:val="28"/>
          <w:lang w:val="uk-UA"/>
        </w:rPr>
        <w:t>цілісність</w:t>
      </w:r>
      <w:r w:rsidRPr="00DD3EF0">
        <w:rPr>
          <w:rFonts w:ascii="Times New Roman" w:hAnsi="Times New Roman"/>
          <w:sz w:val="28"/>
          <w:szCs w:val="28"/>
          <w:lang w:val="uk-UA"/>
        </w:rPr>
        <w:t xml:space="preserve"> (кожний метод системи впливає на результат функціювання всієї системи, а відтак – і на всі інші складники системи); </w:t>
      </w:r>
      <w:r w:rsidRPr="00DD3EF0">
        <w:rPr>
          <w:rFonts w:ascii="Times New Roman" w:hAnsi="Times New Roman"/>
          <w:i/>
          <w:sz w:val="28"/>
          <w:szCs w:val="28"/>
          <w:lang w:val="uk-UA"/>
        </w:rPr>
        <w:t>діагностичність</w:t>
      </w:r>
      <w:r w:rsidRPr="00DD3EF0">
        <w:rPr>
          <w:rFonts w:ascii="Times New Roman" w:hAnsi="Times New Roman"/>
          <w:sz w:val="28"/>
          <w:szCs w:val="28"/>
          <w:lang w:val="uk-UA"/>
        </w:rPr>
        <w:t xml:space="preserve"> (процедура перевірки функціювання СМ має виявити придатність останньої до подальшого використання в шкільній практиці навчання мови, а також визначити рівень ефективності СМ – рівень досягнення поставлених цілей) [234, с. 248]. У процесі проектування системи методів на сучасному уроці мови наведені показники є методологічним підґрунтям для вибору, інтеграції і комбінування методів навчання.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дослідженні виходимо з того, що чітко визначити всі можливі варіанти поєднання методів навчання відповідно до конкретної технології уроку неможливо. Кожен учитель як окрема професійно компетентна особистість має нескінченні можливості для варіювання методів навчання і розробляє індивідуальну технологію певного навчального заняття з урахуванням природного ситуаційно-функційного середовища та певного контингенту учнів. Переконані, що ТСМ уроку української мови можна окреслити лише узагальнено, а методологічно спроектувати можливо за допомогою конструювання технологічної моделі методів та прийомів конкретного уроку з певною навчальною метою, спрямованою на досягнення цілей, і визначеним класним колективом.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 урахуванням вище зазначеного, розглянемо процес конструювання технологічної моделі методів і прийомів відповідно до структури уроку української мови в основній школі. Вибір та функціювання методів навчання у рамках технології сучасного уроку здійснюється алгоритмічно й покроково: у першу чергу, зумовлюється темою уроку та контингентом учнівського колективу, конкретизується метою і цілями, враховує спроектовану навчально-пізнавальну ситуацію (часто проблемного, дослідного характеру), підпорядковується змістовому контексту уроку і, врешті-решт, перспективно діє відповідно до структурних етапів уроку на запланований кінцевий результат. ТСМ уроку мови повною мірою відображає обрану вчителем-</w:t>
      </w:r>
      <w:r w:rsidRPr="00DD3EF0">
        <w:rPr>
          <w:rFonts w:ascii="Times New Roman" w:hAnsi="Times New Roman"/>
          <w:sz w:val="28"/>
          <w:szCs w:val="28"/>
          <w:lang w:val="uk-UA"/>
        </w:rPr>
        <w:lastRenderedPageBreak/>
        <w:t xml:space="preserve">словесником технологію навчання (особистісно орієнтовану, проблемну, розвитку критичного мислення, інтерактивну та ін.), або частково на уроці </w:t>
      </w:r>
      <w:r w:rsidR="00334278" w:rsidRPr="00DD3EF0">
        <w:rPr>
          <w:rFonts w:ascii="Times New Roman" w:hAnsi="Times New Roman"/>
          <w:sz w:val="28"/>
          <w:szCs w:val="28"/>
          <w:lang w:val="uk-UA"/>
        </w:rPr>
        <w:t>спостерігається</w:t>
      </w:r>
      <w:r w:rsidRPr="00DD3EF0">
        <w:rPr>
          <w:rFonts w:ascii="Times New Roman" w:hAnsi="Times New Roman"/>
          <w:sz w:val="28"/>
          <w:szCs w:val="28"/>
          <w:lang w:val="uk-UA"/>
        </w:rPr>
        <w:t xml:space="preserve"> домінування методів певного технологічного спрямування – пріоритет певних методів (комунікативних, проблемних, креативних, когнітивних, інтерактивних тощо). Зауважимо, що ТСМ уроку, визначена в режимі обраної вчителем технології навчання, може мати різну структуру: лінійну – за умови покрокової їх зреалізації (домінує фронтальна діяльність), нелінійну – методи функціюють одночасно в умовах диференційованої групової форми навчання (парна, групова).</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сучасному науковому просторі дефініція «метод навчання» до сьогодні не має чітко визначення. Найпоширенішими, найбільш точними і влучними нам видаються такі їх потрактування: методи навчання – це «упорядковані способи організованої діяльності вчителя й учнів, спрямовані на досягнення цілей освіти [41, с. 74]»; «способи, прийоми, методика дослідження мовних явищ. За допомогою цієї категорії реалізовуються всі функції навчання: освітня, виховна, розвивальна, спонукальна, контрольно-корекційна та ін. [464, с. 81]»; «спосіб досягнення мети, спосіб пізнання, упорядкована діяльність. …  упорядковані способи організованої діяльності вчителя й учнів, спрямовані на досягнення цілей освіти; комплекс навчальних засобів і прийомів, що сприяють виконанню певного завдання чи розв’язанню певної проблеми [162, с. 156]; інтеракція суб’єктів навчання, спрямована на реалізацію запланованих поурочних цілей, структурними елементам яких є прийоми навчання [524, с. 10]. Зважаючи на сказане вище і враховуючи технологію уроку рідної мови, пропонуємо таке визначення дефініції </w:t>
      </w:r>
      <w:r w:rsidRPr="00DD3EF0">
        <w:rPr>
          <w:rFonts w:ascii="Times New Roman" w:hAnsi="Times New Roman"/>
          <w:b/>
          <w:i/>
          <w:sz w:val="28"/>
          <w:szCs w:val="28"/>
          <w:lang w:val="uk-UA"/>
        </w:rPr>
        <w:t>методи навчання</w:t>
      </w:r>
      <w:r w:rsidRPr="00DD3EF0">
        <w:rPr>
          <w:rFonts w:ascii="Times New Roman" w:hAnsi="Times New Roman"/>
          <w:sz w:val="28"/>
          <w:szCs w:val="28"/>
          <w:lang w:val="uk-UA"/>
        </w:rPr>
        <w:t xml:space="preserve"> – це способи організації в межах уроку міжособистісної взаємодії суб’єктів навчально-пізнавального дискурсу, цілеспрямованих на досягнення сумісної мети і запланованого кінцевого результату. Методи навчання є комплексним поняттям, що складається із сукупності відповідних прийомів. Метод і прийом розгляда</w:t>
      </w:r>
      <w:r w:rsidR="00334278" w:rsidRPr="00DD3EF0">
        <w:rPr>
          <w:rFonts w:ascii="Times New Roman" w:hAnsi="Times New Roman"/>
          <w:sz w:val="28"/>
          <w:szCs w:val="28"/>
          <w:lang w:val="uk-UA"/>
        </w:rPr>
        <w:t>ємо як близькі, взаємопов’язані</w:t>
      </w:r>
      <w:r w:rsidRPr="00DD3EF0">
        <w:rPr>
          <w:rFonts w:ascii="Times New Roman" w:hAnsi="Times New Roman"/>
          <w:sz w:val="28"/>
          <w:szCs w:val="28"/>
          <w:lang w:val="uk-UA"/>
        </w:rPr>
        <w:t xml:space="preserve">, але не тотожні, не рівнозначні. </w:t>
      </w:r>
      <w:r w:rsidRPr="00DD3EF0">
        <w:rPr>
          <w:rFonts w:ascii="Times New Roman" w:hAnsi="Times New Roman"/>
          <w:b/>
          <w:i/>
          <w:sz w:val="28"/>
          <w:szCs w:val="28"/>
          <w:lang w:val="uk-UA"/>
        </w:rPr>
        <w:t>Прийом</w:t>
      </w:r>
      <w:r w:rsidRPr="00DD3EF0">
        <w:rPr>
          <w:rFonts w:ascii="Times New Roman" w:hAnsi="Times New Roman"/>
          <w:sz w:val="28"/>
          <w:szCs w:val="28"/>
          <w:lang w:val="uk-UA"/>
        </w:rPr>
        <w:t xml:space="preserve"> – це складник </w:t>
      </w:r>
      <w:r w:rsidRPr="00DD3EF0">
        <w:rPr>
          <w:rFonts w:ascii="Times New Roman" w:hAnsi="Times New Roman"/>
          <w:sz w:val="28"/>
          <w:szCs w:val="28"/>
          <w:lang w:val="uk-UA"/>
        </w:rPr>
        <w:lastRenderedPageBreak/>
        <w:t xml:space="preserve">методу, тактичний вияв і засіб реалізації методу, конкретна дія вчителя й/або учня, що наближає їх до досягнення поставленої мети.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Спостерігаємо певну строкатість у класифікації методів навчання. Донині єдиного системного комплексу методів також не існує, адже класифікаційні ознаки їх систематизації можуть мати різне підґрунтя, а їх палітра поповнюється новими методами. Так, у лінгводидактиці методи навчання визначають на основі різних класифікаторів: за джерелом здобуття знань (Є. Дмитровський, О. Текучов, С. Чавдаров та ін.), за способ</w:t>
      </w:r>
      <w:r w:rsidR="007E293E" w:rsidRPr="00DD3EF0">
        <w:rPr>
          <w:rFonts w:ascii="Times New Roman" w:hAnsi="Times New Roman"/>
          <w:sz w:val="28"/>
          <w:szCs w:val="28"/>
          <w:lang w:val="uk-UA"/>
        </w:rPr>
        <w:t>ом</w:t>
      </w:r>
      <w:r w:rsidRPr="00DD3EF0">
        <w:rPr>
          <w:rFonts w:ascii="Times New Roman" w:hAnsi="Times New Roman"/>
          <w:sz w:val="28"/>
          <w:szCs w:val="28"/>
          <w:lang w:val="uk-UA"/>
        </w:rPr>
        <w:t xml:space="preserve"> взаємодії вчителя й учнів на уроці (О. Біляєв, С. Караман, В. Мельничайко, М. Пентилюк, Л. Рожило, М. Шкільник та ін.), за специфікою роботи над розвитком мовлення (Л. Федоренко), за способом взаємодії та рівнем пізнавальної діяльності учнів (К. Плиско), за напрямом організації навчання (Т. Донченко); на основі інтегративно-диференційованого підходу за різними розпізнавальними ознаками (О. Кучерук) та ін.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Спираючись на дослідження сучасних учених (О. Кучерук, Т. Донченко, М. Пентилюк, І. Хом’яка та ін.), ми поділяємо методи навчання за метою і компетентнісно-цільовим призначенням уроку на методи розвитку мовної, мовленнєвої, комунікативної компетентності; за напрямом організації процесу навчання на уроці на методи</w:t>
      </w:r>
      <w:r w:rsidRPr="00DD3EF0">
        <w:rPr>
          <w:rFonts w:ascii="Times New Roman" w:hAnsi="Times New Roman"/>
          <w:color w:val="FF0000"/>
          <w:sz w:val="28"/>
          <w:szCs w:val="28"/>
          <w:lang w:val="uk-UA"/>
        </w:rPr>
        <w:t xml:space="preserve"> </w:t>
      </w:r>
      <w:r w:rsidRPr="00DD3EF0">
        <w:rPr>
          <w:rFonts w:ascii="Times New Roman" w:hAnsi="Times New Roman"/>
          <w:sz w:val="28"/>
          <w:szCs w:val="28"/>
          <w:lang w:val="uk-UA"/>
        </w:rPr>
        <w:t>мотивації, цілевизначення, засвоєння знань, формування вмінь і навичок, рефлексії, контролю. Узагальнено подаємо технологічну систему методів, що є оптимально ефективн</w:t>
      </w:r>
      <w:r w:rsidR="007E293E" w:rsidRPr="00DD3EF0">
        <w:rPr>
          <w:rFonts w:ascii="Times New Roman" w:hAnsi="Times New Roman"/>
          <w:sz w:val="28"/>
          <w:szCs w:val="28"/>
          <w:lang w:val="uk-UA"/>
        </w:rPr>
        <w:t>ою</w:t>
      </w:r>
      <w:r w:rsidRPr="00DD3EF0">
        <w:rPr>
          <w:rFonts w:ascii="Times New Roman" w:hAnsi="Times New Roman"/>
          <w:sz w:val="28"/>
          <w:szCs w:val="28"/>
          <w:lang w:val="uk-UA"/>
        </w:rPr>
        <w:t xml:space="preserve"> для певного структурного етапу уроку. ТСМ уроку </w:t>
      </w:r>
      <w:r w:rsidR="007E293E" w:rsidRPr="00DD3EF0">
        <w:rPr>
          <w:rFonts w:ascii="Times New Roman" w:hAnsi="Times New Roman"/>
          <w:sz w:val="28"/>
          <w:szCs w:val="28"/>
          <w:lang w:val="uk-UA"/>
        </w:rPr>
        <w:t xml:space="preserve">трактовано нами </w:t>
      </w:r>
      <w:r w:rsidRPr="00DD3EF0">
        <w:rPr>
          <w:rFonts w:ascii="Times New Roman" w:hAnsi="Times New Roman"/>
          <w:sz w:val="28"/>
          <w:szCs w:val="28"/>
          <w:lang w:val="uk-UA"/>
        </w:rPr>
        <w:t>відповідно до структурних етапів та цілей уроку (Таблиця 4.11). На наш погляд, методи мотивації, цілевизначення, засвоєння знань, рефлексії є спільними для всіх типів уроків рідної мови, а методи формування вмінь специфічними, адже зумовлені дидактичною метою уроку, відповідним типом уроку – аспектні уроки й уроки розвитку комунікативних умінь – у зв’язку з цим поділяються на теоретичні та практичні методи формування мовленнєвої, мовної, комунікативної компетентностей.</w:t>
      </w:r>
    </w:p>
    <w:p w:rsidR="007E293E" w:rsidRPr="00DD3EF0" w:rsidRDefault="007E293E" w:rsidP="006533CA">
      <w:pPr>
        <w:spacing w:after="0" w:line="348" w:lineRule="auto"/>
        <w:ind w:firstLine="709"/>
        <w:jc w:val="right"/>
        <w:rPr>
          <w:rFonts w:ascii="Times New Roman" w:hAnsi="Times New Roman"/>
          <w:sz w:val="28"/>
          <w:szCs w:val="28"/>
          <w:lang w:val="uk-UA"/>
        </w:rPr>
      </w:pP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Таблиця 4.11</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Технологічна система методів і прийомів</w:t>
      </w:r>
    </w:p>
    <w:p w:rsidR="006533CA" w:rsidRPr="00DD3EF0" w:rsidRDefault="006533CA" w:rsidP="006533CA">
      <w:pPr>
        <w:spacing w:after="0"/>
        <w:ind w:firstLine="709"/>
        <w:jc w:val="center"/>
        <w:rPr>
          <w:rFonts w:ascii="Times New Roman" w:hAnsi="Times New Roman"/>
          <w:b/>
          <w:sz w:val="28"/>
          <w:szCs w:val="28"/>
          <w:lang w:val="uk-UA"/>
        </w:rPr>
      </w:pPr>
      <w:r w:rsidRPr="00DD3EF0">
        <w:rPr>
          <w:rFonts w:ascii="Times New Roman" w:hAnsi="Times New Roman"/>
          <w:b/>
          <w:sz w:val="28"/>
          <w:szCs w:val="28"/>
          <w:lang w:val="uk-UA"/>
        </w:rPr>
        <w:t>сучасного уроку української мови  в основній школі</w:t>
      </w:r>
    </w:p>
    <w:tbl>
      <w:tblPr>
        <w:tblStyle w:val="ab"/>
        <w:tblW w:w="9570" w:type="dxa"/>
        <w:jc w:val="center"/>
        <w:tblLayout w:type="fixed"/>
        <w:tblLook w:val="04A0" w:firstRow="1" w:lastRow="0" w:firstColumn="1" w:lastColumn="0" w:noHBand="0" w:noVBand="1"/>
      </w:tblPr>
      <w:tblGrid>
        <w:gridCol w:w="503"/>
        <w:gridCol w:w="881"/>
        <w:gridCol w:w="1930"/>
        <w:gridCol w:w="1920"/>
        <w:gridCol w:w="2104"/>
        <w:gridCol w:w="2232"/>
      </w:tblGrid>
      <w:tr w:rsidR="006533CA" w:rsidRPr="00DD3EF0" w:rsidTr="00CE764E">
        <w:trPr>
          <w:jc w:val="center"/>
        </w:trPr>
        <w:tc>
          <w:tcPr>
            <w:tcW w:w="1384" w:type="dxa"/>
            <w:gridSpan w:val="2"/>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Етапи уроку</w:t>
            </w:r>
          </w:p>
        </w:tc>
        <w:tc>
          <w:tcPr>
            <w:tcW w:w="8186" w:type="dxa"/>
            <w:gridSpan w:val="4"/>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Методи навчання</w:t>
            </w:r>
          </w:p>
        </w:tc>
      </w:tr>
      <w:tr w:rsidR="006533CA" w:rsidRPr="00EA5C04" w:rsidTr="00CE764E">
        <w:trPr>
          <w:cantSplit/>
          <w:trHeight w:val="1134"/>
          <w:jc w:val="center"/>
        </w:trPr>
        <w:tc>
          <w:tcPr>
            <w:tcW w:w="1384" w:type="dxa"/>
            <w:gridSpan w:val="2"/>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Мотивація</w:t>
            </w:r>
          </w:p>
        </w:tc>
        <w:tc>
          <w:tcPr>
            <w:tcW w:w="8186" w:type="dxa"/>
            <w:gridSpan w:val="4"/>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Комунікативна ситуація, проблемний, дослідний, креативний методи, що конкретизуються різними приймами: обговорення епіграфа уроку, розкриття мовних понять у ребусах, малюнках, передбачення мовних явищ, мовленнєво-комунікативних дій, уявлення комунікативних процесів, прочитання лінгвістичної казки, ігрова діяльність, «навмисна помилка», «лінія горизонту» (підведення до уявної межі майбутньої самостійної діяльності), комунікативна ситуація проблемного, пошукового, дослідного характеру, приклад з життєвого досвіду або художньої літератури, краєзнавча інформація, демонстрація мовленнєвих зразків та ін.</w:t>
            </w:r>
          </w:p>
        </w:tc>
      </w:tr>
      <w:tr w:rsidR="006533CA" w:rsidRPr="00DD3EF0" w:rsidTr="00CE764E">
        <w:trPr>
          <w:jc w:val="center"/>
        </w:trPr>
        <w:tc>
          <w:tcPr>
            <w:tcW w:w="1384" w:type="dxa"/>
            <w:gridSpan w:val="2"/>
          </w:tcPr>
          <w:p w:rsidR="00180B52"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Ціле</w:t>
            </w:r>
            <w:r w:rsidR="00180B52" w:rsidRPr="00DD3EF0">
              <w:rPr>
                <w:rFonts w:ascii="Times New Roman" w:hAnsi="Times New Roman"/>
                <w:b/>
                <w:sz w:val="22"/>
                <w:szCs w:val="22"/>
                <w:lang w:val="uk-UA"/>
              </w:rPr>
              <w:t>-</w:t>
            </w:r>
          </w:p>
          <w:p w:rsidR="006533CA" w:rsidRPr="00DD3EF0" w:rsidRDefault="006533CA" w:rsidP="00180B52">
            <w:pPr>
              <w:jc w:val="center"/>
              <w:rPr>
                <w:rFonts w:ascii="Times New Roman" w:hAnsi="Times New Roman"/>
                <w:b/>
                <w:sz w:val="24"/>
                <w:szCs w:val="24"/>
                <w:lang w:val="uk-UA"/>
              </w:rPr>
            </w:pPr>
            <w:r w:rsidRPr="00DD3EF0">
              <w:rPr>
                <w:rFonts w:ascii="Times New Roman" w:hAnsi="Times New Roman"/>
                <w:b/>
                <w:sz w:val="22"/>
                <w:szCs w:val="22"/>
                <w:lang w:val="uk-UA"/>
              </w:rPr>
              <w:t>визначення</w:t>
            </w:r>
          </w:p>
        </w:tc>
        <w:tc>
          <w:tcPr>
            <w:tcW w:w="8186" w:type="dxa"/>
            <w:gridSpan w:val="4"/>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Бесіда, планування, синтез, аналіз, «Дерево цілей»</w:t>
            </w:r>
          </w:p>
        </w:tc>
      </w:tr>
      <w:tr w:rsidR="006533CA" w:rsidRPr="00EA5C04" w:rsidTr="00180B52">
        <w:trPr>
          <w:cantSplit/>
          <w:trHeight w:val="1120"/>
          <w:jc w:val="center"/>
        </w:trPr>
        <w:tc>
          <w:tcPr>
            <w:tcW w:w="503" w:type="dxa"/>
            <w:vMerge w:val="restart"/>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Цілереалізація</w:t>
            </w:r>
          </w:p>
        </w:tc>
        <w:tc>
          <w:tcPr>
            <w:tcW w:w="881" w:type="dxa"/>
            <w:textDirection w:val="btLr"/>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Засвоєння знань</w:t>
            </w:r>
          </w:p>
        </w:tc>
        <w:tc>
          <w:tcPr>
            <w:tcW w:w="8186" w:type="dxa"/>
            <w:gridSpan w:val="4"/>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Доказова розповідь, проблемно-інформаційна розповідь, розповідь у формі діалогу, полемічна розповідь, розповідь-візуалізація, евристична бесіда, сократівська бесіда, спостереження над мовою</w:t>
            </w:r>
          </w:p>
        </w:tc>
      </w:tr>
      <w:tr w:rsidR="006533CA" w:rsidRPr="00DD3EF0" w:rsidTr="00CE764E">
        <w:trPr>
          <w:trHeight w:val="520"/>
          <w:jc w:val="center"/>
        </w:trPr>
        <w:tc>
          <w:tcPr>
            <w:tcW w:w="503" w:type="dxa"/>
            <w:vMerge/>
          </w:tcPr>
          <w:p w:rsidR="006533CA" w:rsidRPr="00DD3EF0" w:rsidRDefault="006533CA" w:rsidP="00CE764E">
            <w:pPr>
              <w:jc w:val="center"/>
              <w:rPr>
                <w:rFonts w:ascii="Times New Roman" w:hAnsi="Times New Roman"/>
                <w:b/>
                <w:sz w:val="24"/>
                <w:szCs w:val="24"/>
                <w:lang w:val="uk-UA"/>
              </w:rPr>
            </w:pPr>
          </w:p>
        </w:tc>
        <w:tc>
          <w:tcPr>
            <w:tcW w:w="881" w:type="dxa"/>
            <w:vMerge w:val="restart"/>
            <w:textDirection w:val="btLr"/>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Формування вмінь</w:t>
            </w:r>
          </w:p>
        </w:tc>
        <w:tc>
          <w:tcPr>
            <w:tcW w:w="1930" w:type="dxa"/>
            <w:vMerge w:val="restart"/>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Методи формування мовних умінь</w:t>
            </w:r>
          </w:p>
        </w:tc>
        <w:tc>
          <w:tcPr>
            <w:tcW w:w="4024" w:type="dxa"/>
            <w:gridSpan w:val="2"/>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Методи формування мовленнєвих умінь</w:t>
            </w:r>
          </w:p>
        </w:tc>
        <w:tc>
          <w:tcPr>
            <w:tcW w:w="2232" w:type="dxa"/>
            <w:vMerge w:val="restart"/>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Методи формування комунікативних умінь</w:t>
            </w:r>
          </w:p>
        </w:tc>
      </w:tr>
      <w:tr w:rsidR="006533CA" w:rsidRPr="00DD3EF0" w:rsidTr="00CE764E">
        <w:trPr>
          <w:trHeight w:val="520"/>
          <w:jc w:val="center"/>
        </w:trPr>
        <w:tc>
          <w:tcPr>
            <w:tcW w:w="503" w:type="dxa"/>
            <w:vMerge/>
          </w:tcPr>
          <w:p w:rsidR="006533CA" w:rsidRPr="00DD3EF0" w:rsidRDefault="006533CA" w:rsidP="00CE764E">
            <w:pPr>
              <w:jc w:val="center"/>
              <w:rPr>
                <w:rFonts w:ascii="Times New Roman" w:hAnsi="Times New Roman"/>
                <w:sz w:val="24"/>
                <w:szCs w:val="24"/>
                <w:lang w:val="uk-UA"/>
              </w:rPr>
            </w:pPr>
          </w:p>
        </w:tc>
        <w:tc>
          <w:tcPr>
            <w:tcW w:w="881" w:type="dxa"/>
            <w:vMerge/>
            <w:textDirection w:val="btLr"/>
          </w:tcPr>
          <w:p w:rsidR="006533CA" w:rsidRPr="00DD3EF0" w:rsidRDefault="006533CA" w:rsidP="00CE764E">
            <w:pPr>
              <w:jc w:val="center"/>
              <w:rPr>
                <w:rFonts w:ascii="Times New Roman" w:hAnsi="Times New Roman"/>
                <w:sz w:val="24"/>
                <w:szCs w:val="24"/>
                <w:lang w:val="uk-UA"/>
              </w:rPr>
            </w:pPr>
          </w:p>
        </w:tc>
        <w:tc>
          <w:tcPr>
            <w:tcW w:w="1930" w:type="dxa"/>
            <w:vMerge/>
          </w:tcPr>
          <w:p w:rsidR="006533CA" w:rsidRPr="00DD3EF0" w:rsidRDefault="006533CA" w:rsidP="00CE764E">
            <w:pPr>
              <w:jc w:val="both"/>
              <w:rPr>
                <w:rFonts w:ascii="Times New Roman" w:hAnsi="Times New Roman"/>
                <w:sz w:val="22"/>
                <w:szCs w:val="22"/>
                <w:lang w:val="uk-UA"/>
              </w:rPr>
            </w:pPr>
          </w:p>
        </w:tc>
        <w:tc>
          <w:tcPr>
            <w:tcW w:w="1920" w:type="dxa"/>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репродуктивних умінь</w:t>
            </w:r>
          </w:p>
        </w:tc>
        <w:tc>
          <w:tcPr>
            <w:tcW w:w="2104" w:type="dxa"/>
          </w:tcPr>
          <w:p w:rsidR="006533CA" w:rsidRPr="00DD3EF0" w:rsidRDefault="006533CA" w:rsidP="00CE764E">
            <w:pPr>
              <w:jc w:val="center"/>
              <w:rPr>
                <w:rFonts w:ascii="Times New Roman" w:hAnsi="Times New Roman"/>
                <w:b/>
                <w:sz w:val="22"/>
                <w:szCs w:val="22"/>
                <w:lang w:val="uk-UA"/>
              </w:rPr>
            </w:pPr>
            <w:r w:rsidRPr="00DD3EF0">
              <w:rPr>
                <w:rFonts w:ascii="Times New Roman" w:hAnsi="Times New Roman"/>
                <w:b/>
                <w:sz w:val="22"/>
                <w:szCs w:val="22"/>
                <w:lang w:val="uk-UA"/>
              </w:rPr>
              <w:t>продуктивних умінь</w:t>
            </w:r>
          </w:p>
        </w:tc>
        <w:tc>
          <w:tcPr>
            <w:tcW w:w="2232" w:type="dxa"/>
            <w:vMerge/>
          </w:tcPr>
          <w:p w:rsidR="006533CA" w:rsidRPr="00DD3EF0" w:rsidRDefault="006533CA" w:rsidP="00CE764E">
            <w:pPr>
              <w:jc w:val="both"/>
              <w:rPr>
                <w:rFonts w:ascii="Times New Roman" w:hAnsi="Times New Roman"/>
                <w:sz w:val="24"/>
                <w:szCs w:val="24"/>
                <w:lang w:val="uk-UA"/>
              </w:rPr>
            </w:pPr>
          </w:p>
        </w:tc>
      </w:tr>
      <w:tr w:rsidR="006533CA" w:rsidRPr="00DD3EF0" w:rsidTr="00CE764E">
        <w:trPr>
          <w:trHeight w:val="450"/>
          <w:jc w:val="center"/>
        </w:trPr>
        <w:tc>
          <w:tcPr>
            <w:tcW w:w="503" w:type="dxa"/>
            <w:vMerge/>
          </w:tcPr>
          <w:p w:rsidR="006533CA" w:rsidRPr="00DD3EF0" w:rsidRDefault="006533CA" w:rsidP="00CE764E">
            <w:pPr>
              <w:jc w:val="center"/>
              <w:rPr>
                <w:rFonts w:ascii="Times New Roman" w:hAnsi="Times New Roman"/>
                <w:sz w:val="24"/>
                <w:szCs w:val="24"/>
                <w:lang w:val="uk-UA"/>
              </w:rPr>
            </w:pPr>
          </w:p>
        </w:tc>
        <w:tc>
          <w:tcPr>
            <w:tcW w:w="881" w:type="dxa"/>
            <w:vMerge/>
          </w:tcPr>
          <w:p w:rsidR="006533CA" w:rsidRPr="00DD3EF0" w:rsidRDefault="006533CA" w:rsidP="00CE764E">
            <w:pPr>
              <w:jc w:val="center"/>
              <w:rPr>
                <w:rFonts w:ascii="Times New Roman" w:hAnsi="Times New Roman"/>
                <w:sz w:val="24"/>
                <w:szCs w:val="24"/>
                <w:lang w:val="uk-UA"/>
              </w:rPr>
            </w:pPr>
          </w:p>
        </w:tc>
        <w:tc>
          <w:tcPr>
            <w:tcW w:w="1930"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Мовна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мовний розбір,</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диктант,</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лінгвістична гра,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лінгвістичний експеримент,</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проблемний метод,</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«Гронування», Мозковий штурм</w:t>
            </w:r>
          </w:p>
        </w:tc>
        <w:tc>
          <w:tcPr>
            <w:tcW w:w="1920"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Мовленнєва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інтерпретація тексту,</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спрямоване читання,</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спрямованого читання й обмірковування</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аналіз тексту,</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переказування</w:t>
            </w:r>
          </w:p>
        </w:tc>
        <w:tc>
          <w:tcPr>
            <w:tcW w:w="2104"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Мовленнєва вправи,</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ситуативна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 xml:space="preserve"> «Гронування»,</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«Сенкан»,</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 xml:space="preserve"> «Мікрофон»,</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Мозковий штурм</w:t>
            </w:r>
            <w:r w:rsidR="00180B52" w:rsidRPr="00DD3EF0">
              <w:rPr>
                <w:rFonts w:ascii="Times New Roman" w:hAnsi="Times New Roman"/>
                <w:sz w:val="24"/>
                <w:szCs w:val="24"/>
                <w:lang w:val="uk-UA"/>
              </w:rPr>
              <w:t>,</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метод діалогування,</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метод проектів,</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креативні методи,</w:t>
            </w:r>
          </w:p>
          <w:p w:rsidR="006533CA" w:rsidRPr="00DD3EF0" w:rsidRDefault="006533CA" w:rsidP="00180B52">
            <w:pPr>
              <w:jc w:val="both"/>
              <w:rPr>
                <w:rFonts w:ascii="Times New Roman" w:hAnsi="Times New Roman"/>
                <w:sz w:val="24"/>
                <w:szCs w:val="24"/>
                <w:lang w:val="uk-UA"/>
              </w:rPr>
            </w:pPr>
            <w:r w:rsidRPr="00DD3EF0">
              <w:rPr>
                <w:rFonts w:ascii="Times New Roman" w:hAnsi="Times New Roman"/>
                <w:sz w:val="24"/>
                <w:szCs w:val="24"/>
                <w:lang w:val="uk-UA"/>
              </w:rPr>
              <w:t xml:space="preserve">метод </w:t>
            </w:r>
            <w:r w:rsidR="00180B52" w:rsidRPr="00DD3EF0">
              <w:rPr>
                <w:rFonts w:ascii="Times New Roman" w:hAnsi="Times New Roman"/>
                <w:sz w:val="24"/>
                <w:szCs w:val="24"/>
                <w:lang w:val="uk-UA"/>
              </w:rPr>
              <w:t>п</w:t>
            </w:r>
            <w:r w:rsidRPr="00DD3EF0">
              <w:rPr>
                <w:rFonts w:ascii="Times New Roman" w:hAnsi="Times New Roman"/>
                <w:sz w:val="24"/>
                <w:szCs w:val="24"/>
                <w:lang w:val="uk-UA"/>
              </w:rPr>
              <w:t>ридумування</w:t>
            </w:r>
          </w:p>
        </w:tc>
        <w:tc>
          <w:tcPr>
            <w:tcW w:w="223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Комунікативний метод,</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комунікативна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риторична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ситуативна вправа,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дидактична гра,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комунікативний тренінг,</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метод дискусій,</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метод кейс</w:t>
            </w:r>
          </w:p>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384" w:type="dxa"/>
            <w:gridSpan w:val="2"/>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Рефлексії</w:t>
            </w:r>
          </w:p>
        </w:tc>
        <w:tc>
          <w:tcPr>
            <w:tcW w:w="8186" w:type="dxa"/>
            <w:gridSpan w:val="4"/>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Рефлексійна бесіда, рефлексійна вправа</w:t>
            </w:r>
          </w:p>
        </w:tc>
      </w:tr>
      <w:tr w:rsidR="006533CA" w:rsidRPr="00DD3EF0" w:rsidTr="00CE764E">
        <w:trPr>
          <w:jc w:val="center"/>
        </w:trPr>
        <w:tc>
          <w:tcPr>
            <w:tcW w:w="1384" w:type="dxa"/>
            <w:gridSpan w:val="2"/>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Контролю</w:t>
            </w:r>
          </w:p>
        </w:tc>
        <w:tc>
          <w:tcPr>
            <w:tcW w:w="8186" w:type="dxa"/>
            <w:gridSpan w:val="4"/>
          </w:tcPr>
          <w:p w:rsidR="006533CA" w:rsidRPr="00DD3EF0" w:rsidRDefault="006533CA" w:rsidP="00CE764E">
            <w:pPr>
              <w:jc w:val="both"/>
              <w:rPr>
                <w:rFonts w:ascii="Times New Roman" w:hAnsi="Times New Roman"/>
                <w:sz w:val="24"/>
                <w:szCs w:val="24"/>
              </w:rPr>
            </w:pPr>
            <w:r w:rsidRPr="00DD3EF0">
              <w:rPr>
                <w:rFonts w:ascii="Times New Roman" w:hAnsi="Times New Roman"/>
                <w:sz w:val="24"/>
                <w:szCs w:val="24"/>
                <w:lang w:val="uk-UA"/>
              </w:rPr>
              <w:t>Бесіда, метод вправ, диктант, клоуз-тест, комп’ютерний контроль, самоконтроль та ін.</w:t>
            </w:r>
          </w:p>
        </w:tc>
      </w:tr>
    </w:tbl>
    <w:p w:rsidR="00180B52" w:rsidRPr="00DD3EF0" w:rsidRDefault="00180B52" w:rsidP="006533CA">
      <w:pPr>
        <w:spacing w:after="0" w:line="348" w:lineRule="auto"/>
        <w:ind w:firstLine="709"/>
        <w:jc w:val="both"/>
        <w:rPr>
          <w:rFonts w:ascii="Times New Roman" w:hAnsi="Times New Roman"/>
          <w:sz w:val="28"/>
          <w:szCs w:val="28"/>
          <w:lang w:val="uk-UA"/>
        </w:rPr>
      </w:pP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Конкретизацію технологічної системи методів уроку пропонуємо здійснювати за допомогою конструктора А. Гіна [86], що має форму змінної таблиці. Із загальної системи методів навчання вчителю потрібно обирати методи уроку відповідно до певного його структурного етапу і конкретної </w:t>
      </w:r>
      <w:r w:rsidRPr="00DD3EF0">
        <w:rPr>
          <w:rFonts w:ascii="Times New Roman" w:hAnsi="Times New Roman"/>
          <w:sz w:val="28"/>
          <w:szCs w:val="28"/>
          <w:lang w:val="uk-UA"/>
        </w:rPr>
        <w:lastRenderedPageBreak/>
        <w:t>цілі, що реалізується у визначеному проміжку навчального часу. У процесі конструювання методи уроку змінюються, урізноманітнюються за допомогою різнотипних прийомів, дібраних відповідально до мети й цільових завдань. Під час проектування ТСМ уроку української мови необхідно досконало моделювати і конструювати форми, методи, прийоми та засоби навчання. У дослідженні виходимо з того, що проектування уроку фіксується у вигляді технологічної моделі, важливим складником якої є методичний компонент змісту уроку. З метою вдосконалення технології сучасного уроку української мови пропонуємо конструювати методичний компонент моделі уроку у вигляді технологічного конструктора, що дає змогу дібрати із загальної технологічної системи методів і по-різному змоделювати методи, проаналізувати їх продуктивність і, в разі потреби, змінити відповідно до теми й мети уроку.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У площині висвітлення питань технології уроку рідної мови зазначимо, що сьогодення вимагає створення і впровадження ТСМ на основі синтезу традиційних та інноваційних методів, що зумовлюється метою уроку, детермінується комплексом цілей і визначається процесом розгортання сумісної навчальної співдіяльності вчителя й учнів. Проаналізуємо методи і прийоми, що є основними складниками технологічної системи методів сучасного уроку української мови в основній школі.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Методи мотивації</w:t>
      </w:r>
      <w:r w:rsidRPr="00DD3EF0">
        <w:rPr>
          <w:rFonts w:ascii="Times New Roman" w:hAnsi="Times New Roman"/>
          <w:sz w:val="28"/>
          <w:szCs w:val="28"/>
          <w:lang w:val="uk-UA"/>
        </w:rPr>
        <w:t xml:space="preserve"> як вихідні способи міжособистісної взаємодії вчителя й учня на уроці забезпечують успіх процесу навчання, стимулюють і спонукають усіх учасників навчально-виховного процесу до активної співдіяльності, зреалізованої під час міжособистісного навчально-пізнавального дискурсу з метою досягнення наперед визначеного кінцевого результату. А. Маркова пропонує до впровадження «мотиваційну партитуру уроку», до якої входять початкова мотивація входження в засвоєння, спеціальна організація мотивації ходу й процесів засвоєння і мотивація завершення заняття [275, с. 31]. Погоджуючись із думкою вченої, вважаємо, що мотивація має пронизувати всю структуру уроку, застосовуватися як на </w:t>
      </w:r>
      <w:r w:rsidRPr="00DD3EF0">
        <w:rPr>
          <w:rFonts w:ascii="Times New Roman" w:hAnsi="Times New Roman"/>
          <w:sz w:val="28"/>
          <w:szCs w:val="28"/>
          <w:lang w:val="uk-UA"/>
        </w:rPr>
        <w:lastRenderedPageBreak/>
        <w:t xml:space="preserve">початковому етапі, так і у вихідній позиції постановки навчальної проблемно-дослідної ситуації, або перед виконанням певного завдання, але найважливішою вважаємо цілісну початкову мотивацію уроку. Спираючись на дослідження Е. Бравермана, В. Шарко, до найважливіших внутрішніх мотивів пізнавальної діяльності учнів на уроці відносимо: пізнавальний, пов’язаний з інтересом до нового, невідомого; мотив «саморозвиток», зумовлений бажанням знати і вміти якомога більше; мотив «досягнення», спричинює бажання одержати якісно високі результати власної діяльності; мотив «професійно-життєвого самовизначення», дія якого пов’язана з прагненням досягти вершини у майбутній професії; комунікативний мотив, покликаний виробити бажання спілкуватися, взаємодіяти; емоційний мотив, що викликає радість, подив, здивування та ін.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Питання забезпечення мотиваційної функції методів на уроці порушує О. Кучерук і пропонує підтримку мотивації в навчанні мови здійснювати за такими напрямами: 1) формування пізнавального інтересу засобами предмета; 2) стимулювання особистісного успіху в навчанні; 3) розвиток потреб самостійної навчально-пізнавальної діяльності; 4) спонукання до мовотворчого самовираження [234, с. 253]. З урахуванням цього вважаємо, що методи мотивації покликані сформувати пізнавальний інтерес засобами рідної мови; стимулювати формування власної комунікативної компетентності кожного учня; забезпечувати особистісний успіх у процесі активного учіння; розвивати усвідомлення необхідності активної навчально-пізнавальної діяльності, спонукати до самовираження і самореалізації.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Методи мотивації реалізуються у таких методах навчання, як дидактична гра, комунікативна ситуація, проблемний, дослідний, креативний методи, що конкретизуються різними прийомами: обговорення епіграфа / гасла уроку, розкриття мовних понять у ребусах, малюнках, передбачення мовних явищ, мовленнєво-комунікативних дій, уявлення комунікативних процесів, прочитання лінгвістичної казки, ігрова діяльність, «навмисна помилка», «лінія горизонту» (підведення до уявної межі майбутньої </w:t>
      </w:r>
      <w:r w:rsidRPr="00DD3EF0">
        <w:rPr>
          <w:rFonts w:ascii="Times New Roman" w:hAnsi="Times New Roman"/>
          <w:sz w:val="28"/>
          <w:szCs w:val="28"/>
          <w:lang w:val="uk-UA"/>
        </w:rPr>
        <w:lastRenderedPageBreak/>
        <w:t>самостійної діяльності), комунікативної ситуації проблемного, пошукового, дослідного характеру, приклад з життєвого досвіду або художньої літератури, краєзнавча інформація, демонстрація мовленнєвих зразків та ін.</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Зазначимо, що методи мотивації застосовуються на аспектних уроках та уроках розвитку комунікативних умінь, спроектованих у різних технологіях (особистісно орієнтован</w:t>
      </w:r>
      <w:r w:rsidR="00180B52" w:rsidRPr="00DD3EF0">
        <w:rPr>
          <w:rFonts w:ascii="Times New Roman" w:hAnsi="Times New Roman"/>
          <w:sz w:val="28"/>
          <w:szCs w:val="28"/>
          <w:lang w:val="uk-UA"/>
        </w:rPr>
        <w:t>ого</w:t>
      </w:r>
      <w:r w:rsidRPr="00DD3EF0">
        <w:rPr>
          <w:rFonts w:ascii="Times New Roman" w:hAnsi="Times New Roman"/>
          <w:sz w:val="28"/>
          <w:szCs w:val="28"/>
          <w:lang w:val="uk-UA"/>
        </w:rPr>
        <w:t xml:space="preserve">, </w:t>
      </w:r>
      <w:r w:rsidR="00180B52" w:rsidRPr="00DD3EF0">
        <w:rPr>
          <w:rFonts w:ascii="Times New Roman" w:hAnsi="Times New Roman"/>
          <w:sz w:val="28"/>
          <w:szCs w:val="28"/>
          <w:lang w:val="uk-UA"/>
        </w:rPr>
        <w:t xml:space="preserve">проблемного, інтерактивного навчання, розвитку критичного </w:t>
      </w:r>
      <w:r w:rsidRPr="00DD3EF0">
        <w:rPr>
          <w:rFonts w:ascii="Times New Roman" w:hAnsi="Times New Roman"/>
          <w:sz w:val="28"/>
          <w:szCs w:val="28"/>
          <w:lang w:val="uk-UA"/>
        </w:rPr>
        <w:t>мислення).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Методи цілевизначення</w:t>
      </w:r>
      <w:r w:rsidRPr="00DD3EF0">
        <w:rPr>
          <w:rFonts w:ascii="Times New Roman" w:hAnsi="Times New Roman"/>
          <w:sz w:val="28"/>
          <w:szCs w:val="28"/>
          <w:lang w:val="uk-UA"/>
        </w:rPr>
        <w:t xml:space="preserve"> передбачають осмислений вибір учнями цілей і створення таксономії особистісних цілей. Цінність методів цілевизначення, стверджує Н. Мойсеюк, полягає в тому, що вони забезпечують «усвідомлення учнями цілей свого навчання; формування уміння визначати ціль на основі результатів рефлексії; уміння визначати репродуктивні, пізнавальні і дослідницькі цілі; уміння надавати цілям реалістичності, значущості і повноти; уміння розширювати ціль, будувати ієрархію власних цілей і завдань; уміння співвідносити свої цілі з цілями інших людей (однокласників, батьків, учителів), школи, суспільства [306]». Уважаємо, що реалізація цих методів здійснюється впродовж 3–5 хвилин і передбачає усвідомлене учнем особистісне окреслення запланованого образу майбутнього кінцевого результату (з очікуваним позитивним якісним показником), який з’єднаний з установкою на активну пізнавальну діяльність щодо досягнення цього очікуваного результату. Фіксація цілевизначення може відбуватися цілісно до всього контингенту учнів у класі (наприклад, на дошці, переносному стенді, мультимедійно тощо) й індивідуально кожним учнем (у зошиті, персональному блокноті та ін.). Традиційними методами цілевизначення є бесіда, опитування, планування, синтез, аналіз, а серед інноваційних методів навчання  заслуговує на увагу метод «Дерево цілей».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«Дерево цілей</w:t>
      </w:r>
      <w:r w:rsidRPr="00DD3EF0">
        <w:rPr>
          <w:rFonts w:ascii="Times New Roman" w:hAnsi="Times New Roman"/>
          <w:sz w:val="28"/>
          <w:szCs w:val="28"/>
          <w:lang w:val="uk-UA"/>
        </w:rPr>
        <w:t xml:space="preserve">» (П. Друкер) передбачає систематизацію цілей і цільових завдань з метою їх декомпозиції. Декомпозиція цілей – це процес поділу, конкретизації цілей на відповідні підцілі, цільові завдання, їх чітке формулювання і фіксація. Дерево цілей – це деревоподібна графічна схема </w:t>
      </w:r>
      <w:r w:rsidRPr="00DD3EF0">
        <w:rPr>
          <w:rFonts w:ascii="Times New Roman" w:hAnsi="Times New Roman"/>
          <w:sz w:val="28"/>
          <w:szCs w:val="28"/>
          <w:lang w:val="uk-UA"/>
        </w:rPr>
        <w:lastRenderedPageBreak/>
        <w:t>(граф), що може привести в порядок цілі в систему. У вершині графа нотується одна або кілька цілей уроку, запис цільових завдань, виконання яких є необхідною умовою досягнення цілі попереднього рівня, цільові завдання повинні бути взаємопов’язаними й одночасно здатними самореалізуватися. Дерево цілей показує ієрархію цілей, конкретизує їх таксонімію не тільки на один урок, а перспективно визначає цілі наступного рівня, що будуть досягнуті у найближчий час. Пропонуємо такі спооби фіксації цілевизначення:</w:t>
      </w:r>
    </w:p>
    <w:p w:rsidR="006533CA" w:rsidRPr="00DD3EF0" w:rsidRDefault="006533CA" w:rsidP="006533CA">
      <w:pPr>
        <w:spacing w:after="0" w:line="348" w:lineRule="auto"/>
        <w:ind w:firstLine="709"/>
        <w:jc w:val="center"/>
        <w:rPr>
          <w:rFonts w:ascii="Times New Roman" w:hAnsi="Times New Roman"/>
          <w:sz w:val="28"/>
          <w:szCs w:val="28"/>
          <w:lang w:val="uk-UA"/>
        </w:rPr>
      </w:pPr>
      <w:r w:rsidRPr="00DD3EF0">
        <w:rPr>
          <w:rFonts w:ascii="Times New Roman" w:hAnsi="Times New Roman"/>
          <w:b/>
          <w:i/>
          <w:sz w:val="28"/>
          <w:szCs w:val="28"/>
          <w:lang w:val="uk-UA"/>
        </w:rPr>
        <w:t>«Дерево цілей</w:t>
      </w:r>
      <w:r w:rsidRPr="00DD3EF0">
        <w:rPr>
          <w:rFonts w:ascii="Times New Roman" w:hAnsi="Times New Roman"/>
          <w:b/>
          <w:sz w:val="28"/>
          <w:szCs w:val="28"/>
          <w:lang w:val="uk-UA"/>
        </w:rPr>
        <w:t>»</w:t>
      </w:r>
      <w:r w:rsidRPr="00DD3EF0">
        <w:rPr>
          <w:rFonts w:ascii="Times New Roman" w:hAnsi="Times New Roman"/>
          <w:sz w:val="28"/>
          <w:szCs w:val="28"/>
          <w:lang w:val="uk-UA"/>
        </w:rPr>
        <w:t xml:space="preserve"> (за П. Друкером)</w:t>
      </w:r>
    </w:p>
    <w:tbl>
      <w:tblPr>
        <w:tblStyle w:val="ab"/>
        <w:tblW w:w="0" w:type="auto"/>
        <w:jc w:val="center"/>
        <w:tblLayout w:type="fixed"/>
        <w:tblLook w:val="04A0" w:firstRow="1" w:lastRow="0" w:firstColumn="1" w:lastColumn="0" w:noHBand="0" w:noVBand="1"/>
      </w:tblPr>
      <w:tblGrid>
        <w:gridCol w:w="1168"/>
        <w:gridCol w:w="925"/>
        <w:gridCol w:w="1134"/>
        <w:gridCol w:w="850"/>
        <w:gridCol w:w="1134"/>
        <w:gridCol w:w="851"/>
        <w:gridCol w:w="1134"/>
        <w:gridCol w:w="1189"/>
        <w:gridCol w:w="1185"/>
      </w:tblGrid>
      <w:tr w:rsidR="006533CA" w:rsidRPr="00DD3EF0" w:rsidTr="00CE764E">
        <w:trPr>
          <w:jc w:val="center"/>
        </w:trPr>
        <w:tc>
          <w:tcPr>
            <w:tcW w:w="9570" w:type="dxa"/>
            <w:gridSpan w:val="9"/>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Комунікативна компетентність</w:t>
            </w:r>
          </w:p>
        </w:tc>
      </w:tr>
      <w:tr w:rsidR="006533CA" w:rsidRPr="00DD3EF0" w:rsidTr="00CE764E">
        <w:trPr>
          <w:jc w:val="center"/>
        </w:trPr>
        <w:tc>
          <w:tcPr>
            <w:tcW w:w="9570" w:type="dxa"/>
            <w:gridSpan w:val="9"/>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Компетентності</w:t>
            </w:r>
          </w:p>
        </w:tc>
      </w:tr>
      <w:tr w:rsidR="006533CA" w:rsidRPr="00DD3EF0" w:rsidTr="00CE764E">
        <w:trPr>
          <w:jc w:val="center"/>
        </w:trPr>
        <w:tc>
          <w:tcPr>
            <w:tcW w:w="1168" w:type="dxa"/>
            <w:vMerge w:val="restart"/>
          </w:tcPr>
          <w:p w:rsidR="006533CA" w:rsidRPr="00DD3EF0" w:rsidRDefault="006533CA" w:rsidP="00CE764E">
            <w:pPr>
              <w:jc w:val="both"/>
              <w:rPr>
                <w:rFonts w:ascii="Times New Roman" w:hAnsi="Times New Roman"/>
                <w:sz w:val="24"/>
                <w:szCs w:val="24"/>
                <w:lang w:val="uk-UA"/>
              </w:rPr>
            </w:pPr>
          </w:p>
        </w:tc>
        <w:tc>
          <w:tcPr>
            <w:tcW w:w="2059" w:type="dxa"/>
            <w:gridSpan w:val="2"/>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Мовна</w:t>
            </w:r>
          </w:p>
        </w:tc>
        <w:tc>
          <w:tcPr>
            <w:tcW w:w="1984" w:type="dxa"/>
            <w:gridSpan w:val="2"/>
          </w:tcPr>
          <w:p w:rsidR="006533CA" w:rsidRPr="00DD3EF0" w:rsidRDefault="006533CA" w:rsidP="00CE764E">
            <w:pPr>
              <w:jc w:val="both"/>
              <w:rPr>
                <w:rFonts w:ascii="Times New Roman" w:hAnsi="Times New Roman"/>
                <w:lang w:val="uk-UA"/>
              </w:rPr>
            </w:pPr>
            <w:r w:rsidRPr="00DD3EF0">
              <w:rPr>
                <w:rFonts w:ascii="Times New Roman" w:hAnsi="Times New Roman"/>
                <w:lang w:val="uk-UA"/>
              </w:rPr>
              <w:t>Мовленнєва</w:t>
            </w:r>
          </w:p>
        </w:tc>
        <w:tc>
          <w:tcPr>
            <w:tcW w:w="1985" w:type="dxa"/>
            <w:gridSpan w:val="2"/>
          </w:tcPr>
          <w:p w:rsidR="006533CA" w:rsidRPr="00DD3EF0" w:rsidRDefault="006533CA" w:rsidP="00CE764E">
            <w:pPr>
              <w:jc w:val="both"/>
              <w:rPr>
                <w:rFonts w:ascii="Times New Roman" w:hAnsi="Times New Roman"/>
                <w:lang w:val="uk-UA"/>
              </w:rPr>
            </w:pPr>
            <w:r w:rsidRPr="00DD3EF0">
              <w:rPr>
                <w:rFonts w:ascii="Times New Roman" w:hAnsi="Times New Roman"/>
                <w:lang w:val="uk-UA"/>
              </w:rPr>
              <w:t>Власне комунікативна</w:t>
            </w:r>
          </w:p>
        </w:tc>
        <w:tc>
          <w:tcPr>
            <w:tcW w:w="1189"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Соціо-культурна</w:t>
            </w:r>
          </w:p>
        </w:tc>
        <w:tc>
          <w:tcPr>
            <w:tcW w:w="1185"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 xml:space="preserve">Діяльнісна  </w:t>
            </w:r>
          </w:p>
        </w:tc>
      </w:tr>
      <w:tr w:rsidR="006533CA" w:rsidRPr="00DD3EF0" w:rsidTr="00CE764E">
        <w:trPr>
          <w:jc w:val="center"/>
        </w:trPr>
        <w:tc>
          <w:tcPr>
            <w:tcW w:w="1168" w:type="dxa"/>
            <w:vMerge/>
          </w:tcPr>
          <w:p w:rsidR="006533CA" w:rsidRPr="00DD3EF0" w:rsidRDefault="006533CA" w:rsidP="00CE764E">
            <w:pPr>
              <w:jc w:val="both"/>
              <w:rPr>
                <w:rFonts w:ascii="Times New Roman" w:hAnsi="Times New Roman"/>
                <w:sz w:val="24"/>
                <w:szCs w:val="24"/>
                <w:lang w:val="uk-UA"/>
              </w:rPr>
            </w:pPr>
          </w:p>
        </w:tc>
        <w:tc>
          <w:tcPr>
            <w:tcW w:w="925"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Знання</w:t>
            </w:r>
          </w:p>
        </w:tc>
        <w:tc>
          <w:tcPr>
            <w:tcW w:w="1134"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Уміння, навички, досвід</w:t>
            </w:r>
          </w:p>
        </w:tc>
        <w:tc>
          <w:tcPr>
            <w:tcW w:w="850"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Знання</w:t>
            </w:r>
          </w:p>
        </w:tc>
        <w:tc>
          <w:tcPr>
            <w:tcW w:w="1134"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Уміння, навички, досвід</w:t>
            </w:r>
          </w:p>
        </w:tc>
        <w:tc>
          <w:tcPr>
            <w:tcW w:w="851"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Знання</w:t>
            </w:r>
          </w:p>
        </w:tc>
        <w:tc>
          <w:tcPr>
            <w:tcW w:w="1134"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Уміння, навички, досвід</w:t>
            </w:r>
          </w:p>
        </w:tc>
        <w:tc>
          <w:tcPr>
            <w:tcW w:w="1189" w:type="dxa"/>
          </w:tcPr>
          <w:p w:rsidR="006533CA" w:rsidRPr="00DD3EF0" w:rsidRDefault="006533CA" w:rsidP="00CE764E">
            <w:pPr>
              <w:jc w:val="both"/>
              <w:rPr>
                <w:rFonts w:ascii="Times New Roman" w:hAnsi="Times New Roman"/>
                <w:sz w:val="24"/>
                <w:szCs w:val="24"/>
                <w:lang w:val="uk-UA"/>
              </w:rPr>
            </w:pPr>
          </w:p>
        </w:tc>
        <w:tc>
          <w:tcPr>
            <w:tcW w:w="1185"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168"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Віддалені</w:t>
            </w:r>
          </w:p>
        </w:tc>
        <w:tc>
          <w:tcPr>
            <w:tcW w:w="925"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0"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1"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1189" w:type="dxa"/>
          </w:tcPr>
          <w:p w:rsidR="006533CA" w:rsidRPr="00DD3EF0" w:rsidRDefault="006533CA" w:rsidP="00CE764E">
            <w:pPr>
              <w:jc w:val="both"/>
              <w:rPr>
                <w:rFonts w:ascii="Times New Roman" w:hAnsi="Times New Roman"/>
                <w:sz w:val="24"/>
                <w:szCs w:val="24"/>
                <w:lang w:val="uk-UA"/>
              </w:rPr>
            </w:pPr>
          </w:p>
        </w:tc>
        <w:tc>
          <w:tcPr>
            <w:tcW w:w="1185"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168"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Ближчі</w:t>
            </w:r>
          </w:p>
        </w:tc>
        <w:tc>
          <w:tcPr>
            <w:tcW w:w="925"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0"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1"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1189" w:type="dxa"/>
          </w:tcPr>
          <w:p w:rsidR="006533CA" w:rsidRPr="00DD3EF0" w:rsidRDefault="006533CA" w:rsidP="00CE764E">
            <w:pPr>
              <w:jc w:val="both"/>
              <w:rPr>
                <w:rFonts w:ascii="Times New Roman" w:hAnsi="Times New Roman"/>
                <w:sz w:val="24"/>
                <w:szCs w:val="24"/>
                <w:lang w:val="uk-UA"/>
              </w:rPr>
            </w:pPr>
          </w:p>
        </w:tc>
        <w:tc>
          <w:tcPr>
            <w:tcW w:w="1185"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168" w:type="dxa"/>
          </w:tcPr>
          <w:p w:rsidR="006533CA" w:rsidRPr="00DD3EF0" w:rsidRDefault="006533CA" w:rsidP="00CE764E">
            <w:pPr>
              <w:jc w:val="both"/>
              <w:rPr>
                <w:rFonts w:ascii="Times New Roman" w:hAnsi="Times New Roman"/>
                <w:lang w:val="uk-UA"/>
              </w:rPr>
            </w:pPr>
            <w:r w:rsidRPr="00DD3EF0">
              <w:rPr>
                <w:rFonts w:ascii="Times New Roman" w:hAnsi="Times New Roman"/>
                <w:lang w:val="uk-UA"/>
              </w:rPr>
              <w:t>Цілі уроку</w:t>
            </w:r>
          </w:p>
        </w:tc>
        <w:tc>
          <w:tcPr>
            <w:tcW w:w="925"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0"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851" w:type="dxa"/>
          </w:tcPr>
          <w:p w:rsidR="006533CA" w:rsidRPr="00DD3EF0" w:rsidRDefault="006533CA" w:rsidP="00CE764E">
            <w:pPr>
              <w:jc w:val="both"/>
              <w:rPr>
                <w:rFonts w:ascii="Times New Roman" w:hAnsi="Times New Roman"/>
                <w:sz w:val="24"/>
                <w:szCs w:val="24"/>
                <w:lang w:val="uk-UA"/>
              </w:rPr>
            </w:pPr>
          </w:p>
        </w:tc>
        <w:tc>
          <w:tcPr>
            <w:tcW w:w="1134" w:type="dxa"/>
          </w:tcPr>
          <w:p w:rsidR="006533CA" w:rsidRPr="00DD3EF0" w:rsidRDefault="006533CA" w:rsidP="00CE764E">
            <w:pPr>
              <w:jc w:val="both"/>
              <w:rPr>
                <w:rFonts w:ascii="Times New Roman" w:hAnsi="Times New Roman"/>
                <w:sz w:val="24"/>
                <w:szCs w:val="24"/>
                <w:lang w:val="uk-UA"/>
              </w:rPr>
            </w:pPr>
          </w:p>
        </w:tc>
        <w:tc>
          <w:tcPr>
            <w:tcW w:w="1189" w:type="dxa"/>
          </w:tcPr>
          <w:p w:rsidR="006533CA" w:rsidRPr="00DD3EF0" w:rsidRDefault="006533CA" w:rsidP="00CE764E">
            <w:pPr>
              <w:jc w:val="both"/>
              <w:rPr>
                <w:rFonts w:ascii="Times New Roman" w:hAnsi="Times New Roman"/>
                <w:sz w:val="24"/>
                <w:szCs w:val="24"/>
                <w:lang w:val="uk-UA"/>
              </w:rPr>
            </w:pPr>
          </w:p>
        </w:tc>
        <w:tc>
          <w:tcPr>
            <w:tcW w:w="1185" w:type="dxa"/>
          </w:tcPr>
          <w:p w:rsidR="006533CA" w:rsidRPr="00DD3EF0" w:rsidRDefault="006533CA" w:rsidP="00CE764E">
            <w:pPr>
              <w:jc w:val="both"/>
              <w:rPr>
                <w:rFonts w:ascii="Times New Roman" w:hAnsi="Times New Roman"/>
                <w:sz w:val="24"/>
                <w:szCs w:val="24"/>
                <w:lang w:val="uk-UA"/>
              </w:rPr>
            </w:pPr>
          </w:p>
        </w:tc>
      </w:tr>
    </w:tbl>
    <w:p w:rsidR="006533CA" w:rsidRPr="00DD3EF0" w:rsidRDefault="006533CA"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«Мої цілі»</w:t>
      </w:r>
    </w:p>
    <w:tbl>
      <w:tblPr>
        <w:tblW w:w="9571" w:type="dxa"/>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1701"/>
        <w:gridCol w:w="3651"/>
      </w:tblGrid>
      <w:tr w:rsidR="006533CA" w:rsidRPr="00DD3EF0" w:rsidTr="00CE764E">
        <w:trPr>
          <w:jc w:val="center"/>
        </w:trPr>
        <w:tc>
          <w:tcPr>
            <w:tcW w:w="195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br w:type="page"/>
              <w:t>Цілі уроку</w:t>
            </w:r>
          </w:p>
        </w:tc>
        <w:tc>
          <w:tcPr>
            <w:tcW w:w="2268"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На початку уроку</w:t>
            </w: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У кінці уроку</w:t>
            </w:r>
          </w:p>
        </w:tc>
        <w:tc>
          <w:tcPr>
            <w:tcW w:w="365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Умовні позначки</w:t>
            </w:r>
          </w:p>
        </w:tc>
      </w:tr>
      <w:tr w:rsidR="006533CA" w:rsidRPr="00DD3EF0" w:rsidTr="00CE764E">
        <w:trPr>
          <w:jc w:val="center"/>
        </w:trPr>
        <w:tc>
          <w:tcPr>
            <w:tcW w:w="19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1.</w:t>
            </w:r>
          </w:p>
        </w:tc>
        <w:tc>
          <w:tcPr>
            <w:tcW w:w="2268"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 достатню знаю і вмію</w:t>
            </w:r>
          </w:p>
        </w:tc>
      </w:tr>
      <w:tr w:rsidR="006533CA" w:rsidRPr="00DD3EF0" w:rsidTr="00CE764E">
        <w:trPr>
          <w:jc w:val="center"/>
        </w:trPr>
        <w:tc>
          <w:tcPr>
            <w:tcW w:w="19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2.</w:t>
            </w:r>
          </w:p>
        </w:tc>
        <w:tc>
          <w:tcPr>
            <w:tcW w:w="2268"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 частково знаю і вмію</w:t>
            </w:r>
          </w:p>
        </w:tc>
      </w:tr>
      <w:tr w:rsidR="006533CA" w:rsidRPr="00DD3EF0" w:rsidTr="00CE764E">
        <w:trPr>
          <w:jc w:val="center"/>
        </w:trPr>
        <w:tc>
          <w:tcPr>
            <w:tcW w:w="19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3.</w:t>
            </w:r>
          </w:p>
        </w:tc>
        <w:tc>
          <w:tcPr>
            <w:tcW w:w="2268"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 не знаю і не вмію</w:t>
            </w:r>
          </w:p>
        </w:tc>
      </w:tr>
      <w:tr w:rsidR="006533CA" w:rsidRPr="00DD3EF0" w:rsidTr="00CE764E">
        <w:trPr>
          <w:jc w:val="center"/>
        </w:trPr>
        <w:tc>
          <w:tcPr>
            <w:tcW w:w="19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4.</w:t>
            </w:r>
          </w:p>
        </w:tc>
        <w:tc>
          <w:tcPr>
            <w:tcW w:w="2268"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 хочу поглибити знання і вміння, набути досвіду</w:t>
            </w:r>
          </w:p>
        </w:tc>
      </w:tr>
    </w:tbl>
    <w:p w:rsidR="006533CA" w:rsidRPr="00DD3EF0" w:rsidRDefault="006533CA" w:rsidP="006533CA">
      <w:pPr>
        <w:spacing w:after="0" w:line="348" w:lineRule="auto"/>
        <w:ind w:firstLine="709"/>
        <w:jc w:val="center"/>
        <w:rPr>
          <w:rFonts w:ascii="Times New Roman" w:hAnsi="Times New Roman"/>
          <w:b/>
          <w:i/>
          <w:sz w:val="28"/>
          <w:szCs w:val="28"/>
          <w:lang w:val="uk-UA"/>
        </w:rPr>
      </w:pPr>
      <w:r w:rsidRPr="00DD3EF0">
        <w:rPr>
          <w:rFonts w:ascii="Times New Roman" w:hAnsi="Times New Roman"/>
          <w:b/>
          <w:i/>
          <w:sz w:val="28"/>
          <w:szCs w:val="28"/>
          <w:lang w:val="uk-UA"/>
        </w:rPr>
        <w:t>«Знаю – хочу – дізнався»</w:t>
      </w:r>
    </w:p>
    <w:tbl>
      <w:tblPr>
        <w:tblStyle w:val="ab"/>
        <w:tblW w:w="0" w:type="auto"/>
        <w:jc w:val="center"/>
        <w:tblLook w:val="04A0" w:firstRow="1" w:lastRow="0" w:firstColumn="1" w:lastColumn="0" w:noHBand="0" w:noVBand="1"/>
      </w:tblPr>
      <w:tblGrid>
        <w:gridCol w:w="2659"/>
        <w:gridCol w:w="2410"/>
        <w:gridCol w:w="2552"/>
        <w:gridCol w:w="1949"/>
      </w:tblGrid>
      <w:tr w:rsidR="006533CA" w:rsidRPr="00DD3EF0" w:rsidTr="00CE764E">
        <w:trPr>
          <w:jc w:val="center"/>
        </w:trPr>
        <w:tc>
          <w:tcPr>
            <w:tcW w:w="2659" w:type="dxa"/>
          </w:tcPr>
          <w:p w:rsidR="006533CA" w:rsidRPr="00DD3EF0" w:rsidRDefault="006533CA" w:rsidP="00180B52">
            <w:pPr>
              <w:jc w:val="center"/>
              <w:rPr>
                <w:rFonts w:ascii="Times New Roman" w:hAnsi="Times New Roman"/>
                <w:b/>
                <w:sz w:val="24"/>
                <w:szCs w:val="24"/>
                <w:lang w:val="uk-UA"/>
              </w:rPr>
            </w:pPr>
            <w:r w:rsidRPr="00DD3EF0">
              <w:rPr>
                <w:rFonts w:ascii="Times New Roman" w:hAnsi="Times New Roman"/>
                <w:b/>
                <w:sz w:val="24"/>
                <w:szCs w:val="24"/>
                <w:lang w:val="uk-UA"/>
              </w:rPr>
              <w:t>Цілі уроку</w:t>
            </w:r>
          </w:p>
        </w:tc>
        <w:tc>
          <w:tcPr>
            <w:tcW w:w="2410" w:type="dxa"/>
          </w:tcPr>
          <w:p w:rsidR="006533CA" w:rsidRPr="00DD3EF0" w:rsidRDefault="006533CA" w:rsidP="00180B52">
            <w:pPr>
              <w:jc w:val="center"/>
              <w:rPr>
                <w:rFonts w:ascii="Times New Roman" w:hAnsi="Times New Roman"/>
                <w:b/>
                <w:sz w:val="24"/>
                <w:szCs w:val="24"/>
                <w:lang w:val="uk-UA"/>
              </w:rPr>
            </w:pPr>
            <w:r w:rsidRPr="00DD3EF0">
              <w:rPr>
                <w:rFonts w:ascii="Times New Roman" w:hAnsi="Times New Roman"/>
                <w:b/>
                <w:sz w:val="24"/>
                <w:szCs w:val="24"/>
                <w:lang w:val="uk-UA"/>
              </w:rPr>
              <w:t>Знаю</w:t>
            </w:r>
          </w:p>
        </w:tc>
        <w:tc>
          <w:tcPr>
            <w:tcW w:w="2552" w:type="dxa"/>
          </w:tcPr>
          <w:p w:rsidR="006533CA" w:rsidRPr="00DD3EF0" w:rsidRDefault="006533CA" w:rsidP="00180B52">
            <w:pPr>
              <w:jc w:val="center"/>
              <w:rPr>
                <w:rFonts w:ascii="Times New Roman" w:hAnsi="Times New Roman"/>
                <w:b/>
                <w:sz w:val="24"/>
                <w:szCs w:val="24"/>
                <w:lang w:val="uk-UA"/>
              </w:rPr>
            </w:pPr>
            <w:r w:rsidRPr="00DD3EF0">
              <w:rPr>
                <w:rFonts w:ascii="Times New Roman" w:hAnsi="Times New Roman"/>
                <w:b/>
                <w:sz w:val="24"/>
                <w:szCs w:val="24"/>
                <w:lang w:val="uk-UA"/>
              </w:rPr>
              <w:t>Хочу знати</w:t>
            </w:r>
          </w:p>
        </w:tc>
        <w:tc>
          <w:tcPr>
            <w:tcW w:w="1949" w:type="dxa"/>
          </w:tcPr>
          <w:p w:rsidR="006533CA" w:rsidRPr="00DD3EF0" w:rsidRDefault="006533CA" w:rsidP="00180B52">
            <w:pPr>
              <w:jc w:val="center"/>
              <w:rPr>
                <w:rFonts w:ascii="Times New Roman" w:hAnsi="Times New Roman"/>
                <w:b/>
                <w:sz w:val="24"/>
                <w:szCs w:val="24"/>
                <w:lang w:val="uk-UA"/>
              </w:rPr>
            </w:pPr>
            <w:r w:rsidRPr="00DD3EF0">
              <w:rPr>
                <w:rFonts w:ascii="Times New Roman" w:hAnsi="Times New Roman"/>
                <w:b/>
                <w:sz w:val="24"/>
                <w:szCs w:val="24"/>
                <w:lang w:val="uk-UA"/>
              </w:rPr>
              <w:t>Дізнався (лася)</w:t>
            </w:r>
          </w:p>
        </w:tc>
      </w:tr>
      <w:tr w:rsidR="006533CA" w:rsidRPr="00DD3EF0" w:rsidTr="00CE764E">
        <w:trPr>
          <w:jc w:val="center"/>
        </w:trPr>
        <w:tc>
          <w:tcPr>
            <w:tcW w:w="2659" w:type="dxa"/>
          </w:tcPr>
          <w:p w:rsidR="006533CA" w:rsidRPr="00DD3EF0" w:rsidRDefault="006533CA" w:rsidP="00180B52">
            <w:pPr>
              <w:pStyle w:val="a4"/>
              <w:numPr>
                <w:ilvl w:val="0"/>
                <w:numId w:val="121"/>
              </w:numPr>
              <w:ind w:left="0" w:firstLine="426"/>
              <w:contextualSpacing w:val="0"/>
              <w:jc w:val="both"/>
              <w:rPr>
                <w:rFonts w:ascii="Times New Roman" w:hAnsi="Times New Roman"/>
                <w:lang w:val="uk-UA"/>
              </w:rPr>
            </w:pPr>
            <w:r w:rsidRPr="00DD3EF0">
              <w:rPr>
                <w:rFonts w:ascii="Times New Roman" w:hAnsi="Times New Roman"/>
                <w:lang w:val="uk-UA"/>
              </w:rPr>
              <w:t>Ознайомити із формами дієслова;</w:t>
            </w:r>
          </w:p>
          <w:p w:rsidR="006533CA" w:rsidRPr="00DD3EF0" w:rsidRDefault="006533CA" w:rsidP="00180B52">
            <w:pPr>
              <w:pStyle w:val="a4"/>
              <w:numPr>
                <w:ilvl w:val="0"/>
                <w:numId w:val="121"/>
              </w:numPr>
              <w:ind w:left="0" w:firstLine="426"/>
              <w:contextualSpacing w:val="0"/>
              <w:jc w:val="both"/>
              <w:rPr>
                <w:rFonts w:ascii="Times New Roman" w:hAnsi="Times New Roman"/>
                <w:lang w:val="uk-UA"/>
              </w:rPr>
            </w:pPr>
            <w:r w:rsidRPr="00DD3EF0">
              <w:rPr>
                <w:rFonts w:ascii="Times New Roman" w:hAnsi="Times New Roman"/>
                <w:lang w:val="uk-UA"/>
              </w:rPr>
              <w:t>Виробити вміння визначати форми дієслова (неозначені, особові, родові, дієприкметник, дієприслівник)</w:t>
            </w:r>
          </w:p>
        </w:tc>
        <w:tc>
          <w:tcPr>
            <w:tcW w:w="2410" w:type="dxa"/>
          </w:tcPr>
          <w:p w:rsidR="006533CA" w:rsidRPr="00DD3EF0" w:rsidRDefault="006533CA" w:rsidP="00180B52">
            <w:pPr>
              <w:pStyle w:val="a4"/>
              <w:numPr>
                <w:ilvl w:val="0"/>
                <w:numId w:val="121"/>
              </w:numPr>
              <w:ind w:left="0" w:firstLine="460"/>
              <w:contextualSpacing w:val="0"/>
              <w:jc w:val="both"/>
              <w:rPr>
                <w:rFonts w:ascii="Times New Roman" w:hAnsi="Times New Roman"/>
                <w:lang w:val="uk-UA"/>
              </w:rPr>
            </w:pPr>
            <w:r w:rsidRPr="00DD3EF0">
              <w:rPr>
                <w:rFonts w:ascii="Times New Roman" w:hAnsi="Times New Roman"/>
                <w:lang w:val="uk-UA"/>
              </w:rPr>
              <w:t>Що таке дієслово</w:t>
            </w:r>
          </w:p>
          <w:p w:rsidR="006533CA" w:rsidRPr="00DD3EF0" w:rsidRDefault="006533CA" w:rsidP="00180B52">
            <w:pPr>
              <w:pStyle w:val="a4"/>
              <w:numPr>
                <w:ilvl w:val="0"/>
                <w:numId w:val="121"/>
              </w:numPr>
              <w:ind w:left="0" w:firstLine="460"/>
              <w:contextualSpacing w:val="0"/>
              <w:jc w:val="both"/>
              <w:rPr>
                <w:rFonts w:ascii="Times New Roman" w:hAnsi="Times New Roman"/>
                <w:lang w:val="uk-UA"/>
              </w:rPr>
            </w:pPr>
            <w:r w:rsidRPr="00DD3EF0">
              <w:rPr>
                <w:rFonts w:ascii="Times New Roman" w:hAnsi="Times New Roman"/>
                <w:lang w:val="uk-UA"/>
              </w:rPr>
              <w:t>Запитання</w:t>
            </w:r>
          </w:p>
          <w:p w:rsidR="006533CA" w:rsidRPr="00DD3EF0" w:rsidRDefault="006533CA" w:rsidP="00180B52">
            <w:pPr>
              <w:pStyle w:val="a4"/>
              <w:numPr>
                <w:ilvl w:val="0"/>
                <w:numId w:val="121"/>
              </w:numPr>
              <w:ind w:left="0" w:firstLine="460"/>
              <w:contextualSpacing w:val="0"/>
              <w:jc w:val="both"/>
              <w:rPr>
                <w:rFonts w:ascii="Times New Roman" w:hAnsi="Times New Roman"/>
                <w:lang w:val="uk-UA"/>
              </w:rPr>
            </w:pPr>
            <w:r w:rsidRPr="00DD3EF0">
              <w:rPr>
                <w:rFonts w:ascii="Times New Roman" w:hAnsi="Times New Roman"/>
                <w:lang w:val="uk-UA"/>
              </w:rPr>
              <w:t xml:space="preserve">Синтаксичну роль </w:t>
            </w:r>
          </w:p>
          <w:p w:rsidR="006533CA" w:rsidRPr="00DD3EF0" w:rsidRDefault="006533CA" w:rsidP="00180B52">
            <w:pPr>
              <w:pStyle w:val="a4"/>
              <w:numPr>
                <w:ilvl w:val="0"/>
                <w:numId w:val="121"/>
              </w:numPr>
              <w:ind w:left="0" w:firstLine="460"/>
              <w:contextualSpacing w:val="0"/>
              <w:jc w:val="both"/>
              <w:rPr>
                <w:rFonts w:ascii="Times New Roman" w:hAnsi="Times New Roman"/>
                <w:lang w:val="uk-UA"/>
              </w:rPr>
            </w:pPr>
            <w:r w:rsidRPr="00DD3EF0">
              <w:rPr>
                <w:rFonts w:ascii="Times New Roman" w:hAnsi="Times New Roman"/>
                <w:lang w:val="uk-UA"/>
              </w:rPr>
              <w:t>Часи дієслова</w:t>
            </w:r>
          </w:p>
        </w:tc>
        <w:tc>
          <w:tcPr>
            <w:tcW w:w="2552" w:type="dxa"/>
          </w:tcPr>
          <w:p w:rsidR="006533CA" w:rsidRPr="00DD3EF0" w:rsidRDefault="006533CA" w:rsidP="00180B52">
            <w:pPr>
              <w:pStyle w:val="a4"/>
              <w:numPr>
                <w:ilvl w:val="0"/>
                <w:numId w:val="121"/>
              </w:numPr>
              <w:ind w:left="-107" w:firstLine="425"/>
              <w:contextualSpacing w:val="0"/>
              <w:jc w:val="both"/>
              <w:rPr>
                <w:rFonts w:ascii="Times New Roman" w:hAnsi="Times New Roman"/>
                <w:lang w:val="uk-UA"/>
              </w:rPr>
            </w:pPr>
            <w:r w:rsidRPr="00DD3EF0">
              <w:rPr>
                <w:rFonts w:ascii="Times New Roman" w:hAnsi="Times New Roman"/>
                <w:lang w:val="uk-UA"/>
              </w:rPr>
              <w:t>Які є форми дієслова</w:t>
            </w:r>
          </w:p>
          <w:p w:rsidR="006533CA" w:rsidRPr="00DD3EF0" w:rsidRDefault="006533CA" w:rsidP="00180B52">
            <w:pPr>
              <w:pStyle w:val="a4"/>
              <w:numPr>
                <w:ilvl w:val="0"/>
                <w:numId w:val="121"/>
              </w:numPr>
              <w:ind w:left="-107" w:firstLine="425"/>
              <w:contextualSpacing w:val="0"/>
              <w:jc w:val="both"/>
              <w:rPr>
                <w:rFonts w:ascii="Times New Roman" w:hAnsi="Times New Roman"/>
                <w:lang w:val="uk-UA"/>
              </w:rPr>
            </w:pPr>
            <w:r w:rsidRPr="00DD3EF0">
              <w:rPr>
                <w:rFonts w:ascii="Times New Roman" w:hAnsi="Times New Roman"/>
                <w:lang w:val="uk-UA"/>
              </w:rPr>
              <w:t>На які запитання відповідають</w:t>
            </w:r>
          </w:p>
          <w:p w:rsidR="006533CA" w:rsidRPr="00DD3EF0" w:rsidRDefault="006533CA" w:rsidP="00180B52">
            <w:pPr>
              <w:pStyle w:val="a4"/>
              <w:numPr>
                <w:ilvl w:val="0"/>
                <w:numId w:val="121"/>
              </w:numPr>
              <w:ind w:left="-107" w:firstLine="425"/>
              <w:contextualSpacing w:val="0"/>
              <w:jc w:val="both"/>
              <w:rPr>
                <w:rFonts w:ascii="Times New Roman" w:hAnsi="Times New Roman"/>
                <w:lang w:val="uk-UA"/>
              </w:rPr>
            </w:pPr>
            <w:r w:rsidRPr="00DD3EF0">
              <w:rPr>
                <w:rFonts w:ascii="Times New Roman" w:hAnsi="Times New Roman"/>
                <w:lang w:val="uk-UA"/>
              </w:rPr>
              <w:t>Як їх розрізнити</w:t>
            </w:r>
          </w:p>
          <w:p w:rsidR="006533CA" w:rsidRPr="00DD3EF0" w:rsidRDefault="006533CA" w:rsidP="00180B52">
            <w:pPr>
              <w:pStyle w:val="a4"/>
              <w:numPr>
                <w:ilvl w:val="0"/>
                <w:numId w:val="121"/>
              </w:numPr>
              <w:ind w:left="-107" w:firstLine="425"/>
              <w:contextualSpacing w:val="0"/>
              <w:jc w:val="both"/>
              <w:rPr>
                <w:rFonts w:ascii="Times New Roman" w:hAnsi="Times New Roman"/>
                <w:sz w:val="24"/>
                <w:szCs w:val="24"/>
                <w:lang w:val="uk-UA"/>
              </w:rPr>
            </w:pPr>
            <w:r w:rsidRPr="00DD3EF0">
              <w:rPr>
                <w:rFonts w:ascii="Times New Roman" w:hAnsi="Times New Roman"/>
                <w:lang w:val="uk-UA"/>
              </w:rPr>
              <w:t>Яку синтаксичну роль виконують</w:t>
            </w:r>
          </w:p>
        </w:tc>
        <w:tc>
          <w:tcPr>
            <w:tcW w:w="1949" w:type="dxa"/>
          </w:tcPr>
          <w:p w:rsidR="006533CA" w:rsidRPr="00DD3EF0" w:rsidRDefault="006533CA" w:rsidP="00180B52">
            <w:pPr>
              <w:ind w:firstLine="709"/>
              <w:jc w:val="both"/>
              <w:rPr>
                <w:rFonts w:ascii="Times New Roman" w:hAnsi="Times New Roman"/>
                <w:sz w:val="24"/>
                <w:szCs w:val="28"/>
                <w:lang w:val="uk-UA"/>
              </w:rPr>
            </w:pPr>
          </w:p>
        </w:tc>
      </w:tr>
    </w:tbl>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i/>
          <w:sz w:val="28"/>
          <w:szCs w:val="28"/>
          <w:lang w:val="uk-UA"/>
        </w:rPr>
        <w:t>Методи цілереалізації</w:t>
      </w:r>
      <w:r w:rsidRPr="00DD3EF0">
        <w:rPr>
          <w:rFonts w:ascii="Times New Roman" w:hAnsi="Times New Roman"/>
          <w:sz w:val="28"/>
          <w:szCs w:val="28"/>
          <w:lang w:val="uk-UA"/>
        </w:rPr>
        <w:t xml:space="preserve"> співвідносяться з методами навчання, що безпосередньо спрямовані на формування предметних компетентностей і пов’язані з інтеріоризацією змісту мовної освіти, що передбачає внутрішнє утворення в учня мовної, мовленнєвої, комунікативної компетентності як сукупності відповідних знань, умінь, навичок, і досвіду. У структурі технологічної системи методів уроку української мови серед методів </w:t>
      </w:r>
      <w:r w:rsidRPr="00DD3EF0">
        <w:rPr>
          <w:rFonts w:ascii="Times New Roman" w:hAnsi="Times New Roman"/>
          <w:sz w:val="28"/>
          <w:szCs w:val="28"/>
          <w:lang w:val="uk-UA"/>
        </w:rPr>
        <w:lastRenderedPageBreak/>
        <w:t xml:space="preserve">цілереалізації розглядаємо методи засвоєння знань і методи формування умінь та навичок, які, розвиваючи ідею О. Кучерук щодо класифікації методів навчання, умовно поділяємо на взаємопов’язані групи: </w:t>
      </w:r>
    </w:p>
    <w:p w:rsidR="006533CA" w:rsidRPr="00DD3EF0" w:rsidRDefault="006533CA" w:rsidP="006533CA">
      <w:pPr>
        <w:spacing w:after="0" w:line="348" w:lineRule="auto"/>
        <w:ind w:firstLine="284"/>
        <w:jc w:val="both"/>
        <w:rPr>
          <w:rFonts w:ascii="Times New Roman" w:hAnsi="Times New Roman"/>
          <w:sz w:val="28"/>
          <w:szCs w:val="28"/>
          <w:lang w:val="uk-UA"/>
        </w:rPr>
      </w:pPr>
      <w:r w:rsidRPr="00DD3EF0">
        <w:rPr>
          <w:rFonts w:ascii="Times New Roman" w:hAnsi="Times New Roman"/>
          <w:sz w:val="28"/>
          <w:szCs w:val="28"/>
          <w:lang w:val="uk-UA"/>
        </w:rPr>
        <w:t xml:space="preserve">І група – </w:t>
      </w:r>
      <w:r w:rsidRPr="00DD3EF0">
        <w:rPr>
          <w:rFonts w:ascii="Times New Roman" w:hAnsi="Times New Roman"/>
          <w:i/>
          <w:sz w:val="28"/>
          <w:szCs w:val="28"/>
          <w:lang w:val="uk-UA"/>
        </w:rPr>
        <w:t>методи формування мовної компетентності</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284"/>
        <w:jc w:val="both"/>
        <w:rPr>
          <w:rFonts w:ascii="Times New Roman" w:hAnsi="Times New Roman"/>
          <w:sz w:val="28"/>
          <w:szCs w:val="28"/>
          <w:lang w:val="uk-UA"/>
        </w:rPr>
      </w:pPr>
      <w:r w:rsidRPr="00DD3EF0">
        <w:rPr>
          <w:rFonts w:ascii="Times New Roman" w:hAnsi="Times New Roman"/>
          <w:sz w:val="28"/>
          <w:szCs w:val="28"/>
          <w:lang w:val="uk-UA"/>
        </w:rPr>
        <w:t xml:space="preserve">ІІ група – </w:t>
      </w:r>
      <w:r w:rsidRPr="00DD3EF0">
        <w:rPr>
          <w:rFonts w:ascii="Times New Roman" w:hAnsi="Times New Roman"/>
          <w:i/>
          <w:sz w:val="28"/>
          <w:szCs w:val="28"/>
          <w:lang w:val="uk-UA"/>
        </w:rPr>
        <w:t>методи формування мовленнєвої компетентності</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284"/>
        <w:jc w:val="both"/>
        <w:rPr>
          <w:rFonts w:ascii="Times New Roman" w:hAnsi="Times New Roman"/>
          <w:sz w:val="28"/>
          <w:szCs w:val="28"/>
          <w:lang w:val="uk-UA"/>
        </w:rPr>
      </w:pPr>
      <w:r w:rsidRPr="00DD3EF0">
        <w:rPr>
          <w:rFonts w:ascii="Times New Roman" w:hAnsi="Times New Roman"/>
          <w:sz w:val="28"/>
          <w:szCs w:val="28"/>
          <w:lang w:val="uk-UA"/>
        </w:rPr>
        <w:t xml:space="preserve">ІІІ група – </w:t>
      </w:r>
      <w:r w:rsidRPr="00DD3EF0">
        <w:rPr>
          <w:rFonts w:ascii="Times New Roman" w:hAnsi="Times New Roman"/>
          <w:i/>
          <w:sz w:val="28"/>
          <w:szCs w:val="28"/>
          <w:lang w:val="uk-UA"/>
        </w:rPr>
        <w:t>методи формування власне комунікативної компетентності</w:t>
      </w:r>
      <w:r w:rsidRPr="00DD3EF0">
        <w:rPr>
          <w:rFonts w:ascii="Times New Roman" w:hAnsi="Times New Roman"/>
          <w:sz w:val="28"/>
          <w:szCs w:val="28"/>
          <w:lang w:val="uk-UA"/>
        </w:rPr>
        <w:t xml:space="preserve">. </w:t>
      </w:r>
    </w:p>
    <w:p w:rsidR="006533CA" w:rsidRPr="00DD3EF0" w:rsidRDefault="00180B52"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К</w:t>
      </w:r>
      <w:r w:rsidR="006533CA" w:rsidRPr="00DD3EF0">
        <w:rPr>
          <w:rFonts w:ascii="Times New Roman" w:hAnsi="Times New Roman"/>
          <w:sz w:val="28"/>
          <w:szCs w:val="28"/>
          <w:lang w:val="uk-UA"/>
        </w:rPr>
        <w:t xml:space="preserve">ожна група методів складається з методів засвоєння теоретичних знань і методів формування практичних умінь і становить цілісну єдність, спрямовану на розвиток відповідної компетентності. На уроці кожна група функціює у взаємозв’язку, взаємодії і взаємопроникненні. Перша група методів упроваджується в систему аспектних уроків рідної мови – на уроках засвоєння знань, уроках формування умінь і навичок, уроках вироблення досвіду застосування знань, умінь та навичок, уроках контролю, </w:t>
      </w:r>
      <w:r w:rsidR="00DA760C" w:rsidRPr="00DD3EF0">
        <w:rPr>
          <w:rFonts w:ascii="Times New Roman" w:hAnsi="Times New Roman"/>
          <w:sz w:val="28"/>
          <w:szCs w:val="28"/>
          <w:lang w:val="uk-UA"/>
        </w:rPr>
        <w:t>п</w:t>
      </w:r>
      <w:r w:rsidR="006533CA" w:rsidRPr="00DD3EF0">
        <w:rPr>
          <w:rFonts w:ascii="Times New Roman" w:hAnsi="Times New Roman"/>
          <w:sz w:val="28"/>
          <w:szCs w:val="28"/>
          <w:lang w:val="uk-UA"/>
        </w:rPr>
        <w:t>овторення, узагальнення й систематизації</w:t>
      </w:r>
      <w:r w:rsidR="00DA760C" w:rsidRPr="00DD3EF0">
        <w:rPr>
          <w:rFonts w:ascii="Times New Roman" w:hAnsi="Times New Roman"/>
          <w:sz w:val="28"/>
          <w:szCs w:val="28"/>
          <w:lang w:val="uk-UA"/>
        </w:rPr>
        <w:t>.</w:t>
      </w:r>
      <w:r w:rsidR="006533CA" w:rsidRPr="00DD3EF0">
        <w:rPr>
          <w:rFonts w:ascii="Times New Roman" w:hAnsi="Times New Roman"/>
          <w:sz w:val="28"/>
          <w:szCs w:val="28"/>
          <w:lang w:val="uk-UA"/>
        </w:rPr>
        <w:t xml:space="preserve"> Друга та третя група методів цілісно </w:t>
      </w:r>
      <w:r w:rsidR="00DA760C" w:rsidRPr="00DD3EF0">
        <w:rPr>
          <w:rFonts w:ascii="Times New Roman" w:hAnsi="Times New Roman"/>
          <w:sz w:val="28"/>
          <w:szCs w:val="28"/>
          <w:lang w:val="uk-UA"/>
        </w:rPr>
        <w:t>застосовується</w:t>
      </w:r>
      <w:r w:rsidR="006533CA" w:rsidRPr="00DD3EF0">
        <w:rPr>
          <w:rFonts w:ascii="Times New Roman" w:hAnsi="Times New Roman"/>
          <w:sz w:val="28"/>
          <w:szCs w:val="28"/>
          <w:lang w:val="uk-UA"/>
        </w:rPr>
        <w:t xml:space="preserve"> на уроках розвитку комунікативних умінь (уроках сприймання чужого мовлення (аудіювання і читання); уроках відтворення готового тексту (переказ); уроках створення власних висловлювань (говоріння і письмо)) і крапельно застосовується на аспектних уроках.</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Методи засвоєння нових знань</w:t>
      </w:r>
      <w:r w:rsidRPr="00DD3EF0">
        <w:rPr>
          <w:rFonts w:ascii="Times New Roman" w:hAnsi="Times New Roman"/>
          <w:sz w:val="28"/>
          <w:szCs w:val="28"/>
          <w:lang w:val="uk-UA"/>
        </w:rPr>
        <w:t xml:space="preserve"> імплементуються у процес навчання на уроці з метою введення, засвоєння, сприйняття, вивчення, осмислення й усвідомлення теоретичних відомостей (мовних, мовленнєвих, комунікативних). Цілеспрямоване навчання з боку вчителя й активне учіння учнів здійснюється шляхом порівняння, аналізу, синтезу, абстракції, узагальнення, конкретизації, індукції, дедукції.</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Загальними для опанування всіх видів лінгвістичних знань (мовних, мовленнєвих і комунікативних) є традиційні методи навчання, випробувані практикою і широко впроваджені у процесі навчання. Однак їх технологія застосування на модернізованому уроці має бути переосмислена вчителем і зорієнтована не суто на передачу інформації від словесника до учня, а спрямована на свідоме активне здобуття знань учнями. У зв’язку з цим </w:t>
      </w:r>
      <w:r w:rsidRPr="00DD3EF0">
        <w:rPr>
          <w:rFonts w:ascii="Times New Roman" w:hAnsi="Times New Roman"/>
          <w:sz w:val="28"/>
          <w:szCs w:val="28"/>
          <w:lang w:val="uk-UA"/>
        </w:rPr>
        <w:lastRenderedPageBreak/>
        <w:t xml:space="preserve">найбільш прийнятними в режимі технології сучасного уроку рідної мови визначаємо наступні методи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Важливу роль в ієрархії методів відведено слову вчителя. Перевагу серед методів, спрямованих на засвоєння теоретичних знань, більшість учених і вчителів-практиків віддають саме методу усного викладу матеріалу – розповіді, поясненню. З огляду на сучасні освітні технології, вважаємо характер організації розповіді вчителя на уроці може бути не лише суто традиційним – інформаційно-описовим, а й іншого спрямування.</w:t>
      </w:r>
      <w:r w:rsidR="00DA760C" w:rsidRPr="00DD3EF0">
        <w:rPr>
          <w:rFonts w:ascii="Times New Roman" w:hAnsi="Times New Roman"/>
          <w:sz w:val="28"/>
          <w:szCs w:val="28"/>
          <w:lang w:val="uk-UA"/>
        </w:rPr>
        <w:t xml:space="preserve"> П</w:t>
      </w:r>
      <w:r w:rsidRPr="00DD3EF0">
        <w:rPr>
          <w:rFonts w:ascii="Times New Roman" w:hAnsi="Times New Roman"/>
          <w:sz w:val="28"/>
          <w:szCs w:val="28"/>
          <w:lang w:val="uk-UA"/>
        </w:rPr>
        <w:t>ропонуємо оптимально уточнені види методу розповіді: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Доказова розповідь</w:t>
      </w:r>
      <w:r w:rsidRPr="00DD3EF0">
        <w:rPr>
          <w:rFonts w:ascii="Times New Roman" w:hAnsi="Times New Roman"/>
          <w:sz w:val="28"/>
          <w:szCs w:val="28"/>
          <w:lang w:val="uk-UA"/>
        </w:rPr>
        <w:t xml:space="preserve"> – цілеспрямоване і цілісне інформування теоретичних відомостей, що за своєю суттю є, на думку О.</w:t>
      </w:r>
      <w:r w:rsidR="00DA760C" w:rsidRPr="00DD3EF0">
        <w:rPr>
          <w:rFonts w:ascii="Times New Roman" w:hAnsi="Times New Roman"/>
          <w:sz w:val="28"/>
          <w:szCs w:val="28"/>
          <w:lang w:val="uk-UA"/>
        </w:rPr>
        <w:t> </w:t>
      </w:r>
      <w:r w:rsidRPr="00DD3EF0">
        <w:rPr>
          <w:rFonts w:ascii="Times New Roman" w:hAnsi="Times New Roman"/>
          <w:sz w:val="28"/>
          <w:szCs w:val="28"/>
          <w:lang w:val="uk-UA"/>
        </w:rPr>
        <w:t xml:space="preserve">Біляєва, змістовним, аргументованим поясненням фактів і явищ, супроводжуване аналізом прикладів, демонструванням таблиць і схем, використанням різних технічних засобів [41, с. 75].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Проблемно-інформаційна розповідь</w:t>
      </w:r>
      <w:r w:rsidRPr="00DD3EF0">
        <w:rPr>
          <w:rFonts w:ascii="Times New Roman" w:hAnsi="Times New Roman"/>
          <w:sz w:val="28"/>
          <w:szCs w:val="28"/>
          <w:lang w:val="uk-UA"/>
        </w:rPr>
        <w:t xml:space="preserve"> покликана викласти і пояснити певну інформацію відповідно до програмового матеріалу, схарактеризувати і по можливості вирішити наперед поставлені проблемні питання, що існують з цього приводу в сучасній науці. Учитель, на нашу думку, має репрезентувати і пояснити основні, ключові питання теми, з’ясування яких дасть змогу учням більш глибоко засвоїти матеріал. Важливим у проектуванні й організації цього методу є вміння словесника так дібрати і згрупувати матеріал, щоб під час заняття учні включалися в обговорення поставлених проблемних питань, логічно осмислили закономірності й особливості будови та функціонування явищ і фактів, що вивчаються.</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Розповідь у формі діалогу</w:t>
      </w:r>
      <w:r w:rsidRPr="00DD3EF0">
        <w:rPr>
          <w:rFonts w:ascii="Times New Roman" w:hAnsi="Times New Roman"/>
          <w:sz w:val="28"/>
          <w:szCs w:val="28"/>
          <w:lang w:val="uk-UA"/>
        </w:rPr>
        <w:t xml:space="preserve"> передбачає активну участь учнів у процес вивчення програмового теоретичного матеріалу, скеровану і спрямовану вчителем у певне русло. Ефективність такого методу залежить від учителя-словесника, а саме від заздалегідь добре продуманих і сформульованих  ним запитань для бесіди з учнями, передбачених можливих відповідей, від їх аналізу і визначення серед найбільш істотних.</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lastRenderedPageBreak/>
        <w:t>Полемічна розповідь</w:t>
      </w:r>
      <w:r w:rsidRPr="00DD3EF0">
        <w:rPr>
          <w:rFonts w:ascii="Times New Roman" w:hAnsi="Times New Roman"/>
          <w:sz w:val="28"/>
          <w:szCs w:val="28"/>
          <w:lang w:val="uk-UA"/>
        </w:rPr>
        <w:t xml:space="preserve"> передбачає вивчення лінгвістичного матеріалу у вигляді постановки дискусійних і проблемних запитань та завдань, що вимагають вирішення у ході дискусії. Під час застосування такого методу роль учителя досить складна, адже він має не тільки керувати процесом навчання, а і володіти мистецтвом полеміки, спрямовувати учнів на правильні висновки, бути демократичним, справедливим  ерудитом.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Розповідь</w:t>
      </w:r>
      <w:r w:rsidRPr="00DD3EF0">
        <w:rPr>
          <w:rFonts w:ascii="Times New Roman" w:eastAsia="Calibri" w:hAnsi="Times New Roman"/>
          <w:i/>
          <w:sz w:val="28"/>
          <w:szCs w:val="28"/>
          <w:lang w:val="uk-UA"/>
        </w:rPr>
        <w:t>-візуалізація</w:t>
      </w:r>
      <w:r w:rsidRPr="00DD3EF0">
        <w:rPr>
          <w:rFonts w:ascii="Times New Roman" w:eastAsia="Calibri" w:hAnsi="Times New Roman"/>
          <w:sz w:val="28"/>
          <w:szCs w:val="28"/>
          <w:lang w:val="uk-UA"/>
        </w:rPr>
        <w:t xml:space="preserve"> є способом </w:t>
      </w:r>
      <w:r w:rsidRPr="00DD3EF0">
        <w:rPr>
          <w:rFonts w:ascii="Times New Roman" w:hAnsi="Times New Roman"/>
          <w:sz w:val="28"/>
          <w:szCs w:val="28"/>
          <w:lang w:val="uk-UA"/>
        </w:rPr>
        <w:t xml:space="preserve">передачі </w:t>
      </w:r>
      <w:r w:rsidRPr="00DD3EF0">
        <w:rPr>
          <w:rFonts w:ascii="Times New Roman" w:eastAsia="Calibri" w:hAnsi="Times New Roman"/>
          <w:sz w:val="28"/>
          <w:szCs w:val="28"/>
          <w:lang w:val="uk-UA"/>
        </w:rPr>
        <w:t>інформації</w:t>
      </w:r>
      <w:r w:rsidRPr="00DD3EF0">
        <w:rPr>
          <w:rFonts w:ascii="Times New Roman" w:hAnsi="Times New Roman"/>
          <w:sz w:val="28"/>
          <w:szCs w:val="28"/>
          <w:lang w:val="uk-UA"/>
        </w:rPr>
        <w:t xml:space="preserve">, зміст якої </w:t>
      </w:r>
      <w:r w:rsidRPr="00DD3EF0">
        <w:rPr>
          <w:rFonts w:ascii="Times New Roman" w:eastAsia="Calibri" w:hAnsi="Times New Roman"/>
          <w:sz w:val="28"/>
          <w:szCs w:val="28"/>
          <w:lang w:val="uk-UA"/>
        </w:rPr>
        <w:t xml:space="preserve"> підсилюється використанням </w:t>
      </w:r>
      <w:r w:rsidRPr="00DD3EF0">
        <w:rPr>
          <w:rFonts w:ascii="Times New Roman" w:hAnsi="Times New Roman"/>
          <w:sz w:val="28"/>
          <w:szCs w:val="28"/>
          <w:lang w:val="uk-UA"/>
        </w:rPr>
        <w:t xml:space="preserve">різних семіотичних систем і </w:t>
      </w:r>
      <w:r w:rsidRPr="00DD3EF0">
        <w:rPr>
          <w:rFonts w:ascii="Times New Roman" w:eastAsia="Calibri" w:hAnsi="Times New Roman"/>
          <w:sz w:val="28"/>
          <w:szCs w:val="28"/>
          <w:lang w:val="uk-UA"/>
        </w:rPr>
        <w:t xml:space="preserve">різноманітних образних форм (малюнків, графіків, схем, відеослайдів, </w:t>
      </w:r>
      <w:r w:rsidRPr="00DD3EF0">
        <w:rPr>
          <w:rFonts w:ascii="Times New Roman" w:hAnsi="Times New Roman"/>
          <w:sz w:val="28"/>
          <w:szCs w:val="28"/>
          <w:lang w:val="uk-UA"/>
        </w:rPr>
        <w:t xml:space="preserve">мультимедіа, </w:t>
      </w:r>
      <w:r w:rsidRPr="00DD3EF0">
        <w:rPr>
          <w:rFonts w:ascii="Times New Roman" w:eastAsia="Calibri" w:hAnsi="Times New Roman"/>
          <w:sz w:val="28"/>
          <w:szCs w:val="28"/>
          <w:lang w:val="uk-UA"/>
        </w:rPr>
        <w:t>опорних сигналів тощо). На думку М.</w:t>
      </w:r>
      <w:r w:rsidRPr="00DD3EF0">
        <w:rPr>
          <w:rFonts w:ascii="Times New Roman" w:hAnsi="Times New Roman"/>
          <w:sz w:val="28"/>
          <w:szCs w:val="28"/>
          <w:lang w:val="uk-UA"/>
        </w:rPr>
        <w:t> </w:t>
      </w:r>
      <w:r w:rsidRPr="00DD3EF0">
        <w:rPr>
          <w:rFonts w:ascii="Times New Roman" w:eastAsia="Calibri" w:hAnsi="Times New Roman"/>
          <w:sz w:val="28"/>
          <w:szCs w:val="28"/>
          <w:lang w:val="uk-UA"/>
        </w:rPr>
        <w:t xml:space="preserve">Буланової-Топоркової, «відеоряд, будучи сприйнятим та усвідомленим, зможе служити опорою адекватних думок та практичних дій </w:t>
      </w:r>
      <w:r w:rsidRPr="00DD3EF0">
        <w:rPr>
          <w:rFonts w:ascii="Times New Roman" w:eastAsia="Calibri" w:hAnsi="Times New Roman"/>
          <w:sz w:val="28"/>
          <w:szCs w:val="28"/>
        </w:rPr>
        <w:t>[</w:t>
      </w:r>
      <w:r w:rsidRPr="00DD3EF0">
        <w:rPr>
          <w:rFonts w:ascii="Times New Roman" w:eastAsia="Calibri" w:hAnsi="Times New Roman"/>
          <w:sz w:val="28"/>
          <w:szCs w:val="28"/>
          <w:lang w:val="uk-UA"/>
        </w:rPr>
        <w:t>354,</w:t>
      </w:r>
      <w:r w:rsidRPr="00DD3EF0">
        <w:rPr>
          <w:rFonts w:ascii="Times New Roman" w:hAnsi="Times New Roman"/>
          <w:sz w:val="28"/>
          <w:szCs w:val="28"/>
          <w:lang w:val="uk-UA"/>
        </w:rPr>
        <w:t xml:space="preserve"> с. </w:t>
      </w:r>
      <w:r w:rsidRPr="00DD3EF0">
        <w:rPr>
          <w:rFonts w:ascii="Times New Roman" w:eastAsia="Calibri" w:hAnsi="Times New Roman"/>
          <w:sz w:val="28"/>
          <w:szCs w:val="28"/>
          <w:lang w:val="uk-UA"/>
        </w:rPr>
        <w:t>112</w:t>
      </w:r>
      <w:r w:rsidRPr="00DD3EF0">
        <w:rPr>
          <w:rFonts w:ascii="Times New Roman" w:eastAsia="Calibri" w:hAnsi="Times New Roman"/>
          <w:sz w:val="28"/>
          <w:szCs w:val="28"/>
        </w:rPr>
        <w:t>]</w:t>
      </w:r>
      <w:r w:rsidRPr="00DD3EF0">
        <w:rPr>
          <w:rFonts w:ascii="Times New Roman" w:eastAsia="Calibri" w:hAnsi="Times New Roman"/>
          <w:sz w:val="28"/>
          <w:szCs w:val="28"/>
          <w:lang w:val="uk-UA"/>
        </w:rPr>
        <w:t>»</w:t>
      </w:r>
      <w:r w:rsidRPr="00DD3EF0">
        <w:rPr>
          <w:rFonts w:ascii="Times New Roman" w:eastAsia="Calibri" w:hAnsi="Times New Roman"/>
          <w:sz w:val="28"/>
          <w:szCs w:val="28"/>
        </w:rPr>
        <w:t xml:space="preserve">. </w:t>
      </w:r>
      <w:r w:rsidRPr="00DD3EF0">
        <w:rPr>
          <w:rFonts w:ascii="Times New Roman" w:hAnsi="Times New Roman"/>
          <w:sz w:val="28"/>
          <w:szCs w:val="28"/>
          <w:lang w:val="uk-UA"/>
        </w:rPr>
        <w:t xml:space="preserve">Така розповідь активізує процес учіння, </w:t>
      </w:r>
      <w:r w:rsidRPr="00DD3EF0">
        <w:rPr>
          <w:rFonts w:ascii="Times New Roman" w:eastAsia="Calibri" w:hAnsi="Times New Roman"/>
          <w:sz w:val="28"/>
          <w:szCs w:val="28"/>
        </w:rPr>
        <w:t>приверта</w:t>
      </w:r>
      <w:r w:rsidRPr="00DD3EF0">
        <w:rPr>
          <w:rFonts w:ascii="Times New Roman" w:eastAsia="Calibri" w:hAnsi="Times New Roman"/>
          <w:sz w:val="28"/>
          <w:szCs w:val="28"/>
          <w:lang w:val="uk-UA"/>
        </w:rPr>
        <w:t>є</w:t>
      </w:r>
      <w:r w:rsidRPr="00DD3EF0">
        <w:rPr>
          <w:rFonts w:ascii="Times New Roman" w:eastAsia="Calibri" w:hAnsi="Times New Roman"/>
          <w:sz w:val="28"/>
          <w:szCs w:val="28"/>
        </w:rPr>
        <w:t xml:space="preserve"> увагу до вивченого матер</w:t>
      </w:r>
      <w:r w:rsidRPr="00DD3EF0">
        <w:rPr>
          <w:rFonts w:ascii="Times New Roman" w:eastAsia="Calibri" w:hAnsi="Times New Roman"/>
          <w:sz w:val="28"/>
          <w:szCs w:val="28"/>
          <w:lang w:val="uk-UA"/>
        </w:rPr>
        <w:t>і</w:t>
      </w:r>
      <w:r w:rsidRPr="00DD3EF0">
        <w:rPr>
          <w:rFonts w:ascii="Times New Roman" w:eastAsia="Calibri" w:hAnsi="Times New Roman"/>
          <w:sz w:val="28"/>
          <w:szCs w:val="28"/>
        </w:rPr>
        <w:t>алу, п</w:t>
      </w:r>
      <w:r w:rsidRPr="00DD3EF0">
        <w:rPr>
          <w:rFonts w:ascii="Times New Roman" w:eastAsia="Calibri" w:hAnsi="Times New Roman"/>
          <w:sz w:val="28"/>
          <w:szCs w:val="28"/>
          <w:lang w:val="uk-UA"/>
        </w:rPr>
        <w:t>і</w:t>
      </w:r>
      <w:r w:rsidRPr="00DD3EF0">
        <w:rPr>
          <w:rFonts w:ascii="Times New Roman" w:eastAsia="Calibri" w:hAnsi="Times New Roman"/>
          <w:sz w:val="28"/>
          <w:szCs w:val="28"/>
        </w:rPr>
        <w:t>двищу</w:t>
      </w:r>
      <w:r w:rsidRPr="00DD3EF0">
        <w:rPr>
          <w:rFonts w:ascii="Times New Roman" w:eastAsia="Calibri" w:hAnsi="Times New Roman"/>
          <w:sz w:val="28"/>
          <w:szCs w:val="28"/>
          <w:lang w:val="uk-UA"/>
        </w:rPr>
        <w:t>є рівень засвоєння знань, пришвидшує їх сприйняття. Особливість підготовки вчителя до такої лекції полягає в пошуках шляхів переконструювання навчальної інформації у візуальну форму, запропоновану учням за допомогою наочності</w:t>
      </w:r>
      <w:r w:rsidRPr="00DD3EF0">
        <w:rPr>
          <w:rFonts w:ascii="Times New Roman" w:hAnsi="Times New Roman"/>
          <w:sz w:val="28"/>
          <w:szCs w:val="28"/>
          <w:lang w:val="uk-UA"/>
        </w:rPr>
        <w:t>,</w:t>
      </w:r>
      <w:r w:rsidRPr="00DD3EF0">
        <w:rPr>
          <w:rFonts w:ascii="Times New Roman" w:eastAsia="Calibri" w:hAnsi="Times New Roman"/>
          <w:sz w:val="28"/>
          <w:szCs w:val="28"/>
          <w:lang w:val="uk-UA"/>
        </w:rPr>
        <w:t xml:space="preserve"> ТЗН</w:t>
      </w:r>
      <w:r w:rsidRPr="00DD3EF0">
        <w:rPr>
          <w:rFonts w:ascii="Times New Roman" w:hAnsi="Times New Roman"/>
          <w:sz w:val="28"/>
          <w:szCs w:val="28"/>
          <w:lang w:val="uk-UA"/>
        </w:rPr>
        <w:t>, комп’ютера, мільтимедіа, інтерактивної дошки тощо</w:t>
      </w:r>
      <w:r w:rsidRPr="00DD3EF0">
        <w:rPr>
          <w:rFonts w:ascii="Times New Roman" w:eastAsia="Calibri" w:hAnsi="Times New Roman"/>
          <w:sz w:val="28"/>
          <w:szCs w:val="28"/>
          <w:lang w:val="uk-UA"/>
        </w:rPr>
        <w:t xml:space="preserve">. Ефективність </w:t>
      </w:r>
      <w:r w:rsidRPr="00DD3EF0">
        <w:rPr>
          <w:rFonts w:ascii="Times New Roman" w:hAnsi="Times New Roman"/>
          <w:sz w:val="28"/>
          <w:szCs w:val="28"/>
          <w:lang w:val="uk-UA"/>
        </w:rPr>
        <w:t xml:space="preserve">цього методу </w:t>
      </w:r>
      <w:r w:rsidRPr="00DD3EF0">
        <w:rPr>
          <w:rFonts w:ascii="Times New Roman" w:eastAsia="Calibri" w:hAnsi="Times New Roman"/>
          <w:sz w:val="28"/>
          <w:szCs w:val="28"/>
          <w:lang w:val="uk-UA"/>
        </w:rPr>
        <w:t>залежить від правильного і доречного коментування вчителем підготовлених заздалегідь матеріалів, що розкривають сутність теми, створення проблемних ситуацій, залучення учнів до активної діяльності з наочною інформацією, обговорення побаченого чи почутого</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Евристична бесіда</w:t>
      </w:r>
      <w:r w:rsidRPr="00DD3EF0">
        <w:rPr>
          <w:rFonts w:ascii="Times New Roman" w:hAnsi="Times New Roman"/>
          <w:sz w:val="28"/>
          <w:szCs w:val="28"/>
          <w:lang w:val="uk-UA"/>
        </w:rPr>
        <w:t xml:space="preserve"> передбачає розкриття змісту теоретичного й практичного матеріалу, що вивчається, під час активної розумової діяльності у відповідях на цілеспрямовано поставлені вчителем запитання. Готуючись до евристичної бесіди, </w:t>
      </w:r>
      <w:r w:rsidR="00DA760C" w:rsidRPr="00DD3EF0">
        <w:rPr>
          <w:rFonts w:ascii="Times New Roman" w:hAnsi="Times New Roman"/>
          <w:sz w:val="28"/>
          <w:szCs w:val="28"/>
          <w:lang w:val="uk-UA"/>
        </w:rPr>
        <w:t xml:space="preserve">пише </w:t>
      </w:r>
      <w:r w:rsidRPr="00DD3EF0">
        <w:rPr>
          <w:rFonts w:ascii="Times New Roman" w:hAnsi="Times New Roman"/>
          <w:sz w:val="28"/>
          <w:szCs w:val="28"/>
          <w:lang w:val="uk-UA"/>
        </w:rPr>
        <w:t>О.</w:t>
      </w:r>
      <w:r w:rsidR="00DA760C" w:rsidRPr="00DD3EF0">
        <w:rPr>
          <w:rFonts w:ascii="Times New Roman" w:hAnsi="Times New Roman"/>
          <w:sz w:val="28"/>
          <w:szCs w:val="28"/>
          <w:lang w:val="uk-UA"/>
        </w:rPr>
        <w:t> </w:t>
      </w:r>
      <w:r w:rsidRPr="00DD3EF0">
        <w:rPr>
          <w:rFonts w:ascii="Times New Roman" w:hAnsi="Times New Roman"/>
          <w:sz w:val="28"/>
          <w:szCs w:val="28"/>
          <w:lang w:val="uk-UA"/>
        </w:rPr>
        <w:t xml:space="preserve">Біляєв, «треба глибоко продумати систему запитань, які будуть поставлені дітям, передбачити їхні відповіді, зокрема і неточні або помилкові, та кого з учнів викликати для виправлення допущених неточностей і помилок [41, с. 80]. Процес упровадження евристичної бесіди носить покроковий характер: створення навчальної проблемно-дослідної ситуації, спонукання до висловлення думок, гіпотез, </w:t>
      </w:r>
      <w:r w:rsidRPr="00DD3EF0">
        <w:rPr>
          <w:rFonts w:ascii="Times New Roman" w:hAnsi="Times New Roman"/>
          <w:sz w:val="28"/>
          <w:szCs w:val="28"/>
          <w:lang w:val="uk-UA"/>
        </w:rPr>
        <w:lastRenderedPageBreak/>
        <w:t>аргументація власної точки зору, пошук істини, корекція (у разі потреби), формулювання правильного вирішення поставленої проблеми.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Сократівська бесіда</w:t>
      </w:r>
      <w:r w:rsidRPr="00DD3EF0">
        <w:rPr>
          <w:rFonts w:ascii="Times New Roman" w:hAnsi="Times New Roman"/>
          <w:sz w:val="28"/>
          <w:szCs w:val="28"/>
          <w:lang w:val="uk-UA"/>
        </w:rPr>
        <w:t xml:space="preserve"> передбачає покрову відповідь на спроектовані вчителем проблемні запитання у процесі самостійного пошуку шляху їх розв’язання. Відповіді до діалогу можуть бути різного типу: вступні (</w:t>
      </w:r>
      <w:r w:rsidRPr="00DD3EF0">
        <w:rPr>
          <w:rFonts w:ascii="Times New Roman" w:hAnsi="Times New Roman"/>
          <w:i/>
          <w:sz w:val="28"/>
          <w:szCs w:val="28"/>
          <w:lang w:val="uk-UA"/>
        </w:rPr>
        <w:t>Як ви вважаєте, чи можна з цим погодитися?</w:t>
      </w:r>
      <w:r w:rsidRPr="00DD3EF0">
        <w:rPr>
          <w:rFonts w:ascii="Times New Roman" w:hAnsi="Times New Roman"/>
          <w:sz w:val="28"/>
          <w:szCs w:val="28"/>
          <w:lang w:val="uk-UA"/>
        </w:rPr>
        <w:t>); прямі уточнювальні, що прояснюють гіпотезу, тезу (</w:t>
      </w:r>
      <w:r w:rsidRPr="00DD3EF0">
        <w:rPr>
          <w:rFonts w:ascii="Times New Roman" w:hAnsi="Times New Roman"/>
          <w:i/>
          <w:sz w:val="28"/>
          <w:szCs w:val="28"/>
          <w:lang w:val="uk-UA"/>
        </w:rPr>
        <w:t>Що ви мали на увазі? Як ви по-іншому можете сформулювати свою думку?</w:t>
      </w:r>
      <w:r w:rsidRPr="00DD3EF0">
        <w:rPr>
          <w:rFonts w:ascii="Times New Roman" w:hAnsi="Times New Roman"/>
          <w:sz w:val="28"/>
          <w:szCs w:val="28"/>
          <w:lang w:val="uk-UA"/>
        </w:rPr>
        <w:t>); запитання, що прояснюють аргументацію (</w:t>
      </w:r>
      <w:r w:rsidRPr="00DD3EF0">
        <w:rPr>
          <w:rFonts w:ascii="Times New Roman" w:hAnsi="Times New Roman"/>
          <w:i/>
          <w:sz w:val="28"/>
          <w:szCs w:val="28"/>
          <w:lang w:val="uk-UA"/>
        </w:rPr>
        <w:t>Чому ви зробили такий висновок? Які ваші докази?</w:t>
      </w:r>
      <w:r w:rsidRPr="00DD3EF0">
        <w:rPr>
          <w:rFonts w:ascii="Times New Roman" w:hAnsi="Times New Roman"/>
          <w:sz w:val="28"/>
          <w:szCs w:val="28"/>
          <w:lang w:val="uk-UA"/>
        </w:rPr>
        <w:t>); запитання, що допомагають сприй1няти іншу позицію (</w:t>
      </w:r>
      <w:r w:rsidRPr="00DD3EF0">
        <w:rPr>
          <w:rFonts w:ascii="Times New Roman" w:hAnsi="Times New Roman"/>
          <w:i/>
          <w:sz w:val="28"/>
          <w:szCs w:val="28"/>
          <w:lang w:val="uk-UA"/>
        </w:rPr>
        <w:t>А що б сказали з цього приводу ваші опоненти? Чи співпадає ваша точка зору з думкою інших?</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Спостереження над мовою</w:t>
      </w:r>
      <w:r w:rsidRPr="00DD3EF0">
        <w:rPr>
          <w:rFonts w:ascii="Times New Roman" w:hAnsi="Times New Roman"/>
          <w:sz w:val="28"/>
          <w:szCs w:val="28"/>
          <w:lang w:val="uk-UA"/>
        </w:rPr>
        <w:t xml:space="preserve"> є одним із дієвих методів засвоєння знань і передбачає цілеспрямоване осмислення і засвоєння теоретичного матеріалу шляхом виявлення, знаходження, коментування, узагальнення, використання лінгвістичних одиниць, фактів, понять, явищ. У деяких методичних джерелах спостереження замінюється на термін «аналіз мови», що має ту саму сутність. В. Сухомлинський наголошує: «Із спостережень не тільки здобувають знання, – у спостереженнях знання живуть, завдяки спостереженням вони, можна сказати, ідуть в обіг, застосовуються як інструменти праці. Якщо повторення – мати навчання, то спостереження – мати осмислювання й запам’ятовування знань [478, с. 472]». Важливим елементом методу спостереження І. Хом’як уважає лінгвістичний експеримент, який «допомагає осмислити мовні явища, наближує учнів до самостійного розв’язання навчальних проблем [524, с. 11]».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lang w:val="uk-UA"/>
        </w:rPr>
        <w:t xml:space="preserve"> </w:t>
      </w:r>
      <w:r w:rsidRPr="00DD3EF0">
        <w:rPr>
          <w:rFonts w:ascii="Times New Roman" w:hAnsi="Times New Roman"/>
          <w:b/>
          <w:sz w:val="28"/>
          <w:szCs w:val="28"/>
          <w:u w:val="single"/>
          <w:lang w:val="uk-UA"/>
        </w:rPr>
        <w:t>Методи засвоєння знань</w:t>
      </w:r>
      <w:r w:rsidRPr="00DD3EF0">
        <w:rPr>
          <w:rFonts w:ascii="Times New Roman" w:hAnsi="Times New Roman"/>
          <w:sz w:val="28"/>
          <w:szCs w:val="28"/>
          <w:lang w:val="uk-UA"/>
        </w:rPr>
        <w:t xml:space="preserve"> передбачають свідоме засвоєння лінгвістичної інформації, опанування термінів, понять, явищ і цілісно спрямовані на формування мовної компетентності учнів відповідно до рівнів мови (фонетики, й орфоепії, лексики та фразеології, морфології, синтаксису, орфографії, правопису), мовленнєвої компетентності (текст, стилі, типи і жанри, форми мовлення, стилістичні функції мовних одиниць і т.д.), </w:t>
      </w:r>
      <w:r w:rsidRPr="00DD3EF0">
        <w:rPr>
          <w:rFonts w:ascii="Times New Roman" w:hAnsi="Times New Roman"/>
          <w:sz w:val="28"/>
          <w:szCs w:val="28"/>
          <w:lang w:val="uk-UA"/>
        </w:rPr>
        <w:lastRenderedPageBreak/>
        <w:t>комунікативної компетентності (ситуація спілкування, мовленнєвий акт, висловлювання, текст, комунікативний акт, комунікативний жанр, комунікативна поведінка, невербальні засоби спілкування та ін.). Методи цієї групи впроваджуються на всіх уроках рідної мови і функці</w:t>
      </w:r>
      <w:r w:rsidR="00DA760C" w:rsidRPr="00DD3EF0">
        <w:rPr>
          <w:rFonts w:ascii="Times New Roman" w:hAnsi="Times New Roman"/>
          <w:sz w:val="28"/>
          <w:szCs w:val="28"/>
          <w:lang w:val="uk-UA"/>
        </w:rPr>
        <w:t>ю</w:t>
      </w:r>
      <w:r w:rsidRPr="00DD3EF0">
        <w:rPr>
          <w:rFonts w:ascii="Times New Roman" w:hAnsi="Times New Roman"/>
          <w:sz w:val="28"/>
          <w:szCs w:val="28"/>
          <w:lang w:val="uk-UA"/>
        </w:rPr>
        <w:t xml:space="preserve">ють на більшості структурних етапів навчального заняття. Серед багатоманіття методів засвоєння знань виділяємо продуктивними також метод порівняння, метод узагальнення, пояснення, показ фактів і явищ, роботи з підручником та ін. Підкреслимо продуктивність специфічних методів пізнання, таких, як: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w:t>
      </w:r>
      <w:r w:rsidRPr="00DD3EF0">
        <w:rPr>
          <w:rFonts w:ascii="Times New Roman" w:hAnsi="Times New Roman"/>
          <w:i/>
          <w:sz w:val="28"/>
          <w:szCs w:val="28"/>
          <w:lang w:val="uk-UA"/>
        </w:rPr>
        <w:t>Метод виведення висновків</w:t>
      </w:r>
      <w:r w:rsidRPr="00DD3EF0">
        <w:rPr>
          <w:rFonts w:ascii="Times New Roman" w:hAnsi="Times New Roman"/>
          <w:sz w:val="28"/>
          <w:szCs w:val="28"/>
          <w:lang w:val="uk-UA"/>
        </w:rPr>
        <w:t xml:space="preserve"> з факту приналежності об’єкта до спеціального поняття передбачає формулювання вчителем тези щодо приналежності лінгвістичної одиниці до певного поняття, визначення учнями ознак цього об’єкта, формулювання висновку щодо наявності у об’єкта обов’язкових ознак поняття, з яким він співставляється.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пізнання об’єкта під поняттям</w:t>
      </w:r>
      <w:r w:rsidRPr="00DD3EF0">
        <w:rPr>
          <w:rFonts w:ascii="Times New Roman" w:hAnsi="Times New Roman"/>
          <w:sz w:val="28"/>
          <w:szCs w:val="28"/>
          <w:lang w:val="uk-UA"/>
        </w:rPr>
        <w:t xml:space="preserve"> (поетапно видозмінений до попереднього) – формулювання словесником поняття, під яке потрібно підвести аналізований лінгвістичний об’єкт, визначення умов віднесення об’єкта до певного поняття, встановлення через спостереження наявних у об’єкта ознак визначеного поняття, синтез ознак.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u w:val="single"/>
          <w:lang w:val="uk-UA"/>
        </w:rPr>
        <w:t>Методи формування умінь і навичок</w:t>
      </w:r>
      <w:r w:rsidRPr="00DD3EF0">
        <w:rPr>
          <w:rFonts w:ascii="Times New Roman" w:hAnsi="Times New Roman"/>
          <w:sz w:val="28"/>
          <w:szCs w:val="28"/>
          <w:lang w:val="uk-UA"/>
        </w:rPr>
        <w:t xml:space="preserve"> мають практично-діяльнісне спрямування і пов’язані з виробленням в учнів умінь оперувати й використовувати знання мовного, мовленнєвого, комунікативного змісту. Зважаючи на специфіку понять «мова – мовлення – комунікація», методи формування умінь і навичок поділяються на методи формування мовних, мовленнєвих, комунікативних умінь, що мають свої характерні вияви й особливості. У ТСМ сучасного уроку української мови позиціонують специфічні методи формування вмінь, на розгляді яких зупинимося далі.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u w:val="single"/>
          <w:lang w:val="uk-UA"/>
        </w:rPr>
        <w:t xml:space="preserve">Методи формування </w:t>
      </w:r>
      <w:r w:rsidRPr="00DD3EF0">
        <w:rPr>
          <w:rFonts w:ascii="Times New Roman" w:hAnsi="Times New Roman"/>
          <w:i/>
          <w:sz w:val="28"/>
          <w:szCs w:val="28"/>
          <w:u w:val="single"/>
          <w:lang w:val="uk-UA"/>
        </w:rPr>
        <w:t>мовних</w:t>
      </w:r>
      <w:r w:rsidRPr="00DD3EF0">
        <w:rPr>
          <w:rFonts w:ascii="Times New Roman" w:hAnsi="Times New Roman"/>
          <w:sz w:val="28"/>
          <w:szCs w:val="28"/>
          <w:u w:val="single"/>
          <w:lang w:val="uk-UA"/>
        </w:rPr>
        <w:t xml:space="preserve"> умінь і навичок</w:t>
      </w:r>
      <w:r w:rsidRPr="00DD3EF0">
        <w:rPr>
          <w:rFonts w:ascii="Times New Roman" w:hAnsi="Times New Roman"/>
          <w:sz w:val="28"/>
          <w:szCs w:val="28"/>
          <w:lang w:val="uk-UA"/>
        </w:rPr>
        <w:t xml:space="preserve"> покликані практично засвоїти мовний теоретичний матеріал і відпрацювати специфічну різнотипну діяльність з лінгвістичними одиницями всіх рівнів. Методично </w:t>
      </w:r>
      <w:r w:rsidRPr="00DD3EF0">
        <w:rPr>
          <w:rFonts w:ascii="Times New Roman" w:hAnsi="Times New Roman"/>
          <w:sz w:val="28"/>
          <w:szCs w:val="28"/>
          <w:lang w:val="uk-UA"/>
        </w:rPr>
        <w:lastRenderedPageBreak/>
        <w:t>вмотивовано у процесі формування мовних умінь та навичок впроваджувати до практики такі методи навчання:</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hAnsi="Times New Roman"/>
          <w:i/>
          <w:sz w:val="28"/>
          <w:szCs w:val="28"/>
          <w:lang w:val="uk-UA"/>
        </w:rPr>
        <w:t xml:space="preserve">Мовна вправа </w:t>
      </w:r>
      <w:r w:rsidRPr="00DD3EF0">
        <w:rPr>
          <w:rFonts w:ascii="Times New Roman" w:hAnsi="Times New Roman"/>
          <w:sz w:val="28"/>
          <w:szCs w:val="28"/>
          <w:lang w:val="uk-UA"/>
        </w:rPr>
        <w:t>є класичним і традиційним методом у методиці навчання рідної мови. Цей метод з</w:t>
      </w:r>
      <w:r w:rsidRPr="00DD3EF0">
        <w:rPr>
          <w:rFonts w:ascii="Times New Roman" w:eastAsia="Calibri" w:hAnsi="Times New Roman"/>
          <w:color w:val="000000"/>
          <w:sz w:val="28"/>
          <w:szCs w:val="20"/>
          <w:lang w:val="uk-UA"/>
        </w:rPr>
        <w:t>абезпечує тренування в певних навчально-мовних діях – групувати, порівняти, визначити, ранжирувати в певному порядку, проаналізувати, класифікувати, скласти парадигму, розширити, вибрати, скласти, записати, вставити, конструювати, дібрати асоціативну пару, редагувати, перекласти та ін.</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hAnsi="Times New Roman"/>
          <w:i/>
          <w:sz w:val="28"/>
          <w:szCs w:val="28"/>
          <w:lang w:val="uk-UA"/>
        </w:rPr>
        <w:t>Мовний розбір</w:t>
      </w:r>
      <w:r w:rsidRPr="00DD3EF0">
        <w:rPr>
          <w:rFonts w:ascii="Times New Roman" w:hAnsi="Times New Roman"/>
          <w:sz w:val="28"/>
          <w:szCs w:val="28"/>
          <w:lang w:val="uk-UA"/>
        </w:rPr>
        <w:t xml:space="preserve"> як аналітичний метод навчально-практичної діяльності  </w:t>
      </w:r>
      <w:r w:rsidRPr="00DD3EF0">
        <w:rPr>
          <w:rFonts w:ascii="Times New Roman" w:eastAsia="Calibri" w:hAnsi="Times New Roman"/>
          <w:color w:val="000000"/>
          <w:sz w:val="28"/>
          <w:szCs w:val="20"/>
          <w:lang w:val="uk-UA"/>
        </w:rPr>
        <w:t xml:space="preserve">включає виокремлення мовних одиниць у морфемах, словах, реченнях, висловлюваннях, текстах,  ідентифікацію мовної одиниці, поділ її на частини та характеристику ознак. Мовний </w:t>
      </w:r>
      <w:r w:rsidRPr="00DD3EF0">
        <w:rPr>
          <w:rFonts w:ascii="Times New Roman" w:hAnsi="Times New Roman"/>
          <w:color w:val="000000"/>
          <w:sz w:val="28"/>
          <w:szCs w:val="20"/>
          <w:lang w:val="uk-UA"/>
        </w:rPr>
        <w:t xml:space="preserve">розбір </w:t>
      </w:r>
      <w:r w:rsidRPr="00DD3EF0">
        <w:rPr>
          <w:rFonts w:ascii="Times New Roman" w:eastAsia="Calibri" w:hAnsi="Times New Roman"/>
          <w:color w:val="000000"/>
          <w:sz w:val="28"/>
          <w:szCs w:val="20"/>
          <w:lang w:val="uk-UA"/>
        </w:rPr>
        <w:t xml:space="preserve">залежно від обсягу ознакової характеристики може бути повним (характеристика всіх ознак мовної одиниці) або частковим (аналіз лише частини ознак чи однієї з них).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Моделювання мовних одиниць</w:t>
      </w:r>
      <w:r w:rsidRPr="00DD3EF0">
        <w:rPr>
          <w:rFonts w:ascii="Times New Roman" w:eastAsia="Calibri" w:hAnsi="Times New Roman"/>
          <w:color w:val="000000"/>
          <w:sz w:val="28"/>
          <w:szCs w:val="20"/>
          <w:lang w:val="uk-UA"/>
        </w:rPr>
        <w:t xml:space="preserve"> передбачає конструювання мовних одиниць усіх рівнів самостійно або за опорою (схемою, моделлю, таблицею, малюнком, мультимедійним слайдом, комунікативною ситуацією тощо).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Диктант</w:t>
      </w:r>
      <w:r w:rsidRPr="00DD3EF0">
        <w:rPr>
          <w:rFonts w:ascii="Times New Roman" w:eastAsia="Calibri" w:hAnsi="Times New Roman"/>
          <w:color w:val="000000"/>
          <w:sz w:val="28"/>
          <w:szCs w:val="20"/>
          <w:lang w:val="uk-UA"/>
        </w:rPr>
        <w:t xml:space="preserve"> як метод закріплення і вироблення навичок містить у своїй основі не тільки репродуктивну діяльність, а й передбачає продуктивну діяльність (вибрати орфограму чи пунктограму).</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Лінгвістична гра</w:t>
      </w:r>
      <w:r w:rsidRPr="00DD3EF0">
        <w:rPr>
          <w:rFonts w:ascii="Times New Roman" w:eastAsia="Calibri" w:hAnsi="Times New Roman"/>
          <w:color w:val="000000"/>
          <w:sz w:val="28"/>
          <w:szCs w:val="20"/>
          <w:lang w:val="uk-UA"/>
        </w:rPr>
        <w:t xml:space="preserve"> покликана до цікавого пошуку розв</w:t>
      </w:r>
      <w:r w:rsidRPr="00DD3EF0">
        <w:rPr>
          <w:rFonts w:ascii="Times New Roman" w:hAnsi="Times New Roman"/>
          <w:sz w:val="28"/>
          <w:szCs w:val="28"/>
          <w:lang w:val="uk-UA"/>
        </w:rPr>
        <w:t>’</w:t>
      </w:r>
      <w:r w:rsidRPr="00DD3EF0">
        <w:rPr>
          <w:rFonts w:ascii="Times New Roman" w:eastAsia="Calibri" w:hAnsi="Times New Roman"/>
          <w:color w:val="000000"/>
          <w:sz w:val="28"/>
          <w:szCs w:val="20"/>
          <w:lang w:val="uk-UA"/>
        </w:rPr>
        <w:t xml:space="preserve">язання проблемного завдання, у контексті якого закодована мовна одиниця різного рівня (фонема, лексема, фразеологізм, словосполучення, речення та ін.), її особливості чи теоретичне потрактування.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Лінгвістичний експеримент</w:t>
      </w:r>
      <w:r w:rsidRPr="00DD3EF0">
        <w:rPr>
          <w:rFonts w:ascii="Times New Roman" w:eastAsia="Calibri" w:hAnsi="Times New Roman"/>
          <w:color w:val="000000"/>
          <w:sz w:val="28"/>
          <w:szCs w:val="20"/>
          <w:lang w:val="uk-UA"/>
        </w:rPr>
        <w:t xml:space="preserve"> передбачає добір і конструювання мовних засобів, синонімів, антонімів, синтаксичних одиниць тощо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 xml:space="preserve">Портретування слова − </w:t>
      </w:r>
      <w:r w:rsidRPr="00DD3EF0">
        <w:rPr>
          <w:rFonts w:ascii="Times New Roman" w:eastAsia="Calibri" w:hAnsi="Times New Roman"/>
          <w:color w:val="000000"/>
          <w:sz w:val="28"/>
          <w:szCs w:val="20"/>
          <w:lang w:val="uk-UA"/>
        </w:rPr>
        <w:t>прийом, сутність якого полягає в послідовному ґрунтовному описі лексичного значення слова шляхом міркувань з метою чіткого формулювання значення певного слова.</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lastRenderedPageBreak/>
        <w:t>«Гронування</w:t>
      </w:r>
      <w:r w:rsidRPr="00DD3EF0">
        <w:rPr>
          <w:rFonts w:ascii="Times New Roman" w:eastAsia="Calibri" w:hAnsi="Times New Roman"/>
          <w:color w:val="000000"/>
          <w:sz w:val="28"/>
          <w:szCs w:val="20"/>
          <w:lang w:val="uk-UA"/>
        </w:rPr>
        <w:t>», або асоціативний кущ передбачає «установлення асоціативних зв’язків між окремими поняттями для узагальнення [404, с. 68]» і ґрунтується на стимулюванні пошуку зв’язків (семантичних, словотвірних, граматичних, синтаксичних, асоціативних тощо) між окремими мовними одиницями, поняттями, явищами.</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Синектика</w:t>
      </w:r>
      <w:r w:rsidRPr="00DD3EF0">
        <w:rPr>
          <w:rFonts w:ascii="Times New Roman" w:hAnsi="Times New Roman"/>
          <w:sz w:val="28"/>
          <w:szCs w:val="28"/>
          <w:lang w:val="uk-UA"/>
        </w:rPr>
        <w:t xml:space="preserve"> (Дж.</w:t>
      </w:r>
      <w:r w:rsidR="00DA760C" w:rsidRPr="00DD3EF0">
        <w:rPr>
          <w:rFonts w:ascii="Times New Roman" w:hAnsi="Times New Roman"/>
          <w:sz w:val="28"/>
          <w:szCs w:val="28"/>
          <w:lang w:val="uk-UA"/>
        </w:rPr>
        <w:t> </w:t>
      </w:r>
      <w:r w:rsidRPr="00DD3EF0">
        <w:rPr>
          <w:rFonts w:ascii="Times New Roman" w:hAnsi="Times New Roman"/>
          <w:sz w:val="28"/>
          <w:szCs w:val="28"/>
          <w:lang w:val="uk-UA"/>
        </w:rPr>
        <w:t xml:space="preserve">Гордон) ґрунтується на різних видах аналогій. Спочатку обговорюються загальні ознаки проблеми, висуваються початкові гіпотези, генеруються аналогії, що використовуються для осмислення проблеми, вибирають альтернативи, приймається рішення.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 xml:space="preserve">Проблемний метод </w:t>
      </w:r>
      <w:r w:rsidRPr="00DD3EF0">
        <w:rPr>
          <w:rFonts w:ascii="Times New Roman" w:eastAsia="Calibri" w:hAnsi="Times New Roman"/>
          <w:color w:val="000000"/>
          <w:sz w:val="28"/>
          <w:szCs w:val="20"/>
          <w:lang w:val="uk-UA"/>
        </w:rPr>
        <w:t xml:space="preserve">спрямований на залучення учнів до активного пошуку шляхів, умов і способів розв’язання поставленого проблемного завдання в межах спроектованої проблемної ситуації.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b/>
          <w:color w:val="000000"/>
          <w:sz w:val="28"/>
          <w:szCs w:val="20"/>
          <w:u w:val="single"/>
          <w:lang w:val="uk-UA"/>
        </w:rPr>
        <w:t xml:space="preserve">Методи формування </w:t>
      </w:r>
      <w:r w:rsidRPr="00DD3EF0">
        <w:rPr>
          <w:rFonts w:ascii="Times New Roman" w:eastAsia="Calibri" w:hAnsi="Times New Roman"/>
          <w:b/>
          <w:i/>
          <w:color w:val="000000"/>
          <w:sz w:val="28"/>
          <w:szCs w:val="20"/>
          <w:u w:val="single"/>
          <w:lang w:val="uk-UA"/>
        </w:rPr>
        <w:t>мовленнєвих</w:t>
      </w:r>
      <w:r w:rsidRPr="00DD3EF0">
        <w:rPr>
          <w:rFonts w:ascii="Times New Roman" w:eastAsia="Calibri" w:hAnsi="Times New Roman"/>
          <w:b/>
          <w:color w:val="000000"/>
          <w:sz w:val="28"/>
          <w:szCs w:val="20"/>
          <w:u w:val="single"/>
          <w:lang w:val="uk-UA"/>
        </w:rPr>
        <w:t xml:space="preserve"> умінь</w:t>
      </w:r>
      <w:r w:rsidRPr="00DD3EF0">
        <w:rPr>
          <w:rFonts w:ascii="Times New Roman" w:eastAsia="Calibri" w:hAnsi="Times New Roman"/>
          <w:color w:val="000000"/>
          <w:sz w:val="28"/>
          <w:szCs w:val="20"/>
          <w:lang w:val="uk-UA"/>
        </w:rPr>
        <w:t xml:space="preserve"> пов’язані з розвитком мовленнєвої діяльності учнів, що має, як відомо, репродуктивний і продуктивний характер. Такі методи навчання спрямовані на розвиток умінь сприймати, осмислювати й інтерпретувати змістову вербальну інформацію (звукову та графічну), доцільно використовувати мовні засоби і правильно оформлювати власну думку за допомогою них, створювати сласні висловлювання, тексти в усній чи писемній формі. Ефективність методів мовленнєвого розвитку, на думку О. Кучерук, «визначається тим, що опанування тактик різних видів мовленнєвої діяльності має відбуватися в поєднанні з активним формуванням системи мовленнєвих дій [234, с. 185]». У розробленій ТСМ уроку мови виділено умовні групи специфічних методів формування мовленнєвих умінь – методи, спрямовані на розвиток репродуктивних умінь, і методи, спрямовані на розвиток продуктивних умінь. Розглянемо особливості їх імплементації на уроці.</w:t>
      </w:r>
    </w:p>
    <w:p w:rsidR="006533CA" w:rsidRPr="00DD3EF0" w:rsidRDefault="006533CA" w:rsidP="006533CA">
      <w:pPr>
        <w:shd w:val="clear" w:color="auto" w:fill="FFFFFF"/>
        <w:spacing w:after="0" w:line="348" w:lineRule="auto"/>
        <w:ind w:firstLine="709"/>
        <w:jc w:val="both"/>
        <w:rPr>
          <w:rFonts w:ascii="Times New Roman" w:eastAsia="Calibri" w:hAnsi="Times New Roman"/>
          <w:b/>
          <w:color w:val="000000"/>
          <w:sz w:val="28"/>
          <w:szCs w:val="20"/>
          <w:u w:val="single"/>
          <w:lang w:val="uk-UA"/>
        </w:rPr>
      </w:pPr>
      <w:r w:rsidRPr="00DD3EF0">
        <w:rPr>
          <w:rFonts w:ascii="Times New Roman" w:eastAsia="Calibri" w:hAnsi="Times New Roman"/>
          <w:b/>
          <w:color w:val="000000"/>
          <w:sz w:val="28"/>
          <w:szCs w:val="20"/>
          <w:u w:val="single"/>
          <w:lang w:val="uk-UA"/>
        </w:rPr>
        <w:t xml:space="preserve">Методи, спрямовані на розвиток </w:t>
      </w:r>
      <w:r w:rsidRPr="00DD3EF0">
        <w:rPr>
          <w:rFonts w:ascii="Times New Roman" w:eastAsia="Calibri" w:hAnsi="Times New Roman"/>
          <w:b/>
          <w:i/>
          <w:color w:val="000000"/>
          <w:sz w:val="28"/>
          <w:szCs w:val="20"/>
          <w:u w:val="single"/>
          <w:lang w:val="uk-UA"/>
        </w:rPr>
        <w:t>репродуктивних</w:t>
      </w:r>
      <w:r w:rsidRPr="00DD3EF0">
        <w:rPr>
          <w:rFonts w:ascii="Times New Roman" w:eastAsia="Calibri" w:hAnsi="Times New Roman"/>
          <w:b/>
          <w:color w:val="000000"/>
          <w:sz w:val="28"/>
          <w:szCs w:val="20"/>
          <w:u w:val="single"/>
          <w:lang w:val="uk-UA"/>
        </w:rPr>
        <w:t xml:space="preserve"> умінь:</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Мовленнєва вправа репродуктивного характеру</w:t>
      </w:r>
      <w:r w:rsidRPr="00DD3EF0">
        <w:rPr>
          <w:rFonts w:ascii="Times New Roman" w:eastAsia="Calibri" w:hAnsi="Times New Roman"/>
          <w:color w:val="000000"/>
          <w:sz w:val="28"/>
          <w:szCs w:val="20"/>
          <w:lang w:val="uk-UA"/>
        </w:rPr>
        <w:t xml:space="preserve"> передбачає осмислене розуміння тексту (звукового чи графічного) в різних аспектах: змістовому, логічному, лінгвістичному, композиційно-структурному тощо. Відповідно до </w:t>
      </w:r>
      <w:r w:rsidRPr="00DD3EF0">
        <w:rPr>
          <w:rFonts w:ascii="Times New Roman" w:eastAsia="Calibri" w:hAnsi="Times New Roman"/>
          <w:color w:val="000000"/>
          <w:sz w:val="28"/>
          <w:szCs w:val="20"/>
          <w:lang w:val="uk-UA"/>
        </w:rPr>
        <w:lastRenderedPageBreak/>
        <w:t xml:space="preserve">цього такі вправи містять після прослуховування чи прочитання тексту низку завдань: дати відповіді на запитання щодо змістової інформації, порівняти змістову інформацію кількох текстів, знайти мовні одиниці в тексті, дібрати лінгвістичні одиниці до ілюстрацій, перерозподілити одиниці відповідно до змісту тексту, скласти план, висловити власну міркування, продовжити чи закінчити зміст та ін.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Інтерпретації тексту</w:t>
      </w:r>
      <w:r w:rsidRPr="00DD3EF0">
        <w:rPr>
          <w:rFonts w:ascii="Times New Roman" w:eastAsia="Calibri" w:hAnsi="Times New Roman"/>
          <w:color w:val="000000"/>
          <w:sz w:val="28"/>
          <w:szCs w:val="20"/>
          <w:lang w:val="uk-UA"/>
        </w:rPr>
        <w:t xml:space="preserve"> спрямований на розвиток умінь цілісно сприймати й усвідомлено розуміти змістову інформацію, трактувати її сутність, контексті та підтекст.</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Тестування</w:t>
      </w:r>
      <w:r w:rsidRPr="00DD3EF0">
        <w:rPr>
          <w:rFonts w:ascii="Times New Roman" w:eastAsia="Calibri" w:hAnsi="Times New Roman"/>
          <w:color w:val="000000"/>
          <w:sz w:val="28"/>
          <w:szCs w:val="20"/>
          <w:lang w:val="uk-UA"/>
        </w:rPr>
        <w:t xml:space="preserve"> дає змогу осмислено сприймати контекст змістової інформації. Важливо, щоб у запитаннях тесту містилися відомості про текст різного характеру (змістового, мовного, семантичного, композиційного, стилістичного, причиново-наслідкових зв’язків тощо). </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Спрямоване аудіювання /читання</w:t>
      </w:r>
      <w:r w:rsidRPr="00DD3EF0">
        <w:rPr>
          <w:rFonts w:ascii="Times New Roman" w:eastAsia="Calibri" w:hAnsi="Times New Roman"/>
          <w:color w:val="000000"/>
          <w:sz w:val="28"/>
          <w:szCs w:val="20"/>
          <w:lang w:val="uk-UA"/>
        </w:rPr>
        <w:t xml:space="preserve"> передбачає шляхом цілеспрямованих запитань з’ясувати рівень розуміння учнями тексту.</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Спрямоване читання й обмірковування</w:t>
      </w:r>
      <w:r w:rsidRPr="00DD3EF0">
        <w:rPr>
          <w:rFonts w:ascii="Times New Roman" w:eastAsia="Calibri" w:hAnsi="Times New Roman"/>
          <w:color w:val="000000"/>
          <w:sz w:val="28"/>
          <w:szCs w:val="20"/>
          <w:lang w:val="uk-UA"/>
        </w:rPr>
        <w:t xml:space="preserve"> «полягає в читанні з урахуванням вказівок до тексту: зробити припущення, аргументувати їх, перевірити, чи є ці припущення справедливими [488].</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Аналіз тексту</w:t>
      </w:r>
      <w:r w:rsidRPr="00DD3EF0">
        <w:rPr>
          <w:rFonts w:ascii="Times New Roman" w:eastAsia="Calibri" w:hAnsi="Times New Roman"/>
          <w:color w:val="000000"/>
          <w:sz w:val="28"/>
          <w:szCs w:val="20"/>
          <w:lang w:val="uk-UA"/>
        </w:rPr>
        <w:t xml:space="preserve"> включає характеристику різних аспектів тексту (смислового, структурно-композиційного, стильового, жанрового, типологічного, комунікативного тощо) і спрямований на розвиток</w:t>
      </w:r>
      <w:r w:rsidR="00DA760C" w:rsidRPr="00DD3EF0">
        <w:rPr>
          <w:rFonts w:ascii="Times New Roman" w:eastAsia="Calibri" w:hAnsi="Times New Roman"/>
          <w:color w:val="000000"/>
          <w:sz w:val="28"/>
          <w:szCs w:val="20"/>
          <w:lang w:val="uk-UA"/>
        </w:rPr>
        <w:t xml:space="preserve"> умінь створювати, конструювати</w:t>
      </w:r>
      <w:r w:rsidRPr="00DD3EF0">
        <w:rPr>
          <w:rFonts w:ascii="Times New Roman" w:eastAsia="Calibri" w:hAnsi="Times New Roman"/>
          <w:color w:val="000000"/>
          <w:sz w:val="28"/>
          <w:szCs w:val="20"/>
          <w:lang w:val="uk-UA"/>
        </w:rPr>
        <w:t xml:space="preserve"> й удосконалювати на прикладі чужого мовлення власні висловлювання відповідно до цільових установ та </w:t>
      </w:r>
      <w:r w:rsidR="00DA760C" w:rsidRPr="00DD3EF0">
        <w:rPr>
          <w:rFonts w:ascii="Times New Roman" w:eastAsia="Calibri" w:hAnsi="Times New Roman"/>
          <w:color w:val="000000"/>
          <w:sz w:val="28"/>
          <w:szCs w:val="20"/>
          <w:lang w:val="uk-UA"/>
        </w:rPr>
        <w:t>навчальної</w:t>
      </w:r>
      <w:r w:rsidRPr="00DD3EF0">
        <w:rPr>
          <w:rFonts w:ascii="Times New Roman" w:eastAsia="Calibri" w:hAnsi="Times New Roman"/>
          <w:color w:val="000000"/>
          <w:sz w:val="28"/>
          <w:szCs w:val="20"/>
          <w:lang w:val="uk-UA"/>
        </w:rPr>
        <w:t xml:space="preserve"> ситуації.</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Переказування</w:t>
      </w:r>
      <w:r w:rsidRPr="00DD3EF0">
        <w:rPr>
          <w:rFonts w:ascii="Times New Roman" w:eastAsia="Calibri" w:hAnsi="Times New Roman"/>
          <w:color w:val="000000"/>
          <w:sz w:val="28"/>
          <w:szCs w:val="20"/>
          <w:lang w:val="uk-UA"/>
        </w:rPr>
        <w:t xml:space="preserve"> прийом, що передбачає осмислення змістової інформації з метою її відтворення (повного часткового, творчого). </w:t>
      </w:r>
    </w:p>
    <w:p w:rsidR="006533CA" w:rsidRPr="00DD3EF0" w:rsidRDefault="006533CA" w:rsidP="006533CA">
      <w:pPr>
        <w:shd w:val="clear" w:color="auto" w:fill="FFFFFF"/>
        <w:spacing w:after="0" w:line="348" w:lineRule="auto"/>
        <w:ind w:firstLine="709"/>
        <w:jc w:val="both"/>
        <w:rPr>
          <w:rFonts w:ascii="Times New Roman" w:eastAsia="Calibri" w:hAnsi="Times New Roman"/>
          <w:b/>
          <w:color w:val="000000"/>
          <w:sz w:val="28"/>
          <w:szCs w:val="20"/>
          <w:u w:val="single"/>
          <w:lang w:val="uk-UA"/>
        </w:rPr>
      </w:pPr>
      <w:r w:rsidRPr="00DD3EF0">
        <w:rPr>
          <w:rFonts w:ascii="Times New Roman" w:eastAsia="Calibri" w:hAnsi="Times New Roman"/>
          <w:b/>
          <w:color w:val="000000"/>
          <w:sz w:val="28"/>
          <w:szCs w:val="20"/>
          <w:u w:val="single"/>
          <w:lang w:val="uk-UA"/>
        </w:rPr>
        <w:t xml:space="preserve">Методи, спрямовані на розвиток </w:t>
      </w:r>
      <w:r w:rsidRPr="00DD3EF0">
        <w:rPr>
          <w:rFonts w:ascii="Times New Roman" w:eastAsia="Calibri" w:hAnsi="Times New Roman"/>
          <w:b/>
          <w:i/>
          <w:color w:val="000000"/>
          <w:sz w:val="28"/>
          <w:szCs w:val="20"/>
          <w:u w:val="single"/>
          <w:lang w:val="uk-UA"/>
        </w:rPr>
        <w:t>продуктивних</w:t>
      </w:r>
      <w:r w:rsidRPr="00DD3EF0">
        <w:rPr>
          <w:rFonts w:ascii="Times New Roman" w:eastAsia="Calibri" w:hAnsi="Times New Roman"/>
          <w:b/>
          <w:color w:val="000000"/>
          <w:sz w:val="28"/>
          <w:szCs w:val="20"/>
          <w:u w:val="single"/>
          <w:lang w:val="uk-UA"/>
        </w:rPr>
        <w:t xml:space="preserve"> умінь:</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Мовленнєва вправа продуктивного спрямування</w:t>
      </w:r>
      <w:r w:rsidRPr="00DD3EF0">
        <w:rPr>
          <w:rFonts w:ascii="Times New Roman" w:eastAsia="Calibri" w:hAnsi="Times New Roman"/>
          <w:color w:val="000000"/>
          <w:sz w:val="28"/>
          <w:szCs w:val="20"/>
          <w:lang w:val="uk-UA"/>
        </w:rPr>
        <w:t xml:space="preserve"> забезпечує розвиток умінь створювати власні висловлювання в усній чи писемній формі відповідно до запропонованої ситуації спілкування, навчають способів формулювання думки та реалізації під час говоріння чи у процесі письма. У </w:t>
      </w:r>
      <w:r w:rsidRPr="00DD3EF0">
        <w:rPr>
          <w:rFonts w:ascii="Times New Roman" w:eastAsia="Calibri" w:hAnsi="Times New Roman"/>
          <w:color w:val="000000"/>
          <w:sz w:val="28"/>
          <w:szCs w:val="20"/>
          <w:lang w:val="uk-UA"/>
        </w:rPr>
        <w:lastRenderedPageBreak/>
        <w:t>процесі реалізації методу мовленнєвих вправ в аспекті говоріння важливо здійснювати процес діалогізації у парах із змінним складом,  що створює ефекти новизни, підвищує мотивацію й активізацію вербального спілкування, розвиває комунікабельність і позитивну емоційність у спілкуванні.</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 xml:space="preserve">Інтерактивний метод, </w:t>
      </w:r>
      <w:r w:rsidRPr="00DD3EF0">
        <w:rPr>
          <w:rFonts w:ascii="Times New Roman" w:eastAsia="Calibri" w:hAnsi="Times New Roman"/>
          <w:color w:val="000000"/>
          <w:sz w:val="28"/>
          <w:szCs w:val="20"/>
          <w:lang w:val="uk-UA"/>
        </w:rPr>
        <w:t>що реалізовується такими прийомами:</w:t>
      </w:r>
      <w:r w:rsidRPr="00DD3EF0">
        <w:rPr>
          <w:rFonts w:ascii="Times New Roman" w:eastAsia="Calibri" w:hAnsi="Times New Roman"/>
          <w:i/>
          <w:color w:val="000000"/>
          <w:sz w:val="28"/>
          <w:szCs w:val="20"/>
          <w:lang w:val="uk-UA"/>
        </w:rPr>
        <w:t xml:space="preserve"> «Гронування»</w:t>
      </w:r>
      <w:r w:rsidRPr="00DD3EF0">
        <w:rPr>
          <w:rFonts w:ascii="Times New Roman" w:eastAsia="Calibri" w:hAnsi="Times New Roman"/>
          <w:color w:val="000000"/>
          <w:sz w:val="28"/>
          <w:szCs w:val="20"/>
          <w:lang w:val="uk-UA"/>
        </w:rPr>
        <w:t xml:space="preserve"> спрямований на пошук різнотипних зв’язків (семантичних, інформаційних, композиційних, структурних тощо) у тексті, висловлюванні, серед мовних одиниць; </w:t>
      </w:r>
      <w:r w:rsidRPr="00DD3EF0">
        <w:rPr>
          <w:rFonts w:ascii="Times New Roman" w:eastAsia="Calibri" w:hAnsi="Times New Roman"/>
          <w:i/>
          <w:color w:val="000000"/>
          <w:sz w:val="28"/>
          <w:szCs w:val="20"/>
          <w:lang w:val="uk-UA"/>
        </w:rPr>
        <w:t>«Сенкан»</w:t>
      </w:r>
      <w:r w:rsidRPr="00DD3EF0">
        <w:rPr>
          <w:rFonts w:ascii="Times New Roman" w:eastAsia="Calibri" w:hAnsi="Times New Roman"/>
          <w:color w:val="000000"/>
          <w:sz w:val="28"/>
          <w:szCs w:val="20"/>
          <w:lang w:val="uk-UA"/>
        </w:rPr>
        <w:t xml:space="preserve"> передбачає складання п̕ятирядкового вірша, що синтезує програмовий навчальний матеріал та коротко генералізує й описує тему та зміст уроку; </w:t>
      </w:r>
      <w:r w:rsidRPr="00DD3EF0">
        <w:rPr>
          <w:rFonts w:ascii="Times New Roman" w:eastAsia="Calibri" w:hAnsi="Times New Roman"/>
          <w:i/>
          <w:color w:val="000000"/>
          <w:sz w:val="28"/>
          <w:szCs w:val="20"/>
          <w:lang w:val="uk-UA"/>
        </w:rPr>
        <w:t>«Мікрофон»</w:t>
      </w:r>
      <w:r w:rsidRPr="00DD3EF0">
        <w:rPr>
          <w:rFonts w:ascii="Times New Roman" w:eastAsia="Calibri" w:hAnsi="Times New Roman"/>
          <w:color w:val="000000"/>
          <w:sz w:val="28"/>
          <w:szCs w:val="20"/>
          <w:lang w:val="uk-UA"/>
        </w:rPr>
        <w:t xml:space="preserve"> дає змогу швидко активізувати мовленнєву діяльність учнів з метою миттєвого реагування на поставлені завдання (сформулювати, доповнити, проаналізувати, дібрати тощо); </w:t>
      </w:r>
      <w:r w:rsidRPr="00DD3EF0">
        <w:rPr>
          <w:rFonts w:ascii="Times New Roman" w:eastAsia="Calibri" w:hAnsi="Times New Roman"/>
          <w:i/>
          <w:color w:val="000000"/>
          <w:sz w:val="28"/>
          <w:szCs w:val="20"/>
          <w:lang w:val="uk-UA"/>
        </w:rPr>
        <w:t>Мозковий штурм</w:t>
      </w:r>
      <w:r w:rsidRPr="00DD3EF0">
        <w:rPr>
          <w:rFonts w:ascii="Times New Roman" w:eastAsia="Calibri" w:hAnsi="Times New Roman"/>
          <w:color w:val="000000"/>
          <w:sz w:val="28"/>
          <w:szCs w:val="20"/>
          <w:lang w:val="uk-UA"/>
        </w:rPr>
        <w:t xml:space="preserve"> передбачає спільне обговорення поставленої проблеми, пошук істини й аргументів. Цей метод, на думку Т. Федорчук, дозволяє учням виявити свою індивідуальність і творче мислення шляхом вільного висловлювання поглядів на проблему, аргументувати та чітко формулювати свої думки, шукати контраргументи [510, с. 12]». Такий спосіб організації у процесі учіння особливо важливий в умовах особистістно орієнтованого уроку, стратегічного метою якого є розвиток персональної комунікативної компетентності кожного учня. Мозковий штурм проходить у два основних етапи. На І етапі формулюється проблема чи висувається теза для обговорення. Учні / група учнів висувають ідеї, гіпотези (будь-яка думка підтримується вчителем), при цьому можлива і графічна гіпотеза та аргументи щодо її правильності. На ІІ – відбувається обговорення доказів, виявлення помилок в аргументах, розподіл їх за ступенем значущості, пошук істинності тверджень учасників обговорення, формулювання висновків.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 xml:space="preserve">Діалогування </w:t>
      </w:r>
      <w:r w:rsidRPr="00DD3EF0">
        <w:rPr>
          <w:rFonts w:ascii="Times New Roman" w:hAnsi="Times New Roman"/>
          <w:sz w:val="28"/>
          <w:szCs w:val="28"/>
          <w:lang w:val="uk-UA"/>
        </w:rPr>
        <w:t>як різновид методу бесіди</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підпорядковано навчальним цілям уроку, що мають практичне комунікативне спрямування – установити, підтримати, продовжити, завершити контакт спілкування, переконати чи спонукати співрозмовника, повідомити або з’ясувати інформацію та ін. </w:t>
      </w:r>
      <w:r w:rsidRPr="00DD3EF0">
        <w:rPr>
          <w:rFonts w:ascii="Times New Roman" w:hAnsi="Times New Roman"/>
          <w:sz w:val="28"/>
          <w:szCs w:val="28"/>
          <w:lang w:val="uk-UA"/>
        </w:rPr>
        <w:lastRenderedPageBreak/>
        <w:t>Використання діалогування передбачає індивідуальне занурення учня в навчальну комунікативну ситуацію й в процесі її реалізації забезпечує ситуативно-мотивоване використання власної мовної компетентності, вироблення персональної мовленнєвої та комунікативної компетентності, допомагає розвинути в учнів особистісний досвід здійснювати різні функції спілкування – комунікативну, інформаційну, спонукальну, пізнавальну, регулятивну, емоційно-експресивну тощо. Діалогування варто проводити у парах, малих групах із трьох-чотирьох учнів. За таких умов учні виконують, а потім і змінюють різні комунікативні ролі – мовця, співрозмовника, слухача, при цьому вони здійснюють самоконтроль і взаємоконтроль, редагують власне і чуже мовлення. Запроваджувати діалогування потрібно як на аспектних уроках мови, так і на уроках розвитку комунікативних умінь.</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проектів</w:t>
      </w:r>
      <w:r w:rsidRPr="00DD3EF0">
        <w:rPr>
          <w:rFonts w:ascii="Times New Roman" w:hAnsi="Times New Roman"/>
          <w:sz w:val="28"/>
          <w:szCs w:val="28"/>
          <w:lang w:val="uk-UA"/>
        </w:rPr>
        <w:t xml:space="preserve"> виконує важливу мотиваційну функцію, сприяє розвитку індивідуальної мовної особистості учня, його комунікативної компетентності, креативності, дає змогу презентувати власні ідеї, залучає до дослідної, пошукової роботи, спонукає до експерименту, знаходження нових шляхів розв’язання мовних, мовленнєвих, комунікативних проблем, виховує почуття особистої відповідальності за виконання виконаного завдання, дає змогу створити ситуацію успіху. Технологія сучасного уроку української мови передбачає проектну діяльність учнів, що є однією з провідних, оскільки, на думку А. Хуторського, створює оптимальні умови для активності учня як співтворця навчально-виховного процесу на всіх його етапах. Реалізація проекту передбачає високий рівень креативної та когнітивної індивідуальної активності учня, усвідомлення відповідальності за навчально-дослідну роботу і, врешті-решт, одержання успіху і визнання у власному колективі. Теми для проектів учитель презентує учням заздалегідь, школярі самі їх обирають і оформлюють у вигляді доповідей, публікацій, буклетів, мультимедійних презентацій. На уроці реалізовується лише комунікативний етап проектування – демонстрація навчального проекту (творчого, комунікативного, мовного, мовленнєвого, комунікативного тощо), </w:t>
      </w:r>
      <w:r w:rsidRPr="00DD3EF0">
        <w:rPr>
          <w:rFonts w:ascii="Times New Roman" w:hAnsi="Times New Roman"/>
          <w:sz w:val="28"/>
          <w:szCs w:val="28"/>
          <w:lang w:val="uk-UA"/>
        </w:rPr>
        <w:lastRenderedPageBreak/>
        <w:t xml:space="preserve">якому передує тривала підготовка і формулювання власне текстового матеріалу, урізноманітненого мультиметодійними засобами, аудіа- чи відеоматеріалом, ілюстраціями тощо. Метод проектів дає змогу реалізувати особистісно орієнтоване навчання на уроці, адже саме завдяки методу проектів досягається опанування знань і вироблення вмінь як особистісно значущих та необхідних для учня.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Креативні методи</w:t>
      </w:r>
      <w:r w:rsidRPr="00DD3EF0">
        <w:rPr>
          <w:rFonts w:ascii="Times New Roman" w:hAnsi="Times New Roman"/>
          <w:sz w:val="28"/>
          <w:szCs w:val="28"/>
          <w:lang w:val="uk-UA"/>
        </w:rPr>
        <w:t>, сутність яких зводиться до вироблення власного мовленнєвого продукту – висловлювання, тексту, міні-тексту, діалогічної репліки тощо. Під час виконання креативних вправ учні будують власні висловлювання на визначену вчителем тему, застосовуючи всі мовні засоби, якими володіють, і на практиці демонструють їх семантичні, граматичні, стилістичні властивості. Креативні методи розкривають креативні можливості учнів, їхній природній дар мови, дають змогу висловити власну думку, а це особливо важливо у процесі розвитку комунікативної компетентності мовця-школяра. А. Хуторський серед креативних методів виділяє типи: інтуїтивний (опираються на нелогічні дії учнів, що мають інтуїтивний характер), алгоритмічний (спрямовані на створення логічної опори для створення учнем навчальної продукції), евристики (дають змогу учням розв’язувати завдання «наведенням» на можливе їх вирішення і шляхом скорочення варіантів перебору таких рішень) [530, с. 331]. Креативні методи реалізуються за допомогою прийомів програмування, експерименту, дослідження, заміщення, синтезу, доповнення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розробці експериментального дослідження застосовувалися </w:t>
      </w:r>
      <w:r w:rsidRPr="00DD3EF0">
        <w:rPr>
          <w:rFonts w:ascii="Times New Roman" w:hAnsi="Times New Roman"/>
          <w:b/>
          <w:sz w:val="28"/>
          <w:szCs w:val="28"/>
          <w:u w:val="single"/>
          <w:lang w:val="uk-UA"/>
        </w:rPr>
        <w:t xml:space="preserve">методи формування </w:t>
      </w:r>
      <w:r w:rsidRPr="00DD3EF0">
        <w:rPr>
          <w:rFonts w:ascii="Times New Roman" w:hAnsi="Times New Roman"/>
          <w:b/>
          <w:i/>
          <w:sz w:val="28"/>
          <w:szCs w:val="28"/>
          <w:u w:val="single"/>
          <w:lang w:val="uk-UA"/>
        </w:rPr>
        <w:t>власне</w:t>
      </w:r>
      <w:r w:rsidRPr="00DD3EF0">
        <w:rPr>
          <w:rFonts w:ascii="Times New Roman" w:hAnsi="Times New Roman"/>
          <w:b/>
          <w:sz w:val="28"/>
          <w:szCs w:val="28"/>
          <w:u w:val="single"/>
          <w:lang w:val="uk-UA"/>
        </w:rPr>
        <w:t xml:space="preserve"> </w:t>
      </w:r>
      <w:r w:rsidRPr="00DD3EF0">
        <w:rPr>
          <w:rFonts w:ascii="Times New Roman" w:hAnsi="Times New Roman"/>
          <w:b/>
          <w:i/>
          <w:sz w:val="28"/>
          <w:szCs w:val="28"/>
          <w:u w:val="single"/>
          <w:lang w:val="uk-UA"/>
        </w:rPr>
        <w:t>комунікативних</w:t>
      </w:r>
      <w:r w:rsidRPr="00DD3EF0">
        <w:rPr>
          <w:rFonts w:ascii="Times New Roman" w:hAnsi="Times New Roman"/>
          <w:b/>
          <w:sz w:val="28"/>
          <w:szCs w:val="28"/>
          <w:u w:val="single"/>
          <w:lang w:val="uk-UA"/>
        </w:rPr>
        <w:t xml:space="preserve"> умінь</w:t>
      </w:r>
      <w:r w:rsidRPr="00DD3EF0">
        <w:rPr>
          <w:rFonts w:ascii="Times New Roman" w:hAnsi="Times New Roman"/>
          <w:sz w:val="28"/>
          <w:szCs w:val="28"/>
          <w:u w:val="single"/>
          <w:lang w:val="uk-UA"/>
        </w:rPr>
        <w:t>,</w:t>
      </w:r>
      <w:r w:rsidRPr="00DD3EF0">
        <w:rPr>
          <w:rFonts w:ascii="Times New Roman" w:hAnsi="Times New Roman"/>
          <w:sz w:val="28"/>
          <w:szCs w:val="28"/>
          <w:lang w:val="uk-UA"/>
        </w:rPr>
        <w:t xml:space="preserve"> стратегічною метою яких є навчити учнів спілкуватися, націлені на розвиток умінь практичної комунікативної діяльності, створення продукту вербальної комунікації (власного висловлювання, мовленнєвого акту, тексту, дискурсу), вихідним пунктом якої є не структура, композиція, стильова належність (на це спрямовані методи розвитку мовленнєвих умінь), а ситуація спілкування і смисл висловлювання. Основна суть методів формування власне </w:t>
      </w:r>
      <w:r w:rsidRPr="00DD3EF0">
        <w:rPr>
          <w:rFonts w:ascii="Times New Roman" w:hAnsi="Times New Roman"/>
          <w:sz w:val="28"/>
          <w:szCs w:val="28"/>
          <w:lang w:val="uk-UA"/>
        </w:rPr>
        <w:lastRenderedPageBreak/>
        <w:t xml:space="preserve">комунікативної компетентності полягає в тому, що вони спрямовані не на відтворення і складання синтаксичних конструкцій за зразком чи виконання традиційних мовленнєвих завдань (репродуктивних, творчих), а на ситуативне породження мовлення для вираження особистих думок і почуттів у процесі живого обговорення [234, с. 202]. Концептуальною основою означених методів є ідея комунікативно-ситуативної діяльності в межах міжособистісного навчально-пізнавального дискурсу на уроці, умови якого найбільш наближені до життєвих реалій вербального спілкування. Для їх функціювання характерна міжособистісна взаємодія, співпраця всіх учасників процесу навчання на уроці, тому домінувальна роль відводиться у їх реалізації інтерактивній діяльності. Особливістю цих методів є: </w:t>
      </w:r>
    </w:p>
    <w:p w:rsidR="006533CA" w:rsidRPr="00DD3EF0" w:rsidRDefault="006533CA" w:rsidP="00BF7EAC">
      <w:pPr>
        <w:pStyle w:val="a4"/>
        <w:numPr>
          <w:ilvl w:val="0"/>
          <w:numId w:val="7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ситуації спілкування, максимально наближені до життєвих реалій;</w:t>
      </w:r>
    </w:p>
    <w:p w:rsidR="006533CA" w:rsidRPr="00DD3EF0" w:rsidRDefault="006533CA" w:rsidP="00BF7EAC">
      <w:pPr>
        <w:pStyle w:val="a4"/>
        <w:numPr>
          <w:ilvl w:val="0"/>
          <w:numId w:val="7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процес навчання є не тільки засвоєнням знань і формуванням вмінь, а процесом практично-діяльнісного їх використання з метою набуття комунікативного досвіду;  </w:t>
      </w:r>
    </w:p>
    <w:p w:rsidR="006533CA" w:rsidRPr="00DD3EF0" w:rsidRDefault="006533CA" w:rsidP="00BF7EAC">
      <w:pPr>
        <w:pStyle w:val="a4"/>
        <w:numPr>
          <w:ilvl w:val="0"/>
          <w:numId w:val="78"/>
        </w:numPr>
        <w:spacing w:after="0" w:line="348" w:lineRule="auto"/>
        <w:ind w:left="0" w:firstLine="426"/>
        <w:contextualSpacing w:val="0"/>
        <w:jc w:val="both"/>
        <w:rPr>
          <w:rFonts w:ascii="Times New Roman" w:hAnsi="Times New Roman"/>
          <w:sz w:val="28"/>
          <w:szCs w:val="28"/>
          <w:lang w:val="uk-UA"/>
        </w:rPr>
      </w:pPr>
      <w:r w:rsidRPr="00DD3EF0">
        <w:rPr>
          <w:rFonts w:ascii="Times New Roman" w:hAnsi="Times New Roman"/>
          <w:sz w:val="28"/>
          <w:szCs w:val="28"/>
          <w:lang w:val="uk-UA"/>
        </w:rPr>
        <w:t>міжособистісний навчально-пізнавальний дискурс у комунікативно-емоційно насиченому середовищі.</w:t>
      </w:r>
    </w:p>
    <w:p w:rsidR="006533CA" w:rsidRPr="00DD3EF0" w:rsidRDefault="006533CA" w:rsidP="006533CA">
      <w:pPr>
        <w:spacing w:after="0" w:line="348" w:lineRule="auto"/>
        <w:ind w:firstLine="709"/>
        <w:jc w:val="both"/>
        <w:rPr>
          <w:rFonts w:ascii="Times New Roman" w:hAnsi="Times New Roman"/>
          <w:sz w:val="28"/>
          <w:szCs w:val="28"/>
          <w:u w:val="single"/>
          <w:lang w:val="uk-UA"/>
        </w:rPr>
      </w:pPr>
      <w:r w:rsidRPr="00DD3EF0">
        <w:rPr>
          <w:rFonts w:ascii="Times New Roman" w:hAnsi="Times New Roman"/>
          <w:sz w:val="28"/>
          <w:szCs w:val="28"/>
          <w:lang w:val="uk-UA"/>
        </w:rPr>
        <w:t>Серед методів формування комунікативних умінь найбільш оптимальними і придатними для впровадження у технологію сучасного уроку рідної мови в основній школі є такі:</w:t>
      </w:r>
    </w:p>
    <w:p w:rsidR="006533CA" w:rsidRPr="00DD3EF0" w:rsidRDefault="006533CA" w:rsidP="006533CA">
      <w:pPr>
        <w:shd w:val="clear" w:color="auto" w:fill="FFFFFF"/>
        <w:spacing w:after="0" w:line="348" w:lineRule="auto"/>
        <w:ind w:firstLine="709"/>
        <w:jc w:val="both"/>
        <w:rPr>
          <w:rFonts w:ascii="Times New Roman" w:eastAsia="Calibri" w:hAnsi="Times New Roman"/>
          <w:color w:val="000000"/>
          <w:sz w:val="28"/>
          <w:szCs w:val="20"/>
          <w:lang w:val="uk-UA"/>
        </w:rPr>
      </w:pPr>
      <w:r w:rsidRPr="00DD3EF0">
        <w:rPr>
          <w:rFonts w:ascii="Times New Roman" w:eastAsia="Calibri" w:hAnsi="Times New Roman"/>
          <w:i/>
          <w:color w:val="000000"/>
          <w:sz w:val="28"/>
          <w:szCs w:val="20"/>
          <w:lang w:val="uk-UA"/>
        </w:rPr>
        <w:t>Комунікативний метод</w:t>
      </w:r>
      <w:r w:rsidRPr="00DD3EF0">
        <w:rPr>
          <w:rFonts w:ascii="Times New Roman" w:eastAsia="Calibri" w:hAnsi="Times New Roman"/>
          <w:color w:val="000000"/>
          <w:sz w:val="28"/>
          <w:szCs w:val="20"/>
          <w:lang w:val="uk-UA"/>
        </w:rPr>
        <w:t xml:space="preserve"> передбачає навчальне занурення в ситуацію спілкування з метою розвитку вмінь здійснювати різну комунікативну діяльність – вступати в діалог, стратегічно прогнозувати його перебіг, успішно розвивати діалог, коректно завершувати комунікацію.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Комунікативна вправа</w:t>
      </w:r>
      <w:r w:rsidRPr="00DD3EF0">
        <w:rPr>
          <w:rFonts w:ascii="Times New Roman" w:hAnsi="Times New Roman"/>
          <w:sz w:val="28"/>
          <w:szCs w:val="28"/>
          <w:lang w:val="uk-UA"/>
        </w:rPr>
        <w:t xml:space="preserve"> передбачає занурення учнів у спроектовану вчителем-словесником ситуацію спілкування, що містить комунікативні навчальні проблемно-пошукові чи дослідницькі завдання. Процес її виконання, реалізований в умовах міжособистісного навчально-пізнавального дискурсу, відображає активну комунікативну діяльність учнів з метою розвитку мовного чуття, інтелектуальних здібностей, дару слова, </w:t>
      </w:r>
      <w:r w:rsidRPr="00DD3EF0">
        <w:rPr>
          <w:rFonts w:ascii="Times New Roman" w:hAnsi="Times New Roman"/>
          <w:sz w:val="28"/>
          <w:szCs w:val="28"/>
          <w:lang w:val="uk-UA"/>
        </w:rPr>
        <w:lastRenderedPageBreak/>
        <w:t xml:space="preserve">мислення, мовлення тощо. Комунікативні вправи, </w:t>
      </w:r>
      <w:r w:rsidR="00DA760C" w:rsidRPr="00DD3EF0">
        <w:rPr>
          <w:rFonts w:ascii="Times New Roman" w:hAnsi="Times New Roman"/>
          <w:sz w:val="28"/>
          <w:szCs w:val="28"/>
          <w:lang w:val="uk-UA"/>
        </w:rPr>
        <w:t>стверджує</w:t>
      </w:r>
      <w:r w:rsidRPr="00DD3EF0">
        <w:rPr>
          <w:rFonts w:ascii="Times New Roman" w:hAnsi="Times New Roman"/>
          <w:sz w:val="28"/>
          <w:szCs w:val="28"/>
          <w:lang w:val="uk-UA"/>
        </w:rPr>
        <w:t xml:space="preserve"> Л.</w:t>
      </w:r>
      <w:r w:rsidR="00FA41A4">
        <w:rPr>
          <w:rFonts w:ascii="Times New Roman" w:hAnsi="Times New Roman"/>
          <w:sz w:val="28"/>
          <w:szCs w:val="28"/>
          <w:lang w:val="uk-UA"/>
        </w:rPr>
        <w:t> </w:t>
      </w:r>
      <w:r w:rsidRPr="00DD3EF0">
        <w:rPr>
          <w:rFonts w:ascii="Times New Roman" w:hAnsi="Times New Roman"/>
          <w:sz w:val="28"/>
          <w:szCs w:val="28"/>
          <w:lang w:val="uk-UA"/>
        </w:rPr>
        <w:t xml:space="preserve">Мамчур, повинні пронизувати весь навчальний процес у школі і реалізовувати взаємозв’язок мовного та мовленнєвого навчального матеріалу з комунікативною ситуацією, тобто здійснюватися на ситуативній основі [271, с. 185]». Серед розмаїття комунікативних завдань виділяємо такі основні їх типи: я і співрозмовник; я та аудиторія; я й адресат графічного тексту; автор графічного тексту та я; автор звукового тексту та я.  З огляду на це необхідно підкреслити, що комунікативні вправи повинні бути вдало спроектовані вчителем відповідно до теми і мети уроку, а місце їх використання має охоплювати всі типи уроків рідної мови – цілісно проваджуватися на уроках розвитку комунікативних умінь і крапельно на аспектних уроках. </w:t>
      </w:r>
      <w:r w:rsidRPr="00DD3EF0">
        <w:rPr>
          <w:rFonts w:ascii="Times New Roman" w:eastAsia="Calibri" w:hAnsi="Times New Roman"/>
          <w:sz w:val="28"/>
          <w:szCs w:val="28"/>
          <w:lang w:val="uk-UA"/>
        </w:rPr>
        <w:t xml:space="preserve">Комунікативні вправи виступають як ефективний метод </w:t>
      </w:r>
      <w:r w:rsidRPr="00DD3EF0">
        <w:rPr>
          <w:rFonts w:ascii="Times New Roman" w:hAnsi="Times New Roman"/>
          <w:sz w:val="28"/>
          <w:szCs w:val="28"/>
          <w:lang w:val="uk-UA"/>
        </w:rPr>
        <w:t xml:space="preserve">навчання, </w:t>
      </w:r>
      <w:r w:rsidRPr="00DD3EF0">
        <w:rPr>
          <w:rFonts w:ascii="Times New Roman" w:eastAsia="Calibri" w:hAnsi="Times New Roman"/>
          <w:sz w:val="28"/>
          <w:szCs w:val="28"/>
          <w:lang w:val="uk-UA"/>
        </w:rPr>
        <w:t>сприяють готовності учнів до вербальної комунікації, спонукають до спілкування, найбільш наближеного до життєвої реальності, й передбачають активну навчально-мовленнєву діяльність</w:t>
      </w:r>
      <w:r w:rsidRPr="00DD3EF0">
        <w:rPr>
          <w:rFonts w:ascii="Times New Roman" w:hAnsi="Times New Roman"/>
          <w:sz w:val="28"/>
          <w:szCs w:val="28"/>
          <w:lang w:val="uk-UA"/>
        </w:rPr>
        <w:t xml:space="preserve">. Виконання комунікативних вправ </w:t>
      </w:r>
      <w:r w:rsidRPr="00DD3EF0">
        <w:rPr>
          <w:rFonts w:ascii="Times New Roman" w:eastAsia="Calibri" w:hAnsi="Times New Roman"/>
          <w:sz w:val="28"/>
          <w:szCs w:val="28"/>
          <w:lang w:val="uk-UA"/>
        </w:rPr>
        <w:t>обов’язково потрібно здійснювати на основі культурно зразкових й естетично ціннісних текстів, опиратися на лінгвокультурні особливості та національні традицій українського народу, використовувати формули мовленнєвого етикету й ідіоми рідної мови, які мають колосальні риторичні можливості і в яких закодовано максимальну кількість правил і законів спілкування, вивірених тисячолітнім досвідом наших предків</w:t>
      </w:r>
      <w:r w:rsidRPr="00DD3EF0">
        <w:rPr>
          <w:rFonts w:ascii="Times New Roman" w:hAnsi="Times New Roman"/>
          <w:sz w:val="28"/>
          <w:szCs w:val="28"/>
          <w:lang w:val="uk-UA"/>
        </w:rPr>
        <w:t>.</w:t>
      </w:r>
    </w:p>
    <w:p w:rsidR="006533CA" w:rsidRPr="00DD3EF0" w:rsidRDefault="006533CA" w:rsidP="006533CA">
      <w:pPr>
        <w:spacing w:after="0" w:line="348"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Риторична вправа</w:t>
      </w:r>
      <w:r w:rsidRPr="00DD3EF0">
        <w:rPr>
          <w:rFonts w:ascii="Times New Roman" w:hAnsi="Times New Roman"/>
          <w:sz w:val="28"/>
          <w:szCs w:val="28"/>
          <w:lang w:val="uk-UA"/>
        </w:rPr>
        <w:t xml:space="preserve"> передбачає системний цілеспрямований розвиток усіх видів мовленнєвої діяльності (говоріння, читання, аудіювання, письма) і вироблення спеціальних риторичних умінь є: готуватися до публічного виступу і проектувати власне висловлювання (вибирати тему, формулювати комунікативні цілі, добирати інформацію); будувати комунікативно доцільні, риторично змістовні, виразні тексти; використовувати нормативні й стилістично доречні мовні засоби з урахуванням ситуації спілкування;  сприймати, осмислювати, оцінювати чужі тексти з погляду його риторичного змісту, комунікативної мети й мовного оформлення; аналізувати ситуацію </w:t>
      </w:r>
      <w:r w:rsidRPr="00DD3EF0">
        <w:rPr>
          <w:rFonts w:ascii="Times New Roman" w:hAnsi="Times New Roman"/>
          <w:sz w:val="28"/>
          <w:szCs w:val="28"/>
          <w:lang w:val="uk-UA"/>
        </w:rPr>
        <w:lastRenderedPageBreak/>
        <w:t xml:space="preserve">спілкування; характеризувати аудиторію щодо кількості, освіченості, соціально-культурних ознак тощо; володіти усним мовленням (інтонацією, тоном, темпом тощо); добирати цікаві, переконливі аргументи на захист своєї позиції; дотримуватися правил мовленнєвої поведінки; використовувати формули мовленнєвого етикету. </w:t>
      </w:r>
      <w:r w:rsidRPr="00DD3EF0">
        <w:rPr>
          <w:rFonts w:ascii="Times New Roman" w:eastAsia="Calibri" w:hAnsi="Times New Roman"/>
          <w:sz w:val="28"/>
          <w:szCs w:val="28"/>
          <w:lang w:val="uk-UA"/>
        </w:rPr>
        <w:t xml:space="preserve">Н. Голуб класифікує риторичні вправи за організаційною ознакою і поділяє їх на види: </w:t>
      </w:r>
      <w:r w:rsidRPr="00DD3EF0">
        <w:rPr>
          <w:rFonts w:ascii="Times New Roman" w:eastAsia="Calibri" w:hAnsi="Times New Roman"/>
          <w:i/>
          <w:sz w:val="28"/>
          <w:szCs w:val="28"/>
          <w:lang w:val="uk-UA"/>
        </w:rPr>
        <w:t>підготовчі</w:t>
      </w:r>
      <w:r w:rsidRPr="00DD3EF0">
        <w:rPr>
          <w:rFonts w:ascii="Times New Roman" w:eastAsia="Calibri" w:hAnsi="Times New Roman"/>
          <w:sz w:val="28"/>
          <w:szCs w:val="28"/>
          <w:lang w:val="uk-UA"/>
        </w:rPr>
        <w:t xml:space="preserve"> – формують уміння визначати тему виступу, формулювати мету, основну думку, моделювати висловлювання, добирати й опрацьовувати матеріал, характеризувати аудиторію</w:t>
      </w:r>
      <w:r w:rsidRPr="00DD3EF0">
        <w:rPr>
          <w:rFonts w:ascii="Times New Roman" w:eastAsia="Calibri" w:hAnsi="Times New Roman"/>
          <w:i/>
          <w:sz w:val="28"/>
          <w:szCs w:val="28"/>
          <w:lang w:val="uk-UA"/>
        </w:rPr>
        <w:t xml:space="preserve">; </w:t>
      </w:r>
      <w:r w:rsidRPr="00DD3EF0">
        <w:rPr>
          <w:rFonts w:ascii="Times New Roman" w:eastAsia="Calibri" w:hAnsi="Times New Roman"/>
          <w:sz w:val="28"/>
          <w:szCs w:val="28"/>
          <w:lang w:val="uk-UA"/>
        </w:rPr>
        <w:t xml:space="preserve">творчі – розвивають уміння і навички композиційно правильно вибудовувати текст виступу, засвоєння елементів зацікавлення аудиторії; коригування текстів, оригінальне мовне оформлення, удосконалення; побудова логічної схеми (логографа тексту); тренувальні – тренують дихання, голос, дикцію, інтонацію, </w:t>
      </w:r>
      <w:r w:rsidRPr="00DD3EF0">
        <w:rPr>
          <w:rFonts w:ascii="Times New Roman" w:hAnsi="Times New Roman"/>
          <w:sz w:val="28"/>
          <w:szCs w:val="28"/>
          <w:lang w:val="uk-UA"/>
        </w:rPr>
        <w:t>пам’ять</w:t>
      </w:r>
      <w:r w:rsidRPr="00DD3EF0">
        <w:rPr>
          <w:rFonts w:ascii="Times New Roman" w:eastAsia="Calibri" w:hAnsi="Times New Roman"/>
          <w:sz w:val="28"/>
          <w:szCs w:val="28"/>
          <w:lang w:val="uk-UA"/>
        </w:rPr>
        <w:t xml:space="preserve">, жести, міміку; вправи на тренування виголошення промови частинами і повністю; ситуативні вправи; аналітичні – розвивають аналітичне мислення, формують уміння і навички риторичного аналізу тексту чи його частини </w:t>
      </w:r>
      <w:r w:rsidRPr="00DD3EF0">
        <w:rPr>
          <w:rFonts w:ascii="Times New Roman" w:hAnsi="Times New Roman"/>
          <w:sz w:val="28"/>
          <w:szCs w:val="28"/>
          <w:lang w:val="uk-UA"/>
        </w:rPr>
        <w:t>та аналізу публічного виступу [95</w:t>
      </w:r>
      <w:r w:rsidRPr="00DD3EF0">
        <w:rPr>
          <w:rFonts w:ascii="Times New Roman" w:eastAsia="Calibri" w:hAnsi="Times New Roman"/>
          <w:sz w:val="28"/>
          <w:szCs w:val="28"/>
          <w:lang w:val="uk-UA"/>
        </w:rPr>
        <w:t xml:space="preserve">, с. 11–12]. На уроці </w:t>
      </w:r>
      <w:r w:rsidR="00DA760C" w:rsidRPr="00DD3EF0">
        <w:rPr>
          <w:rFonts w:ascii="Times New Roman" w:eastAsia="Calibri" w:hAnsi="Times New Roman"/>
          <w:sz w:val="28"/>
          <w:szCs w:val="28"/>
          <w:lang w:val="uk-UA"/>
        </w:rPr>
        <w:t>української</w:t>
      </w:r>
      <w:r w:rsidRPr="00DD3EF0">
        <w:rPr>
          <w:rFonts w:ascii="Times New Roman" w:eastAsia="Calibri" w:hAnsi="Times New Roman"/>
          <w:sz w:val="28"/>
          <w:szCs w:val="28"/>
          <w:lang w:val="uk-UA"/>
        </w:rPr>
        <w:t xml:space="preserve"> мови риторичні вправи можуть бути використані під час вивчення більшості мовних чи мовленнєвих тем і плавно пронизувати весь навчальний матеріал.</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Ситуативна вправа</w:t>
      </w:r>
      <w:r w:rsidRPr="00DD3EF0">
        <w:rPr>
          <w:rFonts w:ascii="Times New Roman" w:hAnsi="Times New Roman"/>
          <w:sz w:val="28"/>
          <w:szCs w:val="28"/>
          <w:lang w:val="uk-UA"/>
        </w:rPr>
        <w:t xml:space="preserve"> зумовлена спроектованою в навчальний процес мовленнєвою ситуацією, що спонукає до розв’язання проблемних завдань комунікативного, мовленнєвого, практично-діяльнісного характеру.</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Комунікативний тренінг</w:t>
      </w:r>
      <w:r w:rsidRPr="00DD3EF0">
        <w:rPr>
          <w:rFonts w:ascii="Times New Roman" w:hAnsi="Times New Roman"/>
          <w:sz w:val="28"/>
          <w:szCs w:val="28"/>
          <w:lang w:val="uk-UA"/>
        </w:rPr>
        <w:t xml:space="preserve"> як метод навчання забезпечує реалізації міжособистісного навчально-пізнавального дискурсу, в межах якого учні  цілеспрямовано формують власну комунікативну компетентність, цілісно розвиваючи кожен із її складників (мовну, мовленнєву, соціокультурну, власне комунікативну, діяльнісну компетентності). У процесі впровадження комунікативних тренінгів школярі «вчаться аналізувати та прогнозувати поведінку співрозмовників, набувають умінь встановлення й підтримки контакту між учасниками спілкування, комунікативних умінь та навичок </w:t>
      </w:r>
      <w:r w:rsidRPr="00DD3EF0">
        <w:rPr>
          <w:rFonts w:ascii="Times New Roman" w:hAnsi="Times New Roman"/>
          <w:sz w:val="28"/>
          <w:szCs w:val="28"/>
          <w:lang w:val="uk-UA"/>
        </w:rPr>
        <w:lastRenderedPageBreak/>
        <w:t xml:space="preserve">ефективного спілкування; розвивають уміння використовувати мовні одиниці у власних висловлюваннях, мовленнєві вміння їх планування, побудови, продукування і, в разі потреби, корекції [271, с. 198]». Процес реалізації цього методу має покрокову етапність: мотивація (спонукає і зацікавлює учнів у інтерактивній взаємодії); підготовка (поділ на групи, визначення комунікативних ролей, постановка пізнавально-комунікативних завдань, аналіз ситуації спілкування); основний (пошук шляхів вирішення завдання, обговорення і виконання поставлених завдань, реалізація комунікації); заключний (рефлексія, корекція комунікативної діяльності, підведення підсумків, контрольно-оцінне визначення якості досягнутого результату). Тренінг має починатися із внутрішньої мотивації, чіткого цілевизначення (очікуваний результат), пройти етап цілереалізації (формулювання думки, аргумент, контраргумент, висновки) і привести до запланованих результатів. Техніками застосування комунікативного тренінгу є: активне слухання з комунікативним завданням, відриті запитання (спрямовують шлях пошуку розв’язання поставленого завдання), рольові гри тощо. Вважаємо, що впровадження комунікативного тренінгу доречне на аспектних уроках (відповідно до теми уроки містить, крім комунікативного завдання, ще й завдання мовного спрямування) і на уроках розвитку комунікативних умінь з розширеним комунікативно-мовленнєвим завданням.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дидактичної гри</w:t>
      </w:r>
      <w:r w:rsidRPr="00DD3EF0">
        <w:rPr>
          <w:rFonts w:ascii="Times New Roman" w:hAnsi="Times New Roman"/>
          <w:sz w:val="28"/>
          <w:szCs w:val="28"/>
          <w:lang w:val="uk-UA"/>
        </w:rPr>
        <w:t xml:space="preserve"> (ділової, рольової, комунікативної, ситуативної, інтелектуальної) використовуються з метою активізації комунікативної діяльності в умовах, найбільш наближених до життєвих реалій, дають змогу учням виконувати різні комунікативні ролі, креативно мислити, самостійно вибудовувати стратегію спілкування, шукати змістову інформацію та шлях вирішення комунікативного завдання. М. Пентилюк справедливо стверджує, що під час застосування дидактичних ігор «учителі намагаються поєднати весь навчальний матеріал «наскрізним» сюжетом, застосовуючи імітаційне моделювання [362, с. 246]». На уроці метод гри може використовуватися вчителем по-різному: займає весь навчальний час, є </w:t>
      </w:r>
      <w:r w:rsidRPr="00DD3EF0">
        <w:rPr>
          <w:rFonts w:ascii="Times New Roman" w:hAnsi="Times New Roman"/>
          <w:sz w:val="28"/>
          <w:szCs w:val="28"/>
          <w:lang w:val="uk-UA"/>
        </w:rPr>
        <w:lastRenderedPageBreak/>
        <w:t xml:space="preserve">елементом комунікативного спрямування. Реалізація гри здійснюється у спроектованому алгоритмі: мотивація пізнавально-ігрової діяльності, цілевизначення у формі ігрового завдання, усвідомлення нового програмового матеріалу відповідно до теми уроку, введення елементу змагання, виконання ігрового завдання, який має містити пізнавальний концепт і передбачений кінцевий результат ігрового учіння учнів, рефлексія та корекція ігрової діяльності, контроль і оцінка процесу навчання.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дискусій</w:t>
      </w:r>
      <w:r w:rsidRPr="00DD3EF0">
        <w:rPr>
          <w:rFonts w:ascii="Times New Roman" w:hAnsi="Times New Roman"/>
          <w:sz w:val="28"/>
          <w:szCs w:val="28"/>
          <w:lang w:val="uk-UA"/>
        </w:rPr>
        <w:t xml:space="preserve"> передбачає публічне обговорення цілевизначеного відповідно до теми уроку спірного питання, стрижнем якого є пошукове, дослідн</w:t>
      </w:r>
      <w:r w:rsidR="00DA760C" w:rsidRPr="00DD3EF0">
        <w:rPr>
          <w:rFonts w:ascii="Times New Roman" w:hAnsi="Times New Roman"/>
          <w:sz w:val="28"/>
          <w:szCs w:val="28"/>
          <w:lang w:val="uk-UA"/>
        </w:rPr>
        <w:t>ицьк</w:t>
      </w:r>
      <w:r w:rsidRPr="00DD3EF0">
        <w:rPr>
          <w:rFonts w:ascii="Times New Roman" w:hAnsi="Times New Roman"/>
          <w:sz w:val="28"/>
          <w:szCs w:val="28"/>
          <w:lang w:val="uk-UA"/>
        </w:rPr>
        <w:t>е, проблемне завдання практичноого комунікативного спрямування. Процес виконання завдання «забезпечує розвиток умінь критично мислити, відокремлювати суттєву інформацію від комунікативних «шумів», доречно і ясно висловлювати свою точку зору, аргументувати її [271, с. 202]». Означений метод дає змогу кожному учневі висловити власний пог</w:t>
      </w:r>
      <w:r w:rsidR="00B6364B" w:rsidRPr="00DD3EF0">
        <w:rPr>
          <w:rFonts w:ascii="Times New Roman" w:hAnsi="Times New Roman"/>
          <w:sz w:val="28"/>
          <w:szCs w:val="28"/>
          <w:lang w:val="uk-UA"/>
        </w:rPr>
        <w:t>ляд, аргументувати його</w:t>
      </w:r>
      <w:r w:rsidRPr="00DD3EF0">
        <w:rPr>
          <w:rFonts w:ascii="Times New Roman" w:hAnsi="Times New Roman"/>
          <w:sz w:val="28"/>
          <w:szCs w:val="28"/>
          <w:lang w:val="uk-UA"/>
        </w:rPr>
        <w:t xml:space="preserve">, критично осмислити думки співрозмовників і, в результаті, прийняти спільне правильне рішення. Найпоширенішими прийомами методу дискусії, на думку сучасних лінгводидактів (Н. Голуб, О. Горошкіна, М. Пентилюк та ін.) є метод ПРЕС, займи позицію, зміни позицію, круглий стіл, дебати, акваріум, ажурна пилка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Метод-кейс, або метод аналізу комунікативних ситуацій</w:t>
      </w:r>
      <w:r w:rsidRPr="00DD3EF0">
        <w:rPr>
          <w:rFonts w:ascii="Times New Roman" w:hAnsi="Times New Roman"/>
          <w:sz w:val="28"/>
          <w:szCs w:val="28"/>
          <w:lang w:val="uk-UA"/>
        </w:rPr>
        <w:t xml:space="preserve"> організовує проектну пізнавально-дослідну діяльність учнів на уроці й передбачає характеристику, студіювання і використання ситуацій спілкування з навчальною метою та визначеним проблемним завданням: орієнтація, осмислення, аналіз, синтез, створення, реалізація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b/>
          <w:sz w:val="28"/>
          <w:szCs w:val="28"/>
          <w:u w:val="single"/>
          <w:lang w:val="uk-UA"/>
        </w:rPr>
        <w:t>Методи рефлексії</w:t>
      </w:r>
      <w:r w:rsidRPr="00DD3EF0">
        <w:rPr>
          <w:rFonts w:ascii="Times New Roman" w:hAnsi="Times New Roman"/>
          <w:sz w:val="28"/>
          <w:szCs w:val="28"/>
          <w:lang w:val="uk-UA"/>
        </w:rPr>
        <w:t xml:space="preserve"> зумовлені етапністю процесу навчання на уроці і взаємозалежні з структурними етапами уроку, виконують важливу функцію на уроці української мови, оскільки репродуктивно співставляє і підсумовує суб’єкт-суб’єктну взаємодію вчителя й учнів на уроці. Виробити в учнів рефлексійні вміння щодо побудови і реалізації власної траєкторії учіння так же важливо, як і сформувати певну компетентність. Застосування </w:t>
      </w:r>
      <w:r w:rsidRPr="00DD3EF0">
        <w:rPr>
          <w:rFonts w:ascii="Times New Roman" w:hAnsi="Times New Roman"/>
          <w:sz w:val="28"/>
          <w:szCs w:val="28"/>
          <w:lang w:val="uk-UA"/>
        </w:rPr>
        <w:lastRenderedPageBreak/>
        <w:t>рефлесійних методів у процес навчання на уроці є показником суб’єктності навчання, що дозволяє всім учасникам навчальної роботи (вчителю й учням) особистісно аналізувати, регулювати власну активність, траєкторію діяльності  й кінцевий результат. Основними методами рефлексії є:</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Рефлексійна бесіда</w:t>
      </w:r>
      <w:r w:rsidRPr="00DD3EF0">
        <w:rPr>
          <w:rFonts w:ascii="Times New Roman" w:hAnsi="Times New Roman"/>
          <w:sz w:val="28"/>
          <w:szCs w:val="28"/>
          <w:lang w:val="uk-UA"/>
        </w:rPr>
        <w:t xml:space="preserve"> містить запитання у вигляді незавершених речень, які учні продовжують. Наприклад, </w:t>
      </w:r>
      <w:r w:rsidRPr="00DD3EF0">
        <w:rPr>
          <w:rFonts w:ascii="Times New Roman" w:hAnsi="Times New Roman"/>
          <w:i/>
          <w:sz w:val="28"/>
          <w:szCs w:val="28"/>
          <w:lang w:val="uk-UA"/>
        </w:rPr>
        <w:t>З якою метою ви робили цю вправу? Які конкретні завдання були визначені? Якого результат</w:t>
      </w:r>
      <w:r w:rsidR="00CB1AE9" w:rsidRPr="00DD3EF0">
        <w:rPr>
          <w:rFonts w:ascii="Times New Roman" w:hAnsi="Times New Roman"/>
          <w:i/>
          <w:sz w:val="28"/>
          <w:szCs w:val="28"/>
          <w:lang w:val="uk-UA"/>
        </w:rPr>
        <w:t>у</w:t>
      </w:r>
      <w:r w:rsidRPr="00DD3EF0">
        <w:rPr>
          <w:rFonts w:ascii="Times New Roman" w:hAnsi="Times New Roman"/>
          <w:i/>
          <w:sz w:val="28"/>
          <w:szCs w:val="28"/>
          <w:lang w:val="uk-UA"/>
        </w:rPr>
        <w:t xml:space="preserve"> очікували? Якого результату досягли? Чому ти особистісно навчився?Що ти зрозумів? Чому хотіли б навчитися в майбутньому? Я дізнався, що … Я навчився.. Мене здивувало, що… Мені сподобалося, що… Я зрозумів, що зможу…</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Рефлексійна вправа</w:t>
      </w:r>
      <w:r w:rsidRPr="00DD3EF0">
        <w:rPr>
          <w:rFonts w:ascii="Times New Roman" w:hAnsi="Times New Roman"/>
          <w:sz w:val="28"/>
          <w:szCs w:val="28"/>
          <w:lang w:val="uk-UA"/>
        </w:rPr>
        <w:t xml:space="preserve"> містить більш складні завдання у порівнянні із завданнями, що були поставлені на початку уроку. </w:t>
      </w:r>
    </w:p>
    <w:p w:rsidR="006533CA" w:rsidRPr="00DD3EF0" w:rsidRDefault="006533CA" w:rsidP="006533CA">
      <w:pPr>
        <w:spacing w:after="0" w:line="348" w:lineRule="auto"/>
        <w:ind w:firstLine="709"/>
        <w:jc w:val="both"/>
        <w:rPr>
          <w:rFonts w:ascii="Times New Roman" w:hAnsi="Times New Roman"/>
          <w:sz w:val="28"/>
          <w:szCs w:val="28"/>
          <w:u w:val="single"/>
        </w:rPr>
      </w:pPr>
      <w:r w:rsidRPr="00DD3EF0">
        <w:rPr>
          <w:rFonts w:ascii="Times New Roman" w:hAnsi="Times New Roman"/>
          <w:b/>
          <w:sz w:val="28"/>
          <w:szCs w:val="28"/>
          <w:u w:val="single"/>
          <w:lang w:val="uk-UA"/>
        </w:rPr>
        <w:t>Методи контролю</w:t>
      </w:r>
      <w:r w:rsidRPr="00DD3EF0">
        <w:rPr>
          <w:rFonts w:ascii="Times New Roman" w:hAnsi="Times New Roman"/>
          <w:sz w:val="28"/>
          <w:szCs w:val="28"/>
          <w:lang w:val="uk-UA"/>
        </w:rPr>
        <w:t xml:space="preserve"> виконують оцінну і контрольно-регулювальну функції. З урахуванням форми перевірки засвоєння знань чи сформованості вмінь виокремлюють індивідуальний контроль, під час якого вчитель перевіряє окремого учня, і фронтальний, що є одночасною перевіркою всіх учнів класу. Методи контролю наскрізно пронизують урок: підсумовують виконання певної вправи і цілісно підводять підсумки всього навчального заняття. При цьому важливо, що метод контролю не відокремлювався від цілісного процесу навчання на уроці, а був його компонентом. Окрім традиційних методів контролю (усне опитування, диктант, вправа), на сучасному уроці доречно застосовувати такий метод контролю як клоуз-тест.</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Метод клоуз-тест</w:t>
      </w:r>
      <w:r w:rsidRPr="00DD3EF0">
        <w:rPr>
          <w:rFonts w:ascii="Times New Roman" w:hAnsi="Times New Roman"/>
          <w:sz w:val="28"/>
          <w:szCs w:val="28"/>
          <w:lang w:val="uk-UA"/>
        </w:rPr>
        <w:t xml:space="preserve"> передбачає контроль засвоєння програмового матеріалу у швидкому темпі. Може застосовуватися з метою актуалізації знань, перевірки домашнього завдання, підсумку уроку в процесі фронтальної роботи, або у груповій формі, поєднуючись із моментом змагання. Наприклад, </w:t>
      </w:r>
      <w:r w:rsidRPr="00DD3EF0">
        <w:rPr>
          <w:rFonts w:ascii="Times New Roman" w:hAnsi="Times New Roman"/>
          <w:i/>
          <w:sz w:val="28"/>
          <w:szCs w:val="28"/>
          <w:lang w:val="uk-UA"/>
        </w:rPr>
        <w:t>Дієприслівник – це… Відповідає на запитання.. У реченні виступає … Має морфологічні ознаки</w:t>
      </w:r>
      <w:r w:rsidRPr="00DD3EF0">
        <w:rPr>
          <w:rFonts w:ascii="Times New Roman" w:hAnsi="Times New Roman"/>
          <w:sz w:val="28"/>
          <w:szCs w:val="28"/>
          <w:lang w:val="uk-UA"/>
        </w:rPr>
        <w:t xml:space="preserve">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 Отже, запропоновані м</w:t>
      </w:r>
      <w:r w:rsidRPr="00DD3EF0">
        <w:rPr>
          <w:rFonts w:ascii="Times New Roman" w:hAnsi="Times New Roman"/>
          <w:color w:val="000000"/>
          <w:sz w:val="28"/>
          <w:szCs w:val="28"/>
          <w:lang w:val="uk-UA"/>
        </w:rPr>
        <w:t xml:space="preserve">етоди навчання на уроці конкретизують і окреслюють шлях від мотивації навчальної діяльності, визначених цілей до </w:t>
      </w:r>
      <w:r w:rsidRPr="00DD3EF0">
        <w:rPr>
          <w:rFonts w:ascii="Times New Roman" w:hAnsi="Times New Roman"/>
          <w:color w:val="000000"/>
          <w:sz w:val="28"/>
          <w:szCs w:val="28"/>
          <w:lang w:val="uk-UA"/>
        </w:rPr>
        <w:lastRenderedPageBreak/>
        <w:t>запланованого кінцевого результату. У структурі методу наявні прийоми навчання, що формують його і визначають функційну дієвість на уроці. Визначені методи навчання повинні діяти в межах уроку у взаємозв’язку і взаємозалежності, пов’язуючись і доповнюючи один одного. Умовою ефективності й продуктивності використання певного методу є його відповідність меті та цілям уроку. Проектування і впровадження технологічної системи методів конкретного уроку складається із комплексу традиційних та інноваційних методів, цілеспрямовних на активне свідоме і міцне опанування програмового матеріалу і вироблення власної мовленнєвої, мовної, комунікативної компетентності.</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Методи, прийоми і форми організації навчальної діяльності на уроці тісно пов’язані один з одним, адже являють собою внутрішній та зовнішній вияв цілісної процесуальної структури міжособистісної взаємодії учасників навчального процесу. У технології сучасного уроку методи і прийоми навчання виражаються в різноманітних формах навчальної роботи. Класифікація форм організації навчальної діяльності на основі кількісного складу учасників передбачає такі форми роботи: індивідуальну, парну, кооперативну, групову, фронтальну. Ці форми навчання є основними на сучасному уроці і застосовуються відповідно до обраної технології навчання (особистісно орієнтованої, </w:t>
      </w:r>
      <w:r w:rsidR="00B6364B" w:rsidRPr="00DD3EF0">
        <w:rPr>
          <w:rFonts w:ascii="Times New Roman" w:hAnsi="Times New Roman"/>
          <w:sz w:val="28"/>
          <w:szCs w:val="28"/>
          <w:lang w:val="uk-UA"/>
        </w:rPr>
        <w:t>проблемної, інтерактивної, розвитку</w:t>
      </w:r>
      <w:r w:rsidRPr="00DD3EF0">
        <w:rPr>
          <w:rFonts w:ascii="Times New Roman" w:hAnsi="Times New Roman"/>
          <w:sz w:val="28"/>
          <w:szCs w:val="28"/>
          <w:lang w:val="uk-UA"/>
        </w:rPr>
        <w:t xml:space="preserve"> критичного мислення). Найбільш комунікативно спрямованою є групова, кооперативна і фронтальна діяльність, </w:t>
      </w:r>
      <w:r w:rsidR="00847380" w:rsidRPr="00DD3EF0">
        <w:rPr>
          <w:rFonts w:ascii="Times New Roman" w:hAnsi="Times New Roman"/>
          <w:sz w:val="28"/>
          <w:szCs w:val="28"/>
          <w:lang w:val="uk-UA"/>
        </w:rPr>
        <w:t xml:space="preserve">а </w:t>
      </w:r>
      <w:r w:rsidRPr="00DD3EF0">
        <w:rPr>
          <w:rFonts w:ascii="Times New Roman" w:hAnsi="Times New Roman"/>
          <w:sz w:val="28"/>
          <w:szCs w:val="28"/>
          <w:lang w:val="uk-UA"/>
        </w:rPr>
        <w:t>особистісно орієнтована</w:t>
      </w:r>
      <w:r w:rsidR="007C6FBE"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 індивідуальна. Продуктивність застосування форм учіння на уроці залежить від відповідності обраного типу і визначеної технології.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Однією з ефективних форм організації навчальної діяльності учнів на уроці може бути створений учителем Співтовариство, Ораторський клуб, учасниками якого будуть усі учні класного колективу. Для заохочення і зацікавленості школярів можна запровадити Академію, до складу якої будуть входити найкращі учні-мовці, обрані з-поміж всього класного колективу. Важливо, щоб </w:t>
      </w:r>
      <w:r w:rsidR="00B6364B" w:rsidRPr="00DD3EF0">
        <w:rPr>
          <w:rFonts w:ascii="Times New Roman" w:hAnsi="Times New Roman"/>
          <w:sz w:val="28"/>
          <w:szCs w:val="28"/>
          <w:lang w:val="uk-UA"/>
        </w:rPr>
        <w:t>у</w:t>
      </w:r>
      <w:r w:rsidRPr="00DD3EF0">
        <w:rPr>
          <w:rFonts w:ascii="Times New Roman" w:hAnsi="Times New Roman"/>
          <w:sz w:val="28"/>
          <w:szCs w:val="28"/>
          <w:lang w:val="uk-UA"/>
        </w:rPr>
        <w:t xml:space="preserve">сі учні мали можливість переходити із клубу в академію, а </w:t>
      </w:r>
      <w:r w:rsidRPr="00DD3EF0">
        <w:rPr>
          <w:rFonts w:ascii="Times New Roman" w:hAnsi="Times New Roman"/>
          <w:sz w:val="28"/>
          <w:szCs w:val="28"/>
          <w:lang w:val="uk-UA"/>
        </w:rPr>
        <w:lastRenderedPageBreak/>
        <w:t>завдання вчителя – контролювати цей процес та стежити, щоб, навіть не досить успішні чи пасивні учні залучалися до роботи, і хоча б один раз стали «академіками». Це сприятиме їхньому самоутвердженню та розвине мотивацію для наступної роботи. У ході такої форми навчальної діяльності учні стануть цілеспрямованими особистостями і прагнутимуть саморозвитку, самореалізації та із задоволенням допомагатимуть розвиватися іншим.</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Мета й цілі сучасного уроку української мови будуть сповна зреалізовані в межах обраної технології навчання за умови, якщо вчитель-словесник доречно, виправдано, мудро поєднає використання традиційних та інноваційних засобів навчання й учіння. Традиційні засоби (таблиці, схеми, малюнки, ілюстрації, роздатковий матеріал, текст тощо) витримали випробування часом і вправно використовуються вчителями-практиками. У межах нашого дослідження розглянемо інноваційні засоби, що потребують оновлення технологічного аспекту педагогічної діяльності вчителя і методичного розроблення особливостей їх імплементування в умовах сучасного навчального заняття. Інноваційні засоби навчання передбачають використання інформаційно-комунікативних технологій: мультимедійних технологій, відеоматеріалів, аудіоматеріалів, електронних засобів, комп’ютерних програм, інтернет-засобів тощо. </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Мультимедійні технології</w:t>
      </w:r>
      <w:r w:rsidRPr="00DD3EF0">
        <w:rPr>
          <w:rFonts w:ascii="Times New Roman" w:hAnsi="Times New Roman"/>
          <w:i/>
          <w:sz w:val="28"/>
          <w:szCs w:val="28"/>
          <w:lang w:val="uk-UA"/>
        </w:rPr>
        <w:t xml:space="preserve"> </w:t>
      </w:r>
      <w:r w:rsidRPr="00DD3EF0">
        <w:rPr>
          <w:rFonts w:ascii="Times New Roman" w:hAnsi="Times New Roman"/>
          <w:sz w:val="28"/>
          <w:szCs w:val="28"/>
          <w:lang w:val="uk-UA"/>
        </w:rPr>
        <w:t>як новітній ефективний засіб навчання</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 активізують процес учіння учнів, забезпечують мотиваційну готовність, формують комунікативну компетентн</w:t>
      </w:r>
      <w:r w:rsidR="00B6364B" w:rsidRPr="00DD3EF0">
        <w:rPr>
          <w:rFonts w:ascii="Times New Roman" w:hAnsi="Times New Roman"/>
          <w:sz w:val="28"/>
          <w:szCs w:val="28"/>
          <w:lang w:val="uk-UA"/>
        </w:rPr>
        <w:t>ість</w:t>
      </w:r>
      <w:r w:rsidRPr="00DD3EF0">
        <w:rPr>
          <w:rFonts w:ascii="Times New Roman" w:hAnsi="Times New Roman"/>
          <w:sz w:val="28"/>
          <w:szCs w:val="28"/>
          <w:lang w:val="uk-UA"/>
        </w:rPr>
        <w:t xml:space="preserve"> школярів, цілісно реалізовують навчальний, розвивальний і виховний аспект. Саме </w:t>
      </w:r>
      <w:r w:rsidR="00847380" w:rsidRPr="00DD3EF0">
        <w:rPr>
          <w:rFonts w:ascii="Times New Roman" w:hAnsi="Times New Roman"/>
          <w:sz w:val="28"/>
          <w:szCs w:val="28"/>
          <w:lang w:val="uk-UA"/>
        </w:rPr>
        <w:t>ці</w:t>
      </w:r>
      <w:r w:rsidRPr="00DD3EF0">
        <w:rPr>
          <w:rFonts w:ascii="Times New Roman" w:hAnsi="Times New Roman"/>
          <w:sz w:val="28"/>
          <w:szCs w:val="28"/>
          <w:lang w:val="uk-UA"/>
        </w:rPr>
        <w:t xml:space="preserve"> технології, що можуть замінити значну частину наочності (таблиці, схеми, роздатковий матеріал тощо) дають змогу вчителю-словеснику по-новому репрезентувати нову програмову інформацію та здійснювати емоційний вплив на учнів. У процесі застосування мультимедіа відкривають потужні можливості для ознайомлення з культурою власного народу й інших народів та націй, історичними пам’ятками, що оптимізує процес відкриття нового на уроці, Означені засоби навчання можуть наскрізно використовуватися упродовж </w:t>
      </w:r>
      <w:r w:rsidRPr="00DD3EF0">
        <w:rPr>
          <w:rFonts w:ascii="Times New Roman" w:hAnsi="Times New Roman"/>
          <w:sz w:val="28"/>
          <w:szCs w:val="28"/>
          <w:lang w:val="uk-UA"/>
        </w:rPr>
        <w:lastRenderedPageBreak/>
        <w:t xml:space="preserve">більшості структурних етапів уроку (від мотивації, під час ціле визначення, у процесі пояснення нового матеріалу, формування вмінь і навичок, рефлексії) і на всіх типах сучасних уроків </w:t>
      </w:r>
      <w:r w:rsidR="00847380" w:rsidRPr="00DD3EF0">
        <w:rPr>
          <w:rFonts w:ascii="Times New Roman" w:hAnsi="Times New Roman"/>
          <w:sz w:val="28"/>
          <w:szCs w:val="28"/>
          <w:lang w:val="uk-UA"/>
        </w:rPr>
        <w:t>україснької</w:t>
      </w:r>
      <w:r w:rsidRPr="00DD3EF0">
        <w:rPr>
          <w:rFonts w:ascii="Times New Roman" w:hAnsi="Times New Roman"/>
          <w:sz w:val="28"/>
          <w:szCs w:val="28"/>
          <w:lang w:val="uk-UA"/>
        </w:rPr>
        <w:t xml:space="preserve"> мови. До найбільш продуктивних мультимедійних засобів, </w:t>
      </w:r>
      <w:r w:rsidR="00B6364B" w:rsidRPr="00DD3EF0">
        <w:rPr>
          <w:rFonts w:ascii="Times New Roman" w:hAnsi="Times New Roman"/>
          <w:sz w:val="28"/>
          <w:szCs w:val="28"/>
          <w:lang w:val="uk-UA"/>
        </w:rPr>
        <w:t>що</w:t>
      </w:r>
      <w:r w:rsidRPr="00DD3EF0">
        <w:rPr>
          <w:rFonts w:ascii="Times New Roman" w:hAnsi="Times New Roman"/>
          <w:sz w:val="28"/>
          <w:szCs w:val="28"/>
          <w:lang w:val="uk-UA"/>
        </w:rPr>
        <w:t xml:space="preserve"> методично виправдано впроваджувати на сучасному уроці, відносимо: презентації, виконані в </w:t>
      </w:r>
      <w:r w:rsidRPr="00DD3EF0">
        <w:rPr>
          <w:rFonts w:ascii="Times New Roman" w:hAnsi="Times New Roman"/>
          <w:sz w:val="28"/>
          <w:szCs w:val="28"/>
          <w:lang w:val="en-US"/>
        </w:rPr>
        <w:t>Power</w:t>
      </w:r>
      <w:r w:rsidRPr="00DD3EF0">
        <w:rPr>
          <w:rFonts w:ascii="Times New Roman" w:hAnsi="Times New Roman"/>
          <w:sz w:val="28"/>
          <w:szCs w:val="28"/>
          <w:lang w:val="uk-UA"/>
        </w:rPr>
        <w:t xml:space="preserve"> </w:t>
      </w:r>
      <w:r w:rsidRPr="00DD3EF0">
        <w:rPr>
          <w:rFonts w:ascii="Times New Roman" w:hAnsi="Times New Roman"/>
          <w:sz w:val="28"/>
          <w:szCs w:val="28"/>
          <w:lang w:val="en-US"/>
        </w:rPr>
        <w:t>Point</w:t>
      </w:r>
      <w:r w:rsidRPr="00DD3EF0">
        <w:rPr>
          <w:rFonts w:ascii="Times New Roman" w:hAnsi="Times New Roman"/>
          <w:sz w:val="28"/>
          <w:szCs w:val="28"/>
          <w:lang w:val="uk-UA"/>
        </w:rPr>
        <w:t>, відеоматеріали, демонстраційні слайди, слайди-таблиці, слайди-схеми, використання Інтернет-ресурсів тощо.</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Сучасні мультимедійні технології навчання дозволяють розвинути й розширити межі уроку та дозволяють використовувати нові технологічні засоби, серед яких особливе місце посідають відеоматеріали,</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xml:space="preserve">що можуть бути використані фрагментарно на різних типах уроків </w:t>
      </w:r>
      <w:r w:rsidR="00847380"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в основній школі, так і на різних структурних етапах навчального заняття. Відеоматеріали дають змогу чути зразкове українське мовлення, побачити власними очима комунікативну ситуації, яка навчально проектується і впроваджується. Особливе місце відводимо відеосюжетам на уроках розвитку комунікативних умінь, оскільки саме представлена в них інформація, різні життєві комунікації, монологи, діалоги сприяють зануренню у певну ситуацію спілкування, що є підґрунтям для створення власного висловлювання. В. Сухомлинський широко впроваджував у власній методиці уроки мислення серед природи, які ефективно сприяли розвитку мовлення учнів. Нині, саме відеоматеріали дають змогу вчителеві разом з учнями умовно «опинитися» серед природи, відчути барви і кольори навколишнього середовища з метою побудови на основі спостережень відеоряду власного тексту. Відеофільми є додатковим джерелом змістової інформації для вивчення нового матеріалу, формування вмінь і навичок, закріплення вивченого, сприймання чужого мовлення, побудови власного висловлювання тощо. У процесі безпосереднього перегляду відеофільму, на думку Д. Разумного, «має місце періодичне призупинення перегляду натисканням «паузи» задля усного опитування на розуміння змісту побаченого – застосування так званого «стоп-кадру»; або ж перегляду </w:t>
      </w:r>
      <w:r w:rsidRPr="00DD3EF0">
        <w:rPr>
          <w:rFonts w:ascii="Times New Roman" w:hAnsi="Times New Roman"/>
          <w:sz w:val="28"/>
          <w:szCs w:val="28"/>
          <w:lang w:val="uk-UA"/>
        </w:rPr>
        <w:lastRenderedPageBreak/>
        <w:t>певного діалогу чи уривку фільму без звуку, а потім завдяки заздалегідь роздрукованим карткам відновити діалог героїв з уривку фільму [415, с. 48]». Відеоматеріал, або його фрагмент забезпечують більш ґрунтовне і змістовне засвоєння знань у їх емоційно-поняттєвій та емоційно забарвленій цілісності, сприяють розширенню кругозору учнів, формуванню їхньої комунікативної компетентностей.</w:t>
      </w:r>
    </w:p>
    <w:p w:rsidR="006533CA" w:rsidRPr="00DD3EF0" w:rsidRDefault="006533CA" w:rsidP="006533CA">
      <w:pPr>
        <w:spacing w:after="0" w:line="348"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Сконструйована технологічна система методів, прийомів, форм, засобів навчання є орієнтиром для проектувальної й організаційної діяльності словесника, а її впровадження у практику уроку української мови в основній школі забезпечує процес досягнення мети і цілей навчального заняття. </w:t>
      </w:r>
    </w:p>
    <w:p w:rsidR="006533CA" w:rsidRPr="00DD3EF0" w:rsidRDefault="006533CA" w:rsidP="006533CA">
      <w:pPr>
        <w:spacing w:after="0" w:line="348" w:lineRule="auto"/>
        <w:ind w:firstLine="709"/>
        <w:jc w:val="both"/>
        <w:rPr>
          <w:rFonts w:ascii="Times New Roman" w:hAnsi="Times New Roman"/>
          <w:sz w:val="28"/>
          <w:szCs w:val="28"/>
          <w:lang w:val="uk-UA"/>
        </w:rPr>
      </w:pPr>
    </w:p>
    <w:p w:rsidR="000C7D59" w:rsidRPr="00DD3EF0" w:rsidRDefault="000C7D59">
      <w:pPr>
        <w:rPr>
          <w:rFonts w:ascii="Times New Roman" w:hAnsi="Times New Roman"/>
          <w:b/>
          <w:sz w:val="28"/>
          <w:szCs w:val="28"/>
          <w:lang w:val="uk-UA"/>
        </w:rPr>
      </w:pPr>
      <w:r w:rsidRPr="00DD3EF0">
        <w:rPr>
          <w:rFonts w:ascii="Times New Roman" w:hAnsi="Times New Roman"/>
          <w:b/>
          <w:sz w:val="28"/>
          <w:szCs w:val="28"/>
          <w:lang w:val="uk-UA"/>
        </w:rPr>
        <w:br w:type="page"/>
      </w:r>
    </w:p>
    <w:p w:rsidR="006533CA" w:rsidRPr="00DD3EF0" w:rsidRDefault="006533CA" w:rsidP="006533CA">
      <w:pPr>
        <w:spacing w:after="0"/>
        <w:ind w:firstLine="708"/>
        <w:jc w:val="center"/>
        <w:rPr>
          <w:rFonts w:ascii="Times New Roman" w:hAnsi="Times New Roman"/>
          <w:b/>
          <w:sz w:val="28"/>
          <w:szCs w:val="28"/>
          <w:lang w:val="uk-UA"/>
        </w:rPr>
      </w:pPr>
      <w:r w:rsidRPr="00DD3EF0">
        <w:rPr>
          <w:rFonts w:ascii="Times New Roman" w:hAnsi="Times New Roman"/>
          <w:b/>
          <w:sz w:val="28"/>
          <w:szCs w:val="28"/>
          <w:lang w:val="uk-UA"/>
        </w:rPr>
        <w:lastRenderedPageBreak/>
        <w:t>Висновки з І</w:t>
      </w:r>
      <w:r w:rsidRPr="00DD3EF0">
        <w:rPr>
          <w:rFonts w:ascii="Times New Roman" w:hAnsi="Times New Roman"/>
          <w:b/>
          <w:sz w:val="28"/>
          <w:szCs w:val="28"/>
          <w:lang w:val="en-US"/>
        </w:rPr>
        <w:t>V</w:t>
      </w:r>
      <w:r w:rsidRPr="00DD3EF0">
        <w:rPr>
          <w:rFonts w:ascii="Times New Roman" w:hAnsi="Times New Roman"/>
          <w:b/>
          <w:sz w:val="28"/>
          <w:szCs w:val="28"/>
          <w:lang w:val="uk-UA"/>
        </w:rPr>
        <w:t xml:space="preserve"> розділу</w:t>
      </w:r>
    </w:p>
    <w:p w:rsidR="00847380" w:rsidRPr="00DD3EF0" w:rsidRDefault="00847380" w:rsidP="006533CA">
      <w:pPr>
        <w:spacing w:after="0"/>
        <w:ind w:firstLine="708"/>
        <w:jc w:val="center"/>
        <w:rPr>
          <w:rFonts w:ascii="Times New Roman" w:hAnsi="Times New Roman"/>
          <w:b/>
          <w:sz w:val="28"/>
          <w:szCs w:val="28"/>
          <w:lang w:val="uk-UA"/>
        </w:rPr>
      </w:pP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У результаті </w:t>
      </w:r>
      <w:r w:rsidR="00F60081" w:rsidRPr="00DD3EF0">
        <w:rPr>
          <w:rFonts w:ascii="Times New Roman" w:hAnsi="Times New Roman"/>
          <w:sz w:val="28"/>
          <w:szCs w:val="28"/>
          <w:lang w:val="uk-UA"/>
        </w:rPr>
        <w:t>аналізу</w:t>
      </w:r>
      <w:r w:rsidRPr="00DD3EF0">
        <w:rPr>
          <w:rFonts w:ascii="Times New Roman" w:hAnsi="Times New Roman"/>
          <w:sz w:val="28"/>
          <w:szCs w:val="28"/>
          <w:lang w:val="uk-UA"/>
        </w:rPr>
        <w:t xml:space="preserve"> теоретико-методичних і науково-експериментальних джерел встановлено, що технологічний підхід до навчання найбільше відповідає новим завданням та сучасній компетентнісній парадигмі мовної освіти. Уточнено базові поняття «технологічний підхід», «освітня технологія», «педагогічна технологія», «технологія навчання», «технологія уроку». Технологію сучасного уроку української мови потрактовано як системну лінгводидактичну концептуальну організацію навчального процесу; технологічн</w:t>
      </w:r>
      <w:r w:rsidR="00F60081" w:rsidRPr="00DD3EF0">
        <w:rPr>
          <w:rFonts w:ascii="Times New Roman" w:hAnsi="Times New Roman"/>
          <w:sz w:val="28"/>
          <w:szCs w:val="28"/>
          <w:lang w:val="uk-UA"/>
        </w:rPr>
        <w:t>у</w:t>
      </w:r>
      <w:r w:rsidRPr="00DD3EF0">
        <w:rPr>
          <w:rFonts w:ascii="Times New Roman" w:hAnsi="Times New Roman"/>
          <w:sz w:val="28"/>
          <w:szCs w:val="28"/>
          <w:lang w:val="uk-UA"/>
        </w:rPr>
        <w:t xml:space="preserve"> модель, проект, алгоритм педагогічної вмотивованої й цілевизначеної співпраці й активної суб’єкт-суб’єктної взаємодії вчителя й учня з метою досягнення гарантованого рівня наперед спрогнозованого результату. Технологія уроку передбачає гарантію кінцевого результату, проектування майбутнього навчального процесу, врахування суб’єктного чинника і наявність зворотного зв’язку (рефлексії). Технологія уроку мови є комплексним поняттям, </w:t>
      </w:r>
      <w:r w:rsidR="00F60081" w:rsidRPr="00DD3EF0">
        <w:rPr>
          <w:rFonts w:ascii="Times New Roman" w:hAnsi="Times New Roman"/>
          <w:sz w:val="28"/>
          <w:szCs w:val="28"/>
          <w:lang w:val="uk-UA"/>
        </w:rPr>
        <w:t xml:space="preserve">що </w:t>
      </w:r>
      <w:r w:rsidRPr="00DD3EF0">
        <w:rPr>
          <w:rFonts w:ascii="Times New Roman" w:hAnsi="Times New Roman"/>
          <w:sz w:val="28"/>
          <w:szCs w:val="28"/>
          <w:lang w:val="uk-UA"/>
        </w:rPr>
        <w:t>складається з низки компо</w:t>
      </w:r>
      <w:r w:rsidR="00F60081" w:rsidRPr="00DD3EF0">
        <w:rPr>
          <w:rFonts w:ascii="Times New Roman" w:hAnsi="Times New Roman"/>
          <w:sz w:val="28"/>
          <w:szCs w:val="28"/>
          <w:lang w:val="uk-UA"/>
        </w:rPr>
        <w:t xml:space="preserve">нентів (суб’єкти навчання, </w:t>
      </w:r>
      <w:r w:rsidRPr="00DD3EF0">
        <w:rPr>
          <w:rFonts w:ascii="Times New Roman" w:hAnsi="Times New Roman"/>
          <w:sz w:val="28"/>
          <w:szCs w:val="28"/>
          <w:lang w:val="uk-UA"/>
        </w:rPr>
        <w:t>проектування</w:t>
      </w:r>
      <w:r w:rsidR="00F60081" w:rsidRPr="00DD3EF0">
        <w:rPr>
          <w:rFonts w:ascii="Times New Roman" w:hAnsi="Times New Roman"/>
          <w:sz w:val="28"/>
          <w:szCs w:val="28"/>
          <w:lang w:val="uk-UA"/>
        </w:rPr>
        <w:t xml:space="preserve">, цілевизначення, </w:t>
      </w:r>
      <w:r w:rsidRPr="00DD3EF0">
        <w:rPr>
          <w:rFonts w:ascii="Times New Roman" w:hAnsi="Times New Roman"/>
          <w:sz w:val="28"/>
          <w:szCs w:val="28"/>
          <w:lang w:val="uk-UA"/>
        </w:rPr>
        <w:t xml:space="preserve"> </w:t>
      </w:r>
      <w:r w:rsidR="00F60081" w:rsidRPr="00DD3EF0">
        <w:rPr>
          <w:rFonts w:ascii="Times New Roman" w:hAnsi="Times New Roman"/>
          <w:sz w:val="28"/>
          <w:szCs w:val="28"/>
          <w:lang w:val="uk-UA"/>
        </w:rPr>
        <w:t xml:space="preserve">зміст, </w:t>
      </w:r>
      <w:r w:rsidRPr="00DD3EF0">
        <w:rPr>
          <w:rFonts w:ascii="Times New Roman" w:hAnsi="Times New Roman"/>
          <w:sz w:val="28"/>
          <w:szCs w:val="28"/>
          <w:lang w:val="uk-UA"/>
        </w:rPr>
        <w:t>лінгводидактичний інструментарій</w:t>
      </w:r>
      <w:r w:rsidR="00F60081" w:rsidRPr="00DD3EF0">
        <w:rPr>
          <w:rFonts w:ascii="Times New Roman" w:hAnsi="Times New Roman"/>
          <w:sz w:val="28"/>
          <w:szCs w:val="28"/>
          <w:lang w:val="uk-UA"/>
        </w:rPr>
        <w:t xml:space="preserve">, </w:t>
      </w:r>
      <w:r w:rsidRPr="00DD3EF0">
        <w:rPr>
          <w:rFonts w:ascii="Times New Roman" w:hAnsi="Times New Roman"/>
          <w:sz w:val="28"/>
          <w:szCs w:val="28"/>
          <w:lang w:val="uk-UA"/>
        </w:rPr>
        <w:t>етапи процесу навчання</w:t>
      </w:r>
      <w:r w:rsidR="00F60081"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тип, структура і технологічна модель уроку), що функціюють у взаємодії і взаємозв’язку.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 дослідженні визначено і науково обґрунтовано перспективні технології сучасного уроку ‒ особистісно орієнтована, проблемного навчання, розвитку критичного мислення, інтерактивного навчання, що забезпечують ефективність навчально-вихованого процесу з метою досягнення задекларованих цілей рідномовного навчання в основній школі.</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Особистісно орієнтовану технологію уроку української мови розглядаємо як суб’єктно зорієнтовану, методично спроектовану й реалізовану вчителем-словесником організацію й управління процесом активного учіння, спрямованого на вирішення і розв’язання спеціально визначених навчальних цілей комунікативно компетентнісного й мовленнєво-діяльнісного характеру, різної складності та проблематики. </w:t>
      </w:r>
      <w:r w:rsidRPr="00DD3EF0">
        <w:rPr>
          <w:rFonts w:ascii="Times New Roman" w:hAnsi="Times New Roman"/>
          <w:sz w:val="28"/>
          <w:szCs w:val="28"/>
          <w:lang w:val="uk-UA"/>
        </w:rPr>
        <w:lastRenderedPageBreak/>
        <w:t>Процесуальна реалізація структурних етапів сконструйованої особистостіно орієнтованої технології спрямована на створення необхідних умов для самопізнання, самореалізації, самовираження кожного учня в класі і класного колективу в цілому. Визначальним у забезпеченні досягнення цілей особистісно орієнтованого уроку вважаємо створення особливих педагогічних ситуацій та «занурення» в них учнів з метою їх цілеспрямованого власного саморозвитку. У дослідженні запропоновано види особистісно орієнтованих ситуацій, виділених за навчальною метою і відповідним способом формулювання цілі: ситуація зацікавленості, ситуація вибору, проблемно-пошукова ситуація, рольова ситуація, ситуації успіху. Важливою ознакою особистісно орієнтованої технології є надання учням свободи вибору варіантів вправ, завдань, способів їх виконання, форм звіту і забезпечення необхідних умов для такого вибору: розроблення системи індивідуальних і диференційованих вправ та завдань. Особистісно орієнтована технологія уроку української мови акцентує увагу на розвитку індивідуальної мовної особистості кожного учня як мовця-практика (а не мовознавця-теоретика), суб’єкт-суб’єктній взаємодії (процес навчання здійснюється не для учнів, а разом з ними), антропоцентричності (навчальна робота спрямовується не на клас загалом, а на особистість кожного учня).</w:t>
      </w:r>
    </w:p>
    <w:p w:rsidR="006533CA" w:rsidRPr="00DD3EF0" w:rsidRDefault="006533CA" w:rsidP="006533CA">
      <w:pPr>
        <w:pStyle w:val="24"/>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Проблемну технологія уроку української мови трактуємо як спроектовану вчителем організацію процесу активного оволодіння учнями новими знаннями і способами дій, що спрямована на самостійне вироблення учнем власної комунікативної компетентності, інтенсивне здобуття (а не одержання) ним знань і вироблення вмінь, розвиток самостійної активної пізнавальної діяльності проблемного спрямування. Простежено еволюцію і сутнісні ознаки основних складників означеної технології: «проблемна ситуація», «проблемна задача (вправа)», «проблемне завдання», «проблемне запитання». З’ясовано шляхи створення проблемних ситуацій на уроці української мови (проблемна ситуація з ускладненням, проблемна ситуація-</w:t>
      </w:r>
      <w:r w:rsidRPr="00DD3EF0">
        <w:rPr>
          <w:rFonts w:ascii="Times New Roman" w:hAnsi="Times New Roman"/>
          <w:sz w:val="28"/>
          <w:szCs w:val="28"/>
          <w:lang w:val="uk-UA"/>
        </w:rPr>
        <w:lastRenderedPageBreak/>
        <w:t xml:space="preserve">діалог, ситуація-проблема) й основні способи </w:t>
      </w:r>
      <w:r w:rsidR="00D301DB" w:rsidRPr="00DD3EF0">
        <w:rPr>
          <w:rFonts w:ascii="Times New Roman" w:hAnsi="Times New Roman"/>
          <w:sz w:val="28"/>
          <w:szCs w:val="28"/>
          <w:lang w:val="uk-UA"/>
        </w:rPr>
        <w:t xml:space="preserve">їх </w:t>
      </w:r>
      <w:r w:rsidRPr="00DD3EF0">
        <w:rPr>
          <w:rFonts w:ascii="Times New Roman" w:hAnsi="Times New Roman"/>
          <w:sz w:val="28"/>
          <w:szCs w:val="28"/>
          <w:lang w:val="uk-UA"/>
        </w:rPr>
        <w:t>створення</w:t>
      </w:r>
      <w:r w:rsidR="00D301DB"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Запропоновано види проблемних ситуацій за змістом навчального матеріалу, інформаційною наповнюваністю, характером навчальної діяльності, спрямованістю на пошук нового, структурним етапом уроку. Урок в аспекті технології проблемного навчання є цілісним комплексом навчальних проблем, об’єднаних метою уроку й конкретизованих у його цілях, зреалізованих під час мотиваційного етапу і позитивно вирішених у процесі активного самостійного учіння учнів, що мотивує, спрямовує, координує і контролює педагог.  </w:t>
      </w:r>
    </w:p>
    <w:p w:rsidR="006533CA" w:rsidRPr="00DD3EF0" w:rsidRDefault="006533CA" w:rsidP="006533CA">
      <w:pPr>
        <w:pStyle w:val="24"/>
        <w:spacing w:after="0" w:line="360" w:lineRule="auto"/>
        <w:ind w:firstLine="567"/>
        <w:jc w:val="both"/>
        <w:rPr>
          <w:rFonts w:ascii="Times New Roman" w:hAnsi="Times New Roman"/>
          <w:color w:val="222222"/>
          <w:sz w:val="28"/>
          <w:szCs w:val="28"/>
          <w:lang w:val="uk-UA"/>
        </w:rPr>
      </w:pPr>
      <w:r w:rsidRPr="00DD3EF0">
        <w:rPr>
          <w:rFonts w:ascii="Times New Roman" w:hAnsi="Times New Roman"/>
          <w:sz w:val="28"/>
          <w:szCs w:val="28"/>
          <w:lang w:val="uk-UA"/>
        </w:rPr>
        <w:t xml:space="preserve">Обґрунтовано, що урок в аспекті технології розвитку критичного мислення </w:t>
      </w:r>
      <w:r w:rsidRPr="00DD3EF0">
        <w:rPr>
          <w:rFonts w:ascii="Times New Roman" w:hAnsi="Times New Roman"/>
          <w:color w:val="222222"/>
          <w:sz w:val="28"/>
          <w:szCs w:val="28"/>
          <w:lang w:val="uk-UA"/>
        </w:rPr>
        <w:t>забезпечує формування комунікативної компетентності учня як предметної і ключової. Своєрідність цієї технології уроку, що</w:t>
      </w:r>
      <w:r w:rsidRPr="00DD3EF0">
        <w:rPr>
          <w:rFonts w:ascii="Times New Roman" w:hAnsi="Times New Roman"/>
          <w:sz w:val="28"/>
          <w:szCs w:val="28"/>
          <w:lang w:val="uk-UA"/>
        </w:rPr>
        <w:t xml:space="preserve"> ґрунтується на </w:t>
      </w:r>
      <w:r w:rsidRPr="00DD3EF0">
        <w:rPr>
          <w:rFonts w:ascii="Times New Roman" w:hAnsi="Times New Roman"/>
          <w:color w:val="222222"/>
          <w:sz w:val="28"/>
          <w:szCs w:val="28"/>
          <w:lang w:val="uk-UA"/>
        </w:rPr>
        <w:t>концептуальних ідеях когнітивної методики навчання мови</w:t>
      </w:r>
      <w:r w:rsidRPr="00DD3EF0">
        <w:rPr>
          <w:rFonts w:ascii="Times New Roman" w:hAnsi="Times New Roman"/>
          <w:sz w:val="28"/>
          <w:szCs w:val="28"/>
          <w:lang w:val="uk-UA"/>
        </w:rPr>
        <w:t xml:space="preserve">, </w:t>
      </w:r>
      <w:r w:rsidRPr="00DD3EF0">
        <w:rPr>
          <w:rFonts w:ascii="Times New Roman" w:hAnsi="Times New Roman"/>
          <w:color w:val="222222"/>
          <w:sz w:val="28"/>
          <w:szCs w:val="28"/>
          <w:lang w:val="uk-UA"/>
        </w:rPr>
        <w:t>полягає у сприйнятті, осмисленні, трактуванні навчальних лінгвістичних засобів – текстів-концептів – носіїв етнокультурної і соціокультурної інформації та виробленні вміння розмірковувати над нею, висувати гіпотези, перевіряти їх достовірності, розглядати альтернативні думки, доводити й обґрунтовувати. У дослідженні представлено модель технології уроку в проекції технології розвитку критичного мислення,  основні компоненти якої, їх змістові та процесуальні особливості створено з урахуванням стадій когнітивного процесу критичного характеру (виклик – осмислення – роздуми).</w:t>
      </w:r>
    </w:p>
    <w:p w:rsidR="006533CA" w:rsidRPr="00DD3EF0" w:rsidRDefault="006533CA" w:rsidP="006533CA">
      <w:pPr>
        <w:spacing w:after="0" w:line="360" w:lineRule="auto"/>
        <w:ind w:firstLine="567"/>
        <w:jc w:val="both"/>
        <w:rPr>
          <w:rFonts w:ascii="Times New Roman" w:hAnsi="Times New Roman"/>
          <w:color w:val="222222"/>
          <w:sz w:val="28"/>
          <w:szCs w:val="28"/>
          <w:lang w:val="uk-UA"/>
        </w:rPr>
      </w:pPr>
      <w:r w:rsidRPr="00DD3EF0">
        <w:rPr>
          <w:rFonts w:ascii="Times New Roman" w:hAnsi="Times New Roman"/>
          <w:color w:val="222222"/>
          <w:sz w:val="28"/>
          <w:szCs w:val="28"/>
          <w:lang w:val="uk-UA"/>
        </w:rPr>
        <w:t xml:space="preserve">Інтерактивна технологія уроку української мови як </w:t>
      </w:r>
      <w:r w:rsidRPr="00DD3EF0">
        <w:rPr>
          <w:rFonts w:ascii="Times New Roman" w:hAnsi="Times New Roman"/>
          <w:sz w:val="28"/>
          <w:szCs w:val="28"/>
          <w:lang w:val="uk-UA"/>
        </w:rPr>
        <w:t xml:space="preserve">інноваційна форма організації навчального процесу покликана створити комфортні педагогічні умови, в яких кожен учень у процесі активного учіння буде розвивати комунікативну здатність, інтелектуальну спроможність, особистісні якості. Центральним моментом означеної технології уроку мови вважаємо міжособистісну навчально-пізнавальну взаємодію, найголовнішою особливістю якої є здатність учня «занурюватися» у комунікативну ситуацію, «переймати роль іншого», уявляти, як його сприймає співрозмовник, й інтерпретувати дії інших та стратегічно конструювати й зреалізовувати </w:t>
      </w:r>
      <w:r w:rsidRPr="00DD3EF0">
        <w:rPr>
          <w:rFonts w:ascii="Times New Roman" w:hAnsi="Times New Roman"/>
          <w:sz w:val="28"/>
          <w:szCs w:val="28"/>
          <w:lang w:val="uk-UA"/>
        </w:rPr>
        <w:lastRenderedPageBreak/>
        <w:t xml:space="preserve">власні дії. Процес навчання передбачає моделювання комунікативних ситуацій, проблемних ситуацій, використання дидактичних ігор, спільне вирішення поставленої пізнавальної проблеми. У межах інтерактивної технології уроку схарактеризовано і запропоновано з метою імплементації у практику технології кооперативного навчання; колективно-групового навчання; ситуативного моделювання; опрацювання дискусійних питань. </w:t>
      </w:r>
      <w:r w:rsidR="00D301DB" w:rsidRPr="00DD3EF0">
        <w:rPr>
          <w:rFonts w:ascii="Times New Roman" w:hAnsi="Times New Roman"/>
          <w:sz w:val="28"/>
          <w:szCs w:val="28"/>
          <w:lang w:val="uk-UA"/>
        </w:rPr>
        <w:t>З</w:t>
      </w:r>
      <w:r w:rsidRPr="00DD3EF0">
        <w:rPr>
          <w:rFonts w:ascii="Times New Roman" w:hAnsi="Times New Roman"/>
          <w:sz w:val="28"/>
          <w:szCs w:val="28"/>
          <w:lang w:val="uk-UA"/>
        </w:rPr>
        <w:t xml:space="preserve"> урахуванням об’єктивних умов </w:t>
      </w:r>
      <w:r w:rsidRPr="00DD3EF0">
        <w:rPr>
          <w:rFonts w:ascii="Times New Roman" w:hAnsi="Times New Roman"/>
          <w:color w:val="222222"/>
          <w:sz w:val="28"/>
          <w:szCs w:val="28"/>
          <w:lang w:val="uk-UA"/>
        </w:rPr>
        <w:t xml:space="preserve">презентовано модель інтерактивної технології уроку рідної мови і схарактеризовано їх змістове наповнення.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 розділі представлено розроблений лінгводидактичний інструментарій сучасного уроку, який розглядаємо як діяльнісну основу процесу навчання, чітко визначену і сконструйовану систему методів, прийомів, форм і засобів, що визначається змістом, метою й цілями уроку, знаходиться у постійному взаємозв’язку і взаємодії, спрямовується й реалізовується задля досягнення наперед запланованого результату. Найбільш практичним виявом лінгводидактичного інструментарію вважаємо технологічну систему методів і прийомів, що зумовлена метою і комплексом цілей уроку, визначена процесом розгортання сумісної навчальної співдіяльності вчителя й учнів.</w:t>
      </w:r>
    </w:p>
    <w:p w:rsidR="003933EF" w:rsidRPr="00DD3EF0" w:rsidRDefault="003933EF">
      <w:pPr>
        <w:rPr>
          <w:rFonts w:ascii="Times New Roman" w:hAnsi="Times New Roman"/>
          <w:b/>
          <w:sz w:val="28"/>
          <w:szCs w:val="28"/>
          <w:lang w:val="uk-UA"/>
        </w:rPr>
      </w:pPr>
      <w:r w:rsidRPr="00DD3EF0">
        <w:rPr>
          <w:rFonts w:ascii="Times New Roman" w:hAnsi="Times New Roman"/>
          <w:b/>
          <w:sz w:val="28"/>
          <w:szCs w:val="28"/>
          <w:lang w:val="uk-UA"/>
        </w:rPr>
        <w:br w:type="page"/>
      </w:r>
    </w:p>
    <w:p w:rsidR="00DB0A1A" w:rsidRPr="00DD3EF0" w:rsidRDefault="006533CA" w:rsidP="00DB0A1A">
      <w:pPr>
        <w:spacing w:after="0" w:line="360" w:lineRule="auto"/>
        <w:ind w:firstLine="708"/>
        <w:jc w:val="center"/>
        <w:rPr>
          <w:rFonts w:ascii="Times New Roman" w:hAnsi="Times New Roman"/>
          <w:b/>
          <w:sz w:val="28"/>
          <w:szCs w:val="28"/>
        </w:rPr>
      </w:pPr>
      <w:r w:rsidRPr="00DD3EF0">
        <w:rPr>
          <w:rFonts w:ascii="Times New Roman" w:hAnsi="Times New Roman"/>
          <w:b/>
          <w:sz w:val="28"/>
          <w:szCs w:val="28"/>
          <w:lang w:val="uk-UA"/>
        </w:rPr>
        <w:lastRenderedPageBreak/>
        <w:t xml:space="preserve">РОЗДІЛ </w:t>
      </w:r>
      <w:r w:rsidRPr="00DD3EF0">
        <w:rPr>
          <w:rFonts w:ascii="Times New Roman" w:hAnsi="Times New Roman"/>
          <w:b/>
          <w:sz w:val="28"/>
          <w:szCs w:val="28"/>
          <w:lang w:val="en-US"/>
        </w:rPr>
        <w:t>V</w:t>
      </w:r>
    </w:p>
    <w:p w:rsidR="006533CA" w:rsidRPr="00DD3EF0" w:rsidRDefault="006533CA" w:rsidP="00DB0A1A">
      <w:pPr>
        <w:spacing w:after="0" w:line="360" w:lineRule="auto"/>
        <w:ind w:firstLine="708"/>
        <w:jc w:val="center"/>
        <w:rPr>
          <w:rFonts w:ascii="Times New Roman" w:hAnsi="Times New Roman"/>
          <w:b/>
          <w:sz w:val="28"/>
          <w:szCs w:val="28"/>
          <w:lang w:val="uk-UA"/>
        </w:rPr>
      </w:pPr>
      <w:r w:rsidRPr="00DD3EF0">
        <w:rPr>
          <w:rFonts w:ascii="Times New Roman" w:hAnsi="Times New Roman"/>
          <w:b/>
          <w:sz w:val="28"/>
          <w:szCs w:val="28"/>
          <w:lang w:val="uk-UA"/>
        </w:rPr>
        <w:t xml:space="preserve">ЕКСПЕРИМЕНТАЛЬНО-ДОСЛІДНЕ </w:t>
      </w:r>
      <w:r w:rsidR="001900AB" w:rsidRPr="00DD3EF0">
        <w:rPr>
          <w:rFonts w:ascii="Times New Roman" w:hAnsi="Times New Roman"/>
          <w:b/>
          <w:sz w:val="28"/>
          <w:szCs w:val="28"/>
          <w:lang w:val="uk-UA"/>
        </w:rPr>
        <w:t xml:space="preserve">ВИВЧЕННЯ </w:t>
      </w:r>
      <w:r w:rsidRPr="00DD3EF0">
        <w:rPr>
          <w:rFonts w:ascii="Times New Roman" w:hAnsi="Times New Roman"/>
          <w:b/>
          <w:sz w:val="28"/>
          <w:szCs w:val="28"/>
          <w:lang w:val="uk-UA"/>
        </w:rPr>
        <w:t>РІДНОЇ МОВИ В ОСНОВНІЙ ШКОЛІ ЗА СКОНСТРУЙОВАНИМИ ТЕХНОЛОГІЯМИ СУЧАСНОГО УРОКУ</w:t>
      </w:r>
    </w:p>
    <w:p w:rsidR="006533CA" w:rsidRPr="00DD3EF0" w:rsidRDefault="006533CA" w:rsidP="006533CA">
      <w:pPr>
        <w:spacing w:after="0" w:line="360" w:lineRule="auto"/>
        <w:jc w:val="both"/>
        <w:rPr>
          <w:rFonts w:ascii="Times New Roman" w:hAnsi="Times New Roman"/>
          <w:sz w:val="28"/>
          <w:szCs w:val="28"/>
          <w:lang w:val="uk-UA"/>
        </w:rPr>
      </w:pPr>
    </w:p>
    <w:p w:rsidR="00DB0A1A" w:rsidRPr="00DD3EF0" w:rsidRDefault="006533CA" w:rsidP="00DB0A1A">
      <w:pPr>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tab/>
        <w:t xml:space="preserve">Діалектичний принцип неперервності й нерозривності зв’язку між теорією і практикою змушує визнавати практику, реальну чи спеціально організовану, передумовою оцінки теорії навчання і результативності процесу навчання мови на певному часовому та просторовому проміжку. Такою формою спеціально організованої практики є педагогічний експеримент, що дозволяє: відстежити реально існуючі явища навчального процесу, проаналізувати їх, упровадити експериментальні технології навчання, перевірити гіпотезу, концептуальні положення та ідеї, розроблені автором під час науково-пошукової роботи. </w:t>
      </w:r>
    </w:p>
    <w:p w:rsidR="006533CA" w:rsidRPr="00DD3EF0" w:rsidRDefault="006533CA" w:rsidP="00DB0A1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 цьому розділі дисертаційної роботи представлено організацію, перебіг й апробацію педагогічного експерименту (констатувального, формувального, контрольного), моніторинг ефективності сконструйованої системи технологічних моделей уроків української мови в основній школі.</w:t>
      </w:r>
    </w:p>
    <w:p w:rsidR="006533CA" w:rsidRPr="00DD3EF0" w:rsidRDefault="006533CA" w:rsidP="006533CA">
      <w:pPr>
        <w:spacing w:after="0" w:line="360" w:lineRule="auto"/>
        <w:ind w:firstLine="567"/>
        <w:jc w:val="both"/>
        <w:rPr>
          <w:rFonts w:ascii="Times New Roman" w:hAnsi="Times New Roman"/>
          <w:sz w:val="28"/>
          <w:szCs w:val="28"/>
          <w:lang w:val="uk-UA"/>
        </w:rPr>
      </w:pPr>
    </w:p>
    <w:p w:rsidR="006533CA" w:rsidRPr="00DD3EF0" w:rsidRDefault="006533CA" w:rsidP="006533CA">
      <w:pPr>
        <w:spacing w:after="0" w:line="360" w:lineRule="auto"/>
        <w:ind w:firstLine="567"/>
        <w:jc w:val="both"/>
        <w:rPr>
          <w:rFonts w:ascii="Times New Roman" w:hAnsi="Times New Roman"/>
          <w:b/>
          <w:sz w:val="28"/>
          <w:szCs w:val="28"/>
          <w:lang w:val="uk-UA"/>
        </w:rPr>
      </w:pPr>
      <w:r w:rsidRPr="00DD3EF0">
        <w:rPr>
          <w:rFonts w:ascii="Times New Roman" w:hAnsi="Times New Roman"/>
          <w:b/>
          <w:sz w:val="28"/>
          <w:szCs w:val="28"/>
          <w:lang w:val="uk-UA"/>
        </w:rPr>
        <w:t>5.</w:t>
      </w:r>
      <w:r w:rsidRPr="00DD3EF0">
        <w:rPr>
          <w:rFonts w:ascii="Times New Roman" w:hAnsi="Times New Roman"/>
          <w:b/>
          <w:sz w:val="28"/>
          <w:szCs w:val="28"/>
        </w:rPr>
        <w:t>1</w:t>
      </w:r>
      <w:r w:rsidRPr="00DD3EF0">
        <w:rPr>
          <w:rFonts w:ascii="Times New Roman" w:hAnsi="Times New Roman"/>
          <w:b/>
          <w:sz w:val="28"/>
          <w:szCs w:val="28"/>
          <w:lang w:val="uk-UA"/>
        </w:rPr>
        <w:t>. Складники вимірювання якості діяльності учасників навчального процесу на уроці</w:t>
      </w:r>
    </w:p>
    <w:p w:rsidR="006533CA" w:rsidRPr="00DD3EF0" w:rsidRDefault="006533CA" w:rsidP="006533CA">
      <w:pPr>
        <w:spacing w:after="0" w:line="360" w:lineRule="auto"/>
        <w:ind w:firstLine="567"/>
        <w:jc w:val="both"/>
        <w:rPr>
          <w:rFonts w:ascii="Times New Roman" w:hAnsi="Times New Roman"/>
          <w:sz w:val="28"/>
          <w:szCs w:val="28"/>
          <w:lang w:val="uk-UA"/>
        </w:rPr>
      </w:pP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 ході дослідного експерименту виникла необхідність окреслити ознаки, на основі яких здійснюється моніторинг та оцінювання процесу і результату ефективності сконструйованих технологій сучасного уроку української мови в основній школі, зокрема визначити критерії і показники оцінювання якості процесу навчання. Оскільки процес навчання охоплює поле діяльності як учителя-словесника, так і учня, було вибрано критерії, що стосувалися моніторингу якості педагогічної діяльності вчителя і якості навчально-</w:t>
      </w:r>
      <w:r w:rsidRPr="00DD3EF0">
        <w:rPr>
          <w:rFonts w:ascii="Times New Roman" w:hAnsi="Times New Roman"/>
          <w:sz w:val="28"/>
          <w:szCs w:val="28"/>
          <w:lang w:val="uk-UA"/>
        </w:rPr>
        <w:lastRenderedPageBreak/>
        <w:t xml:space="preserve">пізнавальної роботи учня. В сучасному науковому просторі розрізняють зовнішні і внутрішні критерії якості навчальної діяльності учасників процесу навчання [144, с. 434‒435]. З урахування цього визначаємо </w:t>
      </w:r>
      <w:r w:rsidRPr="00DD3EF0">
        <w:rPr>
          <w:rFonts w:ascii="Times New Roman" w:hAnsi="Times New Roman"/>
          <w:i/>
          <w:sz w:val="28"/>
          <w:szCs w:val="28"/>
          <w:lang w:val="uk-UA"/>
        </w:rPr>
        <w:t>зовнішні критерії</w:t>
      </w:r>
      <w:r w:rsidRPr="00DD3EF0">
        <w:rPr>
          <w:rFonts w:ascii="Times New Roman" w:hAnsi="Times New Roman"/>
          <w:sz w:val="28"/>
          <w:szCs w:val="28"/>
          <w:lang w:val="uk-UA"/>
        </w:rPr>
        <w:t xml:space="preserve"> оцінювання, що стосуються якості педагогічної діяльності вчителя, і </w:t>
      </w:r>
      <w:r w:rsidRPr="00DD3EF0">
        <w:rPr>
          <w:rFonts w:ascii="Times New Roman" w:hAnsi="Times New Roman"/>
          <w:i/>
          <w:sz w:val="28"/>
          <w:szCs w:val="28"/>
          <w:lang w:val="uk-UA"/>
        </w:rPr>
        <w:t>внутрішні критерії</w:t>
      </w:r>
      <w:r w:rsidRPr="00DD3EF0">
        <w:rPr>
          <w:rFonts w:ascii="Times New Roman" w:hAnsi="Times New Roman"/>
          <w:sz w:val="28"/>
          <w:szCs w:val="28"/>
          <w:lang w:val="uk-UA"/>
        </w:rPr>
        <w:t>, пов’язані з навчально-пізнавальною діяльністю учнів.</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i/>
          <w:sz w:val="28"/>
          <w:szCs w:val="28"/>
          <w:lang w:val="uk-UA"/>
        </w:rPr>
        <w:t>Зовнішні критерії</w:t>
      </w:r>
      <w:r w:rsidRPr="00DD3EF0">
        <w:rPr>
          <w:rFonts w:ascii="Times New Roman" w:hAnsi="Times New Roman"/>
          <w:sz w:val="28"/>
          <w:szCs w:val="28"/>
          <w:lang w:val="uk-UA"/>
        </w:rPr>
        <w:t xml:space="preserve"> призначені для якісної оцінки педагогічної діяльності вчителя через кількісну міру досягнення проектованої мети уроку </w:t>
      </w:r>
      <w:r w:rsidR="00DB0A1A" w:rsidRPr="00DD3EF0">
        <w:rPr>
          <w:rFonts w:ascii="Times New Roman" w:hAnsi="Times New Roman"/>
          <w:sz w:val="28"/>
          <w:szCs w:val="28"/>
          <w:lang w:val="uk-UA"/>
        </w:rPr>
        <w:t xml:space="preserve">рідної </w:t>
      </w:r>
      <w:r w:rsidRPr="00DD3EF0">
        <w:rPr>
          <w:rFonts w:ascii="Times New Roman" w:hAnsi="Times New Roman"/>
          <w:sz w:val="28"/>
          <w:szCs w:val="28"/>
          <w:lang w:val="uk-UA"/>
        </w:rPr>
        <w:t xml:space="preserve">мови, закладеної в авторському теоретико-методичному інформаційному забезпеченні вчителя, сконструйованих технологіях уроку, змодельованому лінгводидактичному інструментарії. В основу виділення зовнішніх критеріїв покладено переважно класичний етапно-діяльнісний підхід у поєднанні з кваліметричним підходом, орієнтований на досягнення цілей і дотримання стандартів, в межах якого О. Касьянова виділяє сучасні критерії [186]. </w:t>
      </w:r>
      <w:r w:rsidR="00DB0A1A" w:rsidRPr="00DD3EF0">
        <w:rPr>
          <w:rFonts w:ascii="Times New Roman" w:hAnsi="Times New Roman"/>
          <w:sz w:val="28"/>
          <w:szCs w:val="28"/>
          <w:lang w:val="uk-UA"/>
        </w:rPr>
        <w:t>Для визначення якості взаємодії учасників навчального процесу нами виділено зовнішні критерії і з</w:t>
      </w:r>
      <w:r w:rsidRPr="00DD3EF0">
        <w:rPr>
          <w:rFonts w:ascii="Times New Roman" w:hAnsi="Times New Roman"/>
          <w:sz w:val="28"/>
          <w:szCs w:val="28"/>
          <w:lang w:val="uk-UA"/>
        </w:rPr>
        <w:t>апропоновано низку показників для зовнішнього моніторингу ефективності сконструйованих технологій сучасного уроку ук</w:t>
      </w:r>
      <w:r w:rsidR="00DB0A1A" w:rsidRPr="00DD3EF0">
        <w:rPr>
          <w:rFonts w:ascii="Times New Roman" w:hAnsi="Times New Roman"/>
          <w:sz w:val="28"/>
          <w:szCs w:val="28"/>
          <w:lang w:val="uk-UA"/>
        </w:rPr>
        <w:t>раїнської мови в основній школі. Розглянемо означені критерії докладніше:</w:t>
      </w:r>
    </w:p>
    <w:p w:rsidR="006533CA" w:rsidRPr="00DD3EF0" w:rsidRDefault="006533CA" w:rsidP="00BF7EAC">
      <w:pPr>
        <w:pStyle w:val="a4"/>
        <w:numPr>
          <w:ilvl w:val="0"/>
          <w:numId w:val="162"/>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критерій готовності вчителя до інноваційної педагогічної діяльності</w:t>
      </w:r>
      <w:r w:rsidRPr="00DD3EF0">
        <w:rPr>
          <w:rFonts w:ascii="Times New Roman" w:hAnsi="Times New Roman"/>
          <w:sz w:val="28"/>
          <w:szCs w:val="28"/>
          <w:lang w:val="uk-UA"/>
        </w:rPr>
        <w:t xml:space="preserve">: усвідомлення запитів суспільства, потреб держави, задекларованих вимог чинних державних документів щодо рідномовної освіти, розвитку мовної особистості учня, його комунікативної компетентності; осмислення ідей сучасної когнітивної та комунікативної концепції мовної освіти; вияв розвиненості професійної компетентності, аксіологічним ядром якої є фахова, педагогічна, психологічна, методична, креативна компетентності й особистісні якості педагога; здатність до самоорганізації, самонавчання, самовдосконалення, самопланування та рефлексії і корекції. </w:t>
      </w:r>
    </w:p>
    <w:p w:rsidR="006533CA" w:rsidRPr="00DD3EF0" w:rsidRDefault="006533CA" w:rsidP="00BF7EAC">
      <w:pPr>
        <w:pStyle w:val="a4"/>
        <w:numPr>
          <w:ilvl w:val="0"/>
          <w:numId w:val="162"/>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критерій цілевизначеності уроку</w:t>
      </w:r>
      <w:r w:rsidRPr="00DD3EF0">
        <w:rPr>
          <w:rFonts w:ascii="Times New Roman" w:hAnsi="Times New Roman"/>
          <w:sz w:val="28"/>
          <w:szCs w:val="28"/>
          <w:lang w:val="uk-UA"/>
        </w:rPr>
        <w:t xml:space="preserve">: трансформація загальної програмової мети мовної освіти в конкретну мету уроку, чітке з’ясування та формулювання мети, конкретизація цілей і завдань спільної міжособистісної </w:t>
      </w:r>
      <w:r w:rsidRPr="00DD3EF0">
        <w:rPr>
          <w:rFonts w:ascii="Times New Roman" w:hAnsi="Times New Roman"/>
          <w:sz w:val="28"/>
          <w:szCs w:val="28"/>
          <w:lang w:val="uk-UA"/>
        </w:rPr>
        <w:lastRenderedPageBreak/>
        <w:t>взаємодії вчителя та учнів, методичне проектування й окреслення очікуваного кінцевого результату, створення необхідних умов для досягнення цілей і очікуваного наперед визначеного кінцевого результату;</w:t>
      </w:r>
    </w:p>
    <w:p w:rsidR="006533CA" w:rsidRPr="00DD3EF0" w:rsidRDefault="006533CA" w:rsidP="00BF7EAC">
      <w:pPr>
        <w:pStyle w:val="a4"/>
        <w:numPr>
          <w:ilvl w:val="0"/>
          <w:numId w:val="162"/>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критерій проектування уроку</w:t>
      </w:r>
      <w:r w:rsidRPr="00DD3EF0">
        <w:rPr>
          <w:rFonts w:ascii="Times New Roman" w:hAnsi="Times New Roman"/>
          <w:sz w:val="28"/>
          <w:szCs w:val="28"/>
          <w:lang w:val="uk-UA"/>
        </w:rPr>
        <w:t xml:space="preserve">: вибір найбільш адекватного типу уроку для реалізації конкретної мети й цілей навчального заняття, раціональна побудова структури навчального заняття, вибір і розроблення технології проведення навчання, визначення концепції уроку, з’ясування змісту (теоретичного, практичного та методичного компоненту); проектування особистісно орієнтованої технології уроку; проектування розвивальної проблемної технології уроку; проектування уроку в аспекті технології критичного мислення; проектування інтерактивної технології уроку;  деталізація лінгводидактичного інструментарію за технологічною схемою; </w:t>
      </w:r>
    </w:p>
    <w:p w:rsidR="006533CA" w:rsidRPr="00DD3EF0" w:rsidRDefault="006533CA" w:rsidP="00BF7EAC">
      <w:pPr>
        <w:pStyle w:val="a4"/>
        <w:numPr>
          <w:ilvl w:val="0"/>
          <w:numId w:val="162"/>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критерій власне педагогічної інноваційної діяльності вчителя-словесника</w:t>
      </w:r>
      <w:r w:rsidRPr="00DD3EF0">
        <w:rPr>
          <w:rFonts w:ascii="Times New Roman" w:hAnsi="Times New Roman"/>
          <w:sz w:val="28"/>
          <w:szCs w:val="28"/>
          <w:lang w:val="uk-UA"/>
        </w:rPr>
        <w:t>: розвиток мотиваційної готовності учнів до активного учіння; забезпечення й утримання позитивної внутрішньої мотивації (початкової і поточної; врахування суб’єктного чинника навчального процесу, що забезпечує обов’язкову суб’єкт-суб’єктну взаємодію вчителя й учнів; активна міжособистісна співпраця в режимі навчально-пізнавального дискурсу; реалізація особистісно орієнтованої технології уроку; реалізація розвивальної проблемної технології уроку; реалізація уроку в аспекті технології критичного мислення; реалізація інтерактивної технології уроку; імплементація лінгводидактичного інструментарію; установлення оперативного зворотного зв’язку (рефлексії) і корекція педагогічної діяльності; цілеспрямування, управління і контроль за процесом навчання; самореалізація і саморозвиток;</w:t>
      </w:r>
    </w:p>
    <w:p w:rsidR="006533CA" w:rsidRPr="00DD3EF0" w:rsidRDefault="006533CA" w:rsidP="00BF7EAC">
      <w:pPr>
        <w:pStyle w:val="a4"/>
        <w:numPr>
          <w:ilvl w:val="0"/>
          <w:numId w:val="162"/>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критерій результативності педагогічної діяльності</w:t>
      </w:r>
      <w:r w:rsidRPr="00DD3EF0">
        <w:rPr>
          <w:rFonts w:ascii="Times New Roman" w:hAnsi="Times New Roman"/>
          <w:sz w:val="28"/>
          <w:szCs w:val="28"/>
          <w:lang w:val="uk-UA"/>
        </w:rPr>
        <w:t xml:space="preserve">: відповідність мети, змісту, типу уроку, технології уроку, лінгводидактичного інструментарію соціальному замовленню, вимогам державних документів та індивідуальним потребам учня; забезпечення інтенсифікації процесу </w:t>
      </w:r>
      <w:r w:rsidRPr="00DD3EF0">
        <w:rPr>
          <w:rFonts w:ascii="Times New Roman" w:hAnsi="Times New Roman"/>
          <w:sz w:val="28"/>
          <w:szCs w:val="28"/>
          <w:lang w:val="uk-UA"/>
        </w:rPr>
        <w:lastRenderedPageBreak/>
        <w:t xml:space="preserve">навчання; створення необхідних належних умов для набуття учнями ключових предметних компетентностей (мовленнєвої, мовної, власне комунікативної), активізація когнітивної і креативної діяльності учнів; формування навчально-пізнавальної самостійності й самореалізації. </w:t>
      </w:r>
    </w:p>
    <w:p w:rsidR="006533CA" w:rsidRPr="00DD3EF0" w:rsidRDefault="006533CA" w:rsidP="006533CA">
      <w:pPr>
        <w:pStyle w:val="a4"/>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Внутрішні критерії</w:t>
      </w:r>
      <w:r w:rsidRPr="00DD3EF0">
        <w:rPr>
          <w:rFonts w:ascii="Times New Roman" w:hAnsi="Times New Roman"/>
          <w:sz w:val="28"/>
          <w:szCs w:val="28"/>
          <w:lang w:val="uk-UA"/>
        </w:rPr>
        <w:t xml:space="preserve"> якості навчальної діяльності співвідносні з процесом і результатом учіння. З метою оцінювання ефективності сконструйованих технологій сучасного уроку рідної мови вибрано критерії </w:t>
      </w:r>
      <w:r w:rsidRPr="00DD3EF0">
        <w:rPr>
          <w:rFonts w:ascii="Times New Roman" w:hAnsi="Times New Roman"/>
          <w:i/>
          <w:sz w:val="28"/>
          <w:szCs w:val="28"/>
          <w:lang w:val="uk-UA"/>
        </w:rPr>
        <w:t>діяльнісно-</w:t>
      </w:r>
      <w:r w:rsidRPr="00DD3EF0">
        <w:rPr>
          <w:rFonts w:ascii="Times New Roman" w:hAnsi="Times New Roman"/>
          <w:sz w:val="28"/>
          <w:szCs w:val="28"/>
          <w:lang w:val="uk-UA"/>
        </w:rPr>
        <w:t>м</w:t>
      </w:r>
      <w:r w:rsidRPr="00DD3EF0">
        <w:rPr>
          <w:rFonts w:ascii="Times New Roman" w:hAnsi="Times New Roman"/>
          <w:i/>
          <w:sz w:val="28"/>
          <w:szCs w:val="28"/>
          <w:lang w:val="uk-UA"/>
        </w:rPr>
        <w:t>отиваційний, діяльнісно-цілевизначальний, цілералізаційно-когнітивний, цілереалізаційно-діяльнісний</w:t>
      </w:r>
      <w:r w:rsidRPr="00DD3EF0">
        <w:rPr>
          <w:rFonts w:ascii="Times New Roman" w:hAnsi="Times New Roman"/>
          <w:sz w:val="28"/>
          <w:szCs w:val="28"/>
          <w:lang w:val="uk-UA"/>
        </w:rPr>
        <w:t xml:space="preserve">. З урахуванням ключових предметних компетентностей, задекларованих стандартом мовної освіти, уважаємо за доцільне виділити три рівні (напрями, що відповідають цілеспрямованості навчальної діяльності учнів на уроці) ‒ </w:t>
      </w:r>
      <w:r w:rsidRPr="00DD3EF0">
        <w:rPr>
          <w:rFonts w:ascii="Times New Roman" w:hAnsi="Times New Roman"/>
          <w:i/>
          <w:sz w:val="28"/>
          <w:szCs w:val="28"/>
          <w:lang w:val="uk-UA"/>
        </w:rPr>
        <w:t xml:space="preserve">мовленнєвий, мовний, комунікативний </w:t>
      </w:r>
      <w:r w:rsidRPr="00DD3EF0">
        <w:rPr>
          <w:rFonts w:ascii="Times New Roman" w:hAnsi="Times New Roman"/>
          <w:sz w:val="28"/>
          <w:szCs w:val="28"/>
          <w:lang w:val="uk-UA"/>
        </w:rPr>
        <w:t>(Таблиця 5.1), за якими здійснювати оцінювання якості учіння учнів.</w:t>
      </w:r>
    </w:p>
    <w:p w:rsidR="006533CA" w:rsidRPr="00DD3EF0" w:rsidRDefault="006533CA" w:rsidP="006533CA">
      <w:pPr>
        <w:spacing w:after="0"/>
        <w:jc w:val="right"/>
        <w:rPr>
          <w:rFonts w:ascii="Times New Roman" w:hAnsi="Times New Roman"/>
          <w:sz w:val="28"/>
          <w:szCs w:val="28"/>
          <w:lang w:val="uk-UA"/>
        </w:rPr>
      </w:pPr>
      <w:r w:rsidRPr="00DD3EF0">
        <w:rPr>
          <w:rFonts w:ascii="Times New Roman" w:hAnsi="Times New Roman"/>
          <w:sz w:val="28"/>
          <w:szCs w:val="28"/>
          <w:lang w:val="uk-UA"/>
        </w:rPr>
        <w:t>Таблиця 5.1</w:t>
      </w:r>
    </w:p>
    <w:p w:rsidR="006533CA" w:rsidRPr="00DD3EF0" w:rsidRDefault="006533CA" w:rsidP="006533CA">
      <w:pPr>
        <w:pStyle w:val="a4"/>
        <w:spacing w:after="0"/>
        <w:ind w:left="0" w:firstLine="426"/>
        <w:jc w:val="center"/>
        <w:rPr>
          <w:rFonts w:ascii="Times New Roman" w:hAnsi="Times New Roman"/>
          <w:b/>
          <w:sz w:val="28"/>
          <w:szCs w:val="28"/>
          <w:lang w:val="uk-UA"/>
        </w:rPr>
      </w:pPr>
      <w:r w:rsidRPr="00DD3EF0">
        <w:rPr>
          <w:rFonts w:ascii="Times New Roman" w:hAnsi="Times New Roman"/>
          <w:b/>
          <w:sz w:val="28"/>
          <w:szCs w:val="28"/>
          <w:lang w:val="uk-UA"/>
        </w:rPr>
        <w:t xml:space="preserve">Складники вимірювання навчальних досягнень </w:t>
      </w:r>
    </w:p>
    <w:p w:rsidR="006533CA" w:rsidRPr="00DD3EF0" w:rsidRDefault="006533CA" w:rsidP="006533CA">
      <w:pPr>
        <w:pStyle w:val="a4"/>
        <w:spacing w:after="0"/>
        <w:ind w:left="0" w:firstLine="426"/>
        <w:jc w:val="center"/>
        <w:rPr>
          <w:rFonts w:ascii="Times New Roman" w:hAnsi="Times New Roman"/>
          <w:b/>
          <w:sz w:val="28"/>
          <w:szCs w:val="28"/>
          <w:lang w:val="uk-UA"/>
        </w:rPr>
      </w:pPr>
      <w:r w:rsidRPr="00DD3EF0">
        <w:rPr>
          <w:rFonts w:ascii="Times New Roman" w:hAnsi="Times New Roman"/>
          <w:b/>
          <w:sz w:val="28"/>
          <w:szCs w:val="28"/>
          <w:lang w:val="uk-UA"/>
        </w:rPr>
        <w:t>учнів на уроках української мови</w:t>
      </w:r>
    </w:p>
    <w:tbl>
      <w:tblPr>
        <w:tblStyle w:val="ab"/>
        <w:tblW w:w="9571" w:type="dxa"/>
        <w:tblLayout w:type="fixed"/>
        <w:tblLook w:val="04A0" w:firstRow="1" w:lastRow="0" w:firstColumn="1" w:lastColumn="0" w:noHBand="0" w:noVBand="1"/>
      </w:tblPr>
      <w:tblGrid>
        <w:gridCol w:w="675"/>
        <w:gridCol w:w="2127"/>
        <w:gridCol w:w="6769"/>
      </w:tblGrid>
      <w:tr w:rsidR="006533CA" w:rsidRPr="00DD3EF0" w:rsidTr="00CE764E">
        <w:tc>
          <w:tcPr>
            <w:tcW w:w="675" w:type="dxa"/>
          </w:tcPr>
          <w:p w:rsidR="006533CA" w:rsidRPr="00DD3EF0" w:rsidRDefault="006533CA" w:rsidP="00DB0A1A">
            <w:pPr>
              <w:pStyle w:val="a4"/>
              <w:ind w:left="0"/>
              <w:jc w:val="center"/>
              <w:rPr>
                <w:rFonts w:ascii="Times New Roman" w:hAnsi="Times New Roman"/>
                <w:b/>
                <w:lang w:val="uk-UA"/>
              </w:rPr>
            </w:pPr>
            <w:r w:rsidRPr="00DD3EF0">
              <w:rPr>
                <w:rFonts w:ascii="Times New Roman" w:hAnsi="Times New Roman"/>
                <w:b/>
                <w:lang w:val="uk-UA"/>
              </w:rPr>
              <w:t xml:space="preserve">Рівні </w:t>
            </w:r>
          </w:p>
        </w:tc>
        <w:tc>
          <w:tcPr>
            <w:tcW w:w="2127" w:type="dxa"/>
          </w:tcPr>
          <w:p w:rsidR="006533CA" w:rsidRPr="00DD3EF0" w:rsidRDefault="006533CA" w:rsidP="00CE764E">
            <w:pPr>
              <w:pStyle w:val="a4"/>
              <w:ind w:left="0"/>
              <w:jc w:val="center"/>
              <w:rPr>
                <w:rFonts w:ascii="Times New Roman" w:hAnsi="Times New Roman"/>
                <w:b/>
                <w:sz w:val="22"/>
                <w:szCs w:val="22"/>
                <w:lang w:val="uk-UA"/>
              </w:rPr>
            </w:pPr>
            <w:r w:rsidRPr="00DD3EF0">
              <w:rPr>
                <w:rFonts w:ascii="Times New Roman" w:hAnsi="Times New Roman"/>
                <w:b/>
                <w:sz w:val="22"/>
                <w:szCs w:val="22"/>
                <w:lang w:val="uk-UA"/>
              </w:rPr>
              <w:t>Внутрішні критерії</w:t>
            </w:r>
          </w:p>
        </w:tc>
        <w:tc>
          <w:tcPr>
            <w:tcW w:w="6769" w:type="dxa"/>
          </w:tcPr>
          <w:p w:rsidR="006533CA" w:rsidRPr="00DD3EF0" w:rsidRDefault="006533CA" w:rsidP="00CE764E">
            <w:pPr>
              <w:pStyle w:val="a4"/>
              <w:ind w:left="0"/>
              <w:jc w:val="center"/>
              <w:rPr>
                <w:rFonts w:ascii="Times New Roman" w:hAnsi="Times New Roman"/>
                <w:b/>
                <w:sz w:val="22"/>
                <w:szCs w:val="22"/>
                <w:lang w:val="uk-UA"/>
              </w:rPr>
            </w:pPr>
            <w:r w:rsidRPr="00DD3EF0">
              <w:rPr>
                <w:rFonts w:ascii="Times New Roman" w:hAnsi="Times New Roman"/>
                <w:b/>
                <w:sz w:val="22"/>
                <w:szCs w:val="22"/>
                <w:lang w:val="uk-UA"/>
              </w:rPr>
              <w:t>Показники критеріїв</w:t>
            </w:r>
          </w:p>
        </w:tc>
      </w:tr>
      <w:tr w:rsidR="006533CA" w:rsidRPr="00EA5C04" w:rsidTr="00CE764E">
        <w:trPr>
          <w:cantSplit/>
          <w:trHeight w:val="1134"/>
        </w:trPr>
        <w:tc>
          <w:tcPr>
            <w:tcW w:w="675" w:type="dxa"/>
            <w:vMerge w:val="restart"/>
            <w:textDirection w:val="btLr"/>
          </w:tcPr>
          <w:p w:rsidR="006533CA" w:rsidRPr="00DD3EF0" w:rsidRDefault="006533CA" w:rsidP="00DB0A1A">
            <w:pPr>
              <w:pStyle w:val="a4"/>
              <w:ind w:left="113" w:right="113"/>
              <w:jc w:val="center"/>
              <w:rPr>
                <w:rFonts w:ascii="Times New Roman" w:hAnsi="Times New Roman"/>
                <w:b/>
                <w:sz w:val="22"/>
                <w:szCs w:val="22"/>
                <w:lang w:val="uk-UA"/>
              </w:rPr>
            </w:pPr>
            <w:r w:rsidRPr="00DD3EF0">
              <w:rPr>
                <w:rFonts w:ascii="Times New Roman" w:hAnsi="Times New Roman"/>
                <w:b/>
                <w:sz w:val="22"/>
                <w:szCs w:val="22"/>
                <w:lang w:val="uk-UA"/>
              </w:rPr>
              <w:t>Мовленнєвий</w:t>
            </w: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Діяльнісно-мотиваційний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Володіння внутрішнім мотивуванням до активного учіння, усвідомлення необхідності мовленнєвих знань; осмислення потреби розвитку персональних умінь і навичок здійснення всіх видів мовленнєвої діяльності; прояв зацікавленості до запланованої навчальної мовленнєвої діяльності</w:t>
            </w:r>
          </w:p>
        </w:tc>
      </w:tr>
      <w:tr w:rsidR="006533CA" w:rsidRPr="00EA5C04"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b/>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Діяльнісно-цілевизначальний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Здатність інтерпретувати до власної мовленнєвої компетентності визначені вчителем цілі уроку, сформульовані в меті; визначати, моделювати і  формулювати особистісно значущі цілі мовленнєвої навчальної діяльності; ставити перед собою чіткі цільові завдання мовленнєвого спрямування; планувати і прогнозувати кінцевий результат власного учіння</w:t>
            </w:r>
          </w:p>
        </w:tc>
      </w:tr>
      <w:tr w:rsidR="006533CA" w:rsidRPr="00EA5C04"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b/>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Цілереалізаційно-когнітивний</w:t>
            </w:r>
          </w:p>
        </w:tc>
        <w:tc>
          <w:tcPr>
            <w:tcW w:w="6769"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Усвідомлення мовленнєвих знань як продукту засвоєння мовленнєвих понять, фактів, явищ тощо; осмислене пізнання сутності мовленнєвих понять, здатність чітко визначати мовленнєві поняття (текст, стилі, типи, форми, жанри мовлення, стилістичні функції лінгвістичних засобів, літературні норми мовлення, формули мовленнєвого етикету), оперувати мовленнєвими поняттями і використовувати їх у навчально-пізнавальній діяльності</w:t>
            </w:r>
          </w:p>
        </w:tc>
      </w:tr>
      <w:tr w:rsidR="006533CA" w:rsidRPr="00DD3EF0"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b/>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Цілереалізаційно-діяльнісний</w:t>
            </w:r>
          </w:p>
        </w:tc>
        <w:tc>
          <w:tcPr>
            <w:tcW w:w="6769"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Уміння здійснювати всі види мовленнєвої діяльності</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(аудіювання, читання, текстотворення), а саме:</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сприймати й розуміти усне і писемне мовлення,</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самостійно продукувати монологічні та діалогічні висловлювання усної та писемної форми різних типів, стилів, жанрів мовлення в різних сферах життя,</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користуватися всіма видами слухання, читання, вести діалог і полілог у різних комунікативних ситуаціях,</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правильно і доцільно висловлювати власні думки,</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аналізувати тексти,</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оцінювати і редагувати власну мовленнєву діяльність,</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оволодівати риторичною вправністю;</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 xml:space="preserve">творчо здійснювати мовленнєву діяльність </w:t>
            </w:r>
          </w:p>
          <w:p w:rsidR="006533CA" w:rsidRPr="00DD3EF0" w:rsidRDefault="006533CA" w:rsidP="00BF7EAC">
            <w:pPr>
              <w:pStyle w:val="a4"/>
              <w:numPr>
                <w:ilvl w:val="0"/>
                <w:numId w:val="163"/>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виконувати контроль, рефлексію і корекцію власної і чужої мовленнєвої діяльності;</w:t>
            </w:r>
          </w:p>
        </w:tc>
      </w:tr>
      <w:tr w:rsidR="006533CA" w:rsidRPr="00EA5C04" w:rsidTr="00CE764E">
        <w:trPr>
          <w:cantSplit/>
          <w:trHeight w:val="1134"/>
        </w:trPr>
        <w:tc>
          <w:tcPr>
            <w:tcW w:w="675" w:type="dxa"/>
            <w:vMerge w:val="restart"/>
            <w:textDirection w:val="btLr"/>
          </w:tcPr>
          <w:p w:rsidR="006533CA" w:rsidRPr="00DD3EF0" w:rsidRDefault="006533CA" w:rsidP="00DB0A1A">
            <w:pPr>
              <w:pStyle w:val="a4"/>
              <w:ind w:left="113" w:right="113"/>
              <w:jc w:val="center"/>
              <w:rPr>
                <w:rFonts w:ascii="Times New Roman" w:hAnsi="Times New Roman"/>
                <w:b/>
                <w:sz w:val="22"/>
                <w:szCs w:val="22"/>
                <w:lang w:val="uk-UA"/>
              </w:rPr>
            </w:pPr>
            <w:r w:rsidRPr="00DD3EF0">
              <w:rPr>
                <w:rFonts w:ascii="Times New Roman" w:hAnsi="Times New Roman"/>
                <w:b/>
                <w:sz w:val="22"/>
                <w:szCs w:val="22"/>
                <w:lang w:val="uk-UA"/>
              </w:rPr>
              <w:t>Мовний</w:t>
            </w: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Діяльнісно-мотиваційний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Володіння внутрішньою готовністю до свідомого активного учіння, розуміння потреби вивчити українську мову,  усвідомлення необхідності засвоїти мовні знання, осмислення потреби розвитку особистісних мовних умінь і навичок з метою їх застосування у мовленнєвій діяльності, прояв зацікавленості до запланованої  навчальної діяльності мовного спрямування</w:t>
            </w:r>
          </w:p>
        </w:tc>
      </w:tr>
      <w:tr w:rsidR="006533CA" w:rsidRPr="00EA5C04"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Діяльнісно-цілевизначальний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Здатність інтерпретувати до власної мовної компетентності визначені вчителем цілі уроку, виражені в меті; визначати, моделювати і  формулювати особистісно значущі цілі мовної навчальної діяльності; ставити перед собою чіткі цільові мовно-навчальні завдання; планувати і прогнозувати кінцевий результат особистісного учіння</w:t>
            </w:r>
          </w:p>
        </w:tc>
      </w:tr>
      <w:tr w:rsidR="006533CA" w:rsidRPr="00EA5C04"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Цілереалізаційно-когнітивний</w:t>
            </w:r>
          </w:p>
        </w:tc>
        <w:tc>
          <w:tcPr>
            <w:tcW w:w="6769"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Усвідомлення мовних знань як продукту засвоєння мовних понять; осмислене пізнання сутності мовних понять; здатність чітко визначати мовні одиниці всіх рівнів (фонетика, лексика, морфологія, синтаксис, стилістика, орфоепія, правопис), лінгвістичні поняття, факти, закономірності, норми літературної мови; оперувати мовними засобами і використовувати їх в навчально-пізнавальній діяльності</w:t>
            </w:r>
          </w:p>
        </w:tc>
      </w:tr>
      <w:tr w:rsidR="006533CA" w:rsidRPr="00DD3EF0" w:rsidTr="00CE764E">
        <w:trPr>
          <w:cantSplit/>
          <w:trHeight w:val="1134"/>
        </w:trPr>
        <w:tc>
          <w:tcPr>
            <w:tcW w:w="675" w:type="dxa"/>
            <w:vMerge/>
            <w:textDirection w:val="btLr"/>
          </w:tcPr>
          <w:p w:rsidR="006533CA" w:rsidRPr="00DD3EF0" w:rsidRDefault="006533CA" w:rsidP="00DB0A1A">
            <w:pPr>
              <w:pStyle w:val="a4"/>
              <w:ind w:left="113" w:right="113"/>
              <w:jc w:val="center"/>
              <w:rPr>
                <w:rFonts w:ascii="Times New Roman" w:hAnsi="Times New Roman"/>
                <w:sz w:val="22"/>
                <w:szCs w:val="22"/>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Цілереалізаційно-діяльнісний</w:t>
            </w:r>
          </w:p>
        </w:tc>
        <w:tc>
          <w:tcPr>
            <w:tcW w:w="6769"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Уміння оперувати всіма лінгвістичними засобами у процесі навчально-пізнавальної (знаходити, вибирати, добирати, пояснювати, використовувати, розрізняти, утворювати, поєднувати, аналізувати, оцінювати, класифікувати, виправляти,  відмінювати,  вимовляти, писати та ін.);</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уміння виконувати контроль, рефлексію і корекцію навчально-пізнавальної діяльності мовного спрямування</w:t>
            </w:r>
          </w:p>
        </w:tc>
      </w:tr>
      <w:tr w:rsidR="006533CA" w:rsidRPr="00EA5C04" w:rsidTr="00CE764E">
        <w:trPr>
          <w:cantSplit/>
          <w:trHeight w:val="1134"/>
        </w:trPr>
        <w:tc>
          <w:tcPr>
            <w:tcW w:w="675" w:type="dxa"/>
            <w:vMerge w:val="restart"/>
            <w:textDirection w:val="btLr"/>
          </w:tcPr>
          <w:p w:rsidR="003F67AE" w:rsidRPr="00DD3EF0" w:rsidRDefault="003F67AE" w:rsidP="00DB0A1A">
            <w:pPr>
              <w:pStyle w:val="a4"/>
              <w:ind w:left="113" w:right="113"/>
              <w:jc w:val="center"/>
              <w:rPr>
                <w:rFonts w:ascii="Times New Roman" w:hAnsi="Times New Roman"/>
                <w:b/>
                <w:sz w:val="22"/>
                <w:szCs w:val="22"/>
                <w:lang w:val="uk-UA"/>
              </w:rPr>
            </w:pPr>
            <w:r w:rsidRPr="00DD3EF0">
              <w:rPr>
                <w:rFonts w:ascii="Times New Roman" w:hAnsi="Times New Roman"/>
                <w:b/>
                <w:sz w:val="22"/>
                <w:szCs w:val="22"/>
                <w:lang w:val="uk-UA"/>
              </w:rPr>
              <w:t>К</w:t>
            </w:r>
            <w:r w:rsidR="006533CA" w:rsidRPr="00DD3EF0">
              <w:rPr>
                <w:rFonts w:ascii="Times New Roman" w:hAnsi="Times New Roman"/>
                <w:b/>
                <w:sz w:val="22"/>
                <w:szCs w:val="22"/>
                <w:lang w:val="uk-UA"/>
              </w:rPr>
              <w:t>омуніка</w:t>
            </w:r>
            <w:r w:rsidRPr="00DD3EF0">
              <w:rPr>
                <w:rFonts w:ascii="Times New Roman" w:hAnsi="Times New Roman"/>
                <w:b/>
                <w:sz w:val="22"/>
                <w:szCs w:val="22"/>
                <w:lang w:val="uk-UA"/>
              </w:rPr>
              <w:t>-</w:t>
            </w:r>
          </w:p>
          <w:p w:rsidR="006533CA" w:rsidRPr="00DD3EF0" w:rsidRDefault="006533CA" w:rsidP="00DB0A1A">
            <w:pPr>
              <w:pStyle w:val="a4"/>
              <w:ind w:left="113" w:right="113"/>
              <w:jc w:val="center"/>
              <w:rPr>
                <w:rFonts w:ascii="Times New Roman" w:hAnsi="Times New Roman"/>
                <w:b/>
                <w:sz w:val="22"/>
                <w:szCs w:val="22"/>
                <w:lang w:val="uk-UA"/>
              </w:rPr>
            </w:pPr>
            <w:r w:rsidRPr="00DD3EF0">
              <w:rPr>
                <w:rFonts w:ascii="Times New Roman" w:hAnsi="Times New Roman"/>
                <w:b/>
                <w:sz w:val="22"/>
                <w:szCs w:val="22"/>
                <w:lang w:val="uk-UA"/>
              </w:rPr>
              <w:t>тивний</w:t>
            </w: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Діяльнісно-мотиваційний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Володіння внутрішнім мотивуванням до свідомого активного комунікативно спрямованого учіння, усвідомлення необхідності комунікативних знань, осмислення потреби розвитку власних комунікативних умінь, прояв інтересу до запланованої  навчальної комунікативної діяльності</w:t>
            </w:r>
          </w:p>
        </w:tc>
      </w:tr>
      <w:tr w:rsidR="006533CA" w:rsidRPr="00EA5C04" w:rsidTr="00CE764E">
        <w:trPr>
          <w:cantSplit/>
          <w:trHeight w:val="1134"/>
        </w:trPr>
        <w:tc>
          <w:tcPr>
            <w:tcW w:w="675" w:type="dxa"/>
            <w:vMerge/>
          </w:tcPr>
          <w:p w:rsidR="006533CA" w:rsidRPr="00DD3EF0" w:rsidRDefault="006533CA" w:rsidP="00CE764E">
            <w:pPr>
              <w:pStyle w:val="a4"/>
              <w:ind w:left="0"/>
              <w:jc w:val="center"/>
              <w:rPr>
                <w:rFonts w:ascii="Times New Roman" w:hAnsi="Times New Roman"/>
                <w:b/>
                <w:sz w:val="28"/>
                <w:szCs w:val="28"/>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Діяльнісно-цілевизначальний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Здатність інтерпретувати до власної комунікативної компетентності визначені вчителем цілі уроку, сконцентровані в меті; визначати, моделювати і  формулювати особистісно значущі цілі комунікативної навчальної діяльності; ставити перед собою чіткі цільові комунікативно-навчальні завдання; планувати і прогнозувати кінцевий результат власного учіння</w:t>
            </w:r>
          </w:p>
        </w:tc>
      </w:tr>
      <w:tr w:rsidR="006533CA" w:rsidRPr="00EA5C04" w:rsidTr="00CE764E">
        <w:trPr>
          <w:cantSplit/>
          <w:trHeight w:val="1134"/>
        </w:trPr>
        <w:tc>
          <w:tcPr>
            <w:tcW w:w="675" w:type="dxa"/>
            <w:vMerge/>
          </w:tcPr>
          <w:p w:rsidR="006533CA" w:rsidRPr="00DD3EF0" w:rsidRDefault="006533CA" w:rsidP="00CE764E">
            <w:pPr>
              <w:pStyle w:val="a4"/>
              <w:ind w:left="0"/>
              <w:jc w:val="center"/>
              <w:rPr>
                <w:rFonts w:ascii="Times New Roman" w:hAnsi="Times New Roman"/>
                <w:b/>
                <w:sz w:val="28"/>
                <w:szCs w:val="28"/>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Цілереалізаційно-когнітивний</w:t>
            </w:r>
          </w:p>
        </w:tc>
        <w:tc>
          <w:tcPr>
            <w:tcW w:w="6769" w:type="dxa"/>
          </w:tcPr>
          <w:p w:rsidR="006533CA" w:rsidRPr="00DD3EF0" w:rsidRDefault="006533CA" w:rsidP="00CE764E">
            <w:pPr>
              <w:pStyle w:val="a4"/>
              <w:ind w:left="0"/>
              <w:jc w:val="both"/>
              <w:rPr>
                <w:rFonts w:ascii="Times New Roman" w:hAnsi="Times New Roman"/>
                <w:sz w:val="24"/>
                <w:szCs w:val="24"/>
                <w:lang w:val="uk-UA"/>
              </w:rPr>
            </w:pPr>
            <w:r w:rsidRPr="00DD3EF0">
              <w:rPr>
                <w:rFonts w:ascii="Times New Roman" w:hAnsi="Times New Roman"/>
                <w:sz w:val="24"/>
                <w:szCs w:val="24"/>
                <w:lang w:val="uk-UA"/>
              </w:rPr>
              <w:t>Усвідомлення комунікативних знань як продукту засвоєння комунікативних понять; осмислене пізнання сутності комунікативних понять; здатність чітко визначати комунікативні поняття (текст, ситуація спілкування, умови комунікативної ситуації, комунікативний жанр, сфера спілкування, модель комунікативної діяльності, невербальні засоби спілкування, комунікативна поведінка); оперувати комунікативними поняттями і враховувати їх в навчально-пізнавальній діяльності</w:t>
            </w:r>
          </w:p>
        </w:tc>
      </w:tr>
      <w:tr w:rsidR="006533CA" w:rsidRPr="00DD3EF0" w:rsidTr="00CE764E">
        <w:trPr>
          <w:cantSplit/>
          <w:trHeight w:val="1134"/>
        </w:trPr>
        <w:tc>
          <w:tcPr>
            <w:tcW w:w="675" w:type="dxa"/>
            <w:vMerge/>
          </w:tcPr>
          <w:p w:rsidR="006533CA" w:rsidRPr="00DD3EF0" w:rsidRDefault="006533CA" w:rsidP="00CE764E">
            <w:pPr>
              <w:pStyle w:val="a4"/>
              <w:ind w:left="0"/>
              <w:jc w:val="center"/>
              <w:rPr>
                <w:rFonts w:ascii="Times New Roman" w:hAnsi="Times New Roman"/>
                <w:b/>
                <w:sz w:val="28"/>
                <w:szCs w:val="28"/>
                <w:lang w:val="uk-UA"/>
              </w:rPr>
            </w:pPr>
          </w:p>
        </w:tc>
        <w:tc>
          <w:tcPr>
            <w:tcW w:w="2127" w:type="dxa"/>
          </w:tcPr>
          <w:p w:rsidR="006533CA" w:rsidRPr="00DD3EF0" w:rsidRDefault="006533CA" w:rsidP="00CE764E">
            <w:pPr>
              <w:pStyle w:val="a4"/>
              <w:ind w:left="0"/>
              <w:jc w:val="center"/>
              <w:rPr>
                <w:rFonts w:ascii="Times New Roman" w:hAnsi="Times New Roman"/>
                <w:sz w:val="24"/>
                <w:szCs w:val="24"/>
                <w:lang w:val="uk-UA"/>
              </w:rPr>
            </w:pPr>
            <w:r w:rsidRPr="00DD3EF0">
              <w:rPr>
                <w:rFonts w:ascii="Times New Roman" w:hAnsi="Times New Roman"/>
                <w:sz w:val="24"/>
                <w:szCs w:val="24"/>
                <w:lang w:val="uk-UA"/>
              </w:rPr>
              <w:t>Цілереалізаційно-діяльнісний</w:t>
            </w:r>
          </w:p>
        </w:tc>
        <w:tc>
          <w:tcPr>
            <w:tcW w:w="6769" w:type="dxa"/>
          </w:tcPr>
          <w:p w:rsidR="006533CA" w:rsidRPr="00DD3EF0" w:rsidRDefault="006533CA" w:rsidP="00CE764E">
            <w:pPr>
              <w:pStyle w:val="af1"/>
              <w:tabs>
                <w:tab w:val="clear" w:pos="1097"/>
                <w:tab w:val="left" w:pos="851"/>
              </w:tabs>
              <w:spacing w:line="240" w:lineRule="auto"/>
              <w:ind w:firstLine="0"/>
              <w:rPr>
                <w:sz w:val="24"/>
                <w:szCs w:val="24"/>
              </w:rPr>
            </w:pPr>
            <w:r w:rsidRPr="00DD3EF0">
              <w:rPr>
                <w:sz w:val="24"/>
                <w:szCs w:val="24"/>
              </w:rPr>
              <w:t>Уміння здійснювати комунікативно-навчальну діяльність, а саме:</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 xml:space="preserve">проектувати і реалізовувати навчально-пізнавальний міжособисітний дискурс; </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обирати різні стратегії і тактики ефективного позитивного спілкування;</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прагматично прогнозувати, організовувати, будувати та змінювати стратегії комунікативних дій і поведінки спілкування;</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 xml:space="preserve">поетапно породжувати тексти у комунікативному процесі; контролювати й корегувати тексти відповідно до вимог комунікативної ситуації; </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уміло спілкуватися, орієнтуючись у комунікативній ситуації, дотримуючись норм мовленнєвого етикету;</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 xml:space="preserve">встановлювати і підтримувати контакт із співрозмовником; </w:t>
            </w:r>
          </w:p>
          <w:p w:rsidR="006533CA" w:rsidRPr="00DD3EF0" w:rsidRDefault="006533CA" w:rsidP="00BF7EAC">
            <w:pPr>
              <w:pStyle w:val="af1"/>
              <w:numPr>
                <w:ilvl w:val="0"/>
                <w:numId w:val="164"/>
              </w:numPr>
              <w:tabs>
                <w:tab w:val="left" w:pos="34"/>
              </w:tabs>
              <w:spacing w:line="240" w:lineRule="auto"/>
              <w:ind w:left="34" w:firstLine="283"/>
              <w:rPr>
                <w:sz w:val="24"/>
                <w:szCs w:val="24"/>
              </w:rPr>
            </w:pPr>
            <w:r w:rsidRPr="00DD3EF0">
              <w:rPr>
                <w:sz w:val="24"/>
                <w:szCs w:val="24"/>
              </w:rPr>
              <w:t>комунікативно доцільно використовувати вербальні й невербальні засоби;</w:t>
            </w:r>
          </w:p>
          <w:p w:rsidR="006533CA" w:rsidRPr="00DD3EF0" w:rsidRDefault="006533CA" w:rsidP="00BF7EAC">
            <w:pPr>
              <w:pStyle w:val="a4"/>
              <w:numPr>
                <w:ilvl w:val="0"/>
                <w:numId w:val="164"/>
              </w:numPr>
              <w:tabs>
                <w:tab w:val="left" w:pos="34"/>
              </w:tabs>
              <w:ind w:left="34" w:firstLine="283"/>
              <w:jc w:val="both"/>
              <w:rPr>
                <w:rFonts w:ascii="Times New Roman" w:hAnsi="Times New Roman"/>
                <w:sz w:val="24"/>
                <w:szCs w:val="24"/>
                <w:lang w:val="uk-UA"/>
              </w:rPr>
            </w:pPr>
            <w:r w:rsidRPr="00DD3EF0">
              <w:rPr>
                <w:rFonts w:ascii="Times New Roman" w:hAnsi="Times New Roman"/>
                <w:sz w:val="24"/>
                <w:szCs w:val="24"/>
                <w:lang w:val="uk-UA"/>
              </w:rPr>
              <w:t>виконувати контроль, рефлексію і корекцію власної та чужої комунікативної діяльності</w:t>
            </w:r>
          </w:p>
        </w:tc>
      </w:tr>
    </w:tbl>
    <w:p w:rsidR="003F67AE" w:rsidRPr="00DD3EF0" w:rsidRDefault="003F67AE" w:rsidP="006533CA">
      <w:pPr>
        <w:pStyle w:val="a4"/>
        <w:spacing w:after="0" w:line="360" w:lineRule="auto"/>
        <w:ind w:left="0" w:firstLine="426"/>
        <w:jc w:val="both"/>
        <w:rPr>
          <w:rFonts w:ascii="Times New Roman" w:hAnsi="Times New Roman"/>
          <w:sz w:val="28"/>
          <w:szCs w:val="28"/>
          <w:lang w:val="uk-UA"/>
        </w:rPr>
      </w:pPr>
    </w:p>
    <w:p w:rsidR="006533CA" w:rsidRPr="00DD3EF0" w:rsidRDefault="006533CA" w:rsidP="006533CA">
      <w:pPr>
        <w:pStyle w:val="a4"/>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Для визначення рівнів сформованості відповідної предметної компетентності було розроблено завдання для контролю, обсяг яких відповідав сучасним держаним вимогам, а зміст ‒ змістовим лініям програми з української мови для основної школи. Для кожного класу було підготовлено контрольні завдання, спрямовані на виявлення мовленнєвої, мовної, комунікативної компетентності. Рівні навчальних досягнень учнів оцінювалися в межах кожної компетентності за загальноприйнятою шкалою: «високий», «достатній», «середній», «низький». Обсяг правильних відповідей </w:t>
      </w:r>
      <w:r w:rsidRPr="00DD3EF0">
        <w:rPr>
          <w:rFonts w:ascii="Times New Roman" w:hAnsi="Times New Roman"/>
          <w:sz w:val="28"/>
          <w:szCs w:val="28"/>
          <w:lang w:val="uk-UA"/>
        </w:rPr>
        <w:lastRenderedPageBreak/>
        <w:t>у цифровому еквіваленті становив такі межі: «низький» рівень ‒ менше 40%, «середній» ‒ 40% ‒ 55%, «достатній» ‒ 56% ‒ 94%, «високий» ‒ 95% ‒ 100%.</w:t>
      </w:r>
    </w:p>
    <w:p w:rsidR="006533CA" w:rsidRPr="00DD3EF0" w:rsidRDefault="006533CA" w:rsidP="006533CA">
      <w:pPr>
        <w:pStyle w:val="a4"/>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Оцінювання рівнів володіння учнями </w:t>
      </w:r>
      <w:r w:rsidRPr="00DD3EF0">
        <w:rPr>
          <w:rFonts w:ascii="Times New Roman" w:hAnsi="Times New Roman"/>
          <w:b/>
          <w:sz w:val="28"/>
          <w:szCs w:val="28"/>
          <w:lang w:val="uk-UA"/>
        </w:rPr>
        <w:t>мовленнєвою компетентністю</w:t>
      </w:r>
      <w:r w:rsidRPr="00DD3EF0">
        <w:rPr>
          <w:rFonts w:ascii="Times New Roman" w:hAnsi="Times New Roman"/>
          <w:sz w:val="28"/>
          <w:szCs w:val="28"/>
          <w:lang w:val="uk-UA"/>
        </w:rPr>
        <w:t>:</w:t>
      </w:r>
    </w:p>
    <w:p w:rsidR="006533CA" w:rsidRPr="00DD3EF0" w:rsidRDefault="006533CA" w:rsidP="006533CA">
      <w:pPr>
        <w:tabs>
          <w:tab w:val="left" w:pos="34"/>
        </w:tabs>
        <w:spacing w:after="0" w:line="360"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Високий рівень</w:t>
      </w:r>
      <w:r w:rsidRPr="00DD3EF0">
        <w:rPr>
          <w:rFonts w:ascii="Times New Roman" w:hAnsi="Times New Roman"/>
          <w:sz w:val="28"/>
          <w:szCs w:val="28"/>
          <w:lang w:val="uk-UA"/>
        </w:rPr>
        <w:t xml:space="preserve"> ‒ учень усвідомлює необхідність власних мовленнєвих знань; осмислює потребу набувати навичок читання, аудіювання, говоріння, письма; чітко здійснює особистісне цілевизначення; має системні, міцні, глибокі мовленнєві знання; доцільно наводить власні приклади; легко і правильно виявляє вміння в усіх видах мовленнєвої діяльності; творчо здійснює мовленнєву діяльність; здійснює контроль, рефлексію і корекцію власної та чужої мовленнєвої діяльності. </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Достатній рівень</w:t>
      </w:r>
      <w:r w:rsidRPr="00DD3EF0">
        <w:rPr>
          <w:rFonts w:ascii="Times New Roman" w:hAnsi="Times New Roman"/>
          <w:sz w:val="28"/>
          <w:szCs w:val="28"/>
          <w:lang w:val="uk-UA"/>
        </w:rPr>
        <w:t xml:space="preserve"> ‒ учень у цілому розуміє необхідність власних мовленнєвих знань, умінь і досвіду; в основному визначає, моделює і формулює особистісно значущі цілі; знає основоположні мовленнєві теоретичні відомості та факти; загалом вправно оперує мовленнєвими поняттями; вміє наводити окремі власні приклади, загалом вправно здійснює всі види мовленнєвої діяльності (аудіювання, читання, говоріння, письмо); допускає незначні порушення й неточності.</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Середній рівень</w:t>
      </w:r>
      <w:r w:rsidRPr="00DD3EF0">
        <w:rPr>
          <w:rFonts w:ascii="Times New Roman" w:hAnsi="Times New Roman"/>
          <w:sz w:val="28"/>
          <w:szCs w:val="28"/>
          <w:lang w:val="uk-UA"/>
        </w:rPr>
        <w:t xml:space="preserve"> ‒ учень частково усвідомлює необхідність мовленнєвих знань, умінь і досвіду; не має стійкої мотиваційної готовності; нечітко формулює власні цілі, відчуває труднощі в їх інтерпретації, формулюванні; з допомогою вчителя відтворює теоретичний матеріал; припускається помилок у визначенні мовленнєвих понять; загалом відповідь правильна, але недостатньо осмислена; не завжди може навести приклади; застосовує мовленнєві знання переважно за зразком; допускає мовленнєві помилки; губиться під час виконання контролю за мовленнєвою навчально-пізнавальною діяльністю. </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Низький рівень</w:t>
      </w:r>
      <w:r w:rsidRPr="00DD3EF0">
        <w:rPr>
          <w:rFonts w:ascii="Times New Roman" w:hAnsi="Times New Roman"/>
          <w:sz w:val="28"/>
          <w:szCs w:val="28"/>
          <w:lang w:val="uk-UA"/>
        </w:rPr>
        <w:t xml:space="preserve"> ‒ учень не усвідомлює потреби набуття мовленнєвих знань і вироблення мовленнєвих умінь; не має внутрішньої мотивації; не вміє визначати цілі власної навчально-пізнавальної діяльності; фрагментарно </w:t>
      </w:r>
      <w:r w:rsidRPr="00DD3EF0">
        <w:rPr>
          <w:rFonts w:ascii="Times New Roman" w:hAnsi="Times New Roman"/>
          <w:sz w:val="28"/>
          <w:szCs w:val="28"/>
          <w:lang w:val="uk-UA"/>
        </w:rPr>
        <w:lastRenderedPageBreak/>
        <w:t>володіє мовленнєвими знаннями; з допомогою вчителя виявляє здатність елементарно формулювати мовленнєві правила; не володіє повною мірою навичками читання, аудіювання, говоріння, письма; не може самостійно здійснювати контроль власної навчально-пізнавальної діяльності.</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sz w:val="28"/>
          <w:szCs w:val="28"/>
          <w:lang w:val="uk-UA"/>
        </w:rPr>
        <w:t xml:space="preserve">Оцінювання рівнів володіння учнями </w:t>
      </w:r>
      <w:r w:rsidRPr="00DD3EF0">
        <w:rPr>
          <w:rFonts w:ascii="Times New Roman" w:hAnsi="Times New Roman"/>
          <w:b/>
          <w:sz w:val="28"/>
          <w:szCs w:val="28"/>
          <w:lang w:val="uk-UA"/>
        </w:rPr>
        <w:t>мовною компетентністю</w:t>
      </w:r>
      <w:r w:rsidRPr="00DD3EF0">
        <w:rPr>
          <w:rFonts w:ascii="Times New Roman" w:hAnsi="Times New Roman"/>
          <w:sz w:val="28"/>
          <w:szCs w:val="28"/>
          <w:lang w:val="uk-UA"/>
        </w:rPr>
        <w:t>:</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Високий рівень</w:t>
      </w:r>
      <w:r w:rsidRPr="00DD3EF0">
        <w:rPr>
          <w:rFonts w:ascii="Times New Roman" w:hAnsi="Times New Roman"/>
          <w:sz w:val="28"/>
          <w:szCs w:val="28"/>
          <w:lang w:val="uk-UA"/>
        </w:rPr>
        <w:t xml:space="preserve"> ‒ учень має стійку внутрішню мотиваційну готовність до свідомого активного вивчення рідної мови; чітко усвідомлює необхідність засвоєння мовних знань; осмислює потребу розвитку особистісних мовних умінь, навичок та досвіду; ставить перед собою чіткі цільові мовні завдання; чітко визначає і трактує сутність мовних понять, явищ і одиниці всіх рівнів; доречно наводить приклади; вдало оперує лінгвістичними засобами і застосовує їх у мовленнєвій діяльності; чітко здійснює контроль і рефлексію власного процесу опанування мовних знань, умінь і досвіду їх використання.</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Достатній рівень</w:t>
      </w:r>
      <w:r w:rsidRPr="00DD3EF0">
        <w:rPr>
          <w:rFonts w:ascii="Times New Roman" w:hAnsi="Times New Roman"/>
          <w:sz w:val="28"/>
          <w:szCs w:val="28"/>
          <w:lang w:val="uk-UA"/>
        </w:rPr>
        <w:t xml:space="preserve"> ‒ учень загалом усвідомлює необхідність мовних знань і вмінь; не завжди має стійку мотиваційну готовність; у цілому чітко формулює цілі; відчуває незначні труднощі в їх інтерпретації, формулюванні; допускає негрубі помилки, неточності у визначенні мовних понять; продукує відповідь правильну, але недостатньо осмислену; не завжди може навести приклади; добре оперує мовними засобами; загалом уміє застосовувати мовні знання; допускає незначні мовленнєві помилки.</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Середній рівень</w:t>
      </w:r>
      <w:r w:rsidRPr="00DD3EF0">
        <w:rPr>
          <w:rFonts w:ascii="Times New Roman" w:hAnsi="Times New Roman"/>
          <w:sz w:val="28"/>
          <w:szCs w:val="28"/>
          <w:lang w:val="uk-UA"/>
        </w:rPr>
        <w:t xml:space="preserve"> ‒ учень частково розуміє необхідність вивчати українську мову; виявляє посередню мотиваційну готовність до активного учіння; плутається у власному цілевизначенні; частково правильно розкриває сутність мовних понять; не може самостійно навести приклади; допускає помилки у використанні мовних умінь; губиться під час виконання контролю за навчально-пізнавальною діяльністю мовного спрямування</w:t>
      </w:r>
      <w:r w:rsidRPr="00DD3EF0">
        <w:rPr>
          <w:rFonts w:ascii="Times New Roman" w:hAnsi="Times New Roman"/>
          <w:sz w:val="24"/>
          <w:szCs w:val="24"/>
          <w:lang w:val="uk-UA"/>
        </w:rPr>
        <w:t>.</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Низький рівень</w:t>
      </w:r>
      <w:r w:rsidRPr="00DD3EF0">
        <w:rPr>
          <w:rFonts w:ascii="Times New Roman" w:hAnsi="Times New Roman"/>
          <w:sz w:val="28"/>
          <w:szCs w:val="28"/>
          <w:lang w:val="uk-UA"/>
        </w:rPr>
        <w:t xml:space="preserve"> ‒ учень байдужий до процесу вивчення української мови; не осмислює потребу засвоєння мовних знань і вироблення мовних умінь з метою їх застосування у мовленнєвій діяльності; не вміє визначати і </w:t>
      </w:r>
      <w:r w:rsidRPr="00DD3EF0">
        <w:rPr>
          <w:rFonts w:ascii="Times New Roman" w:hAnsi="Times New Roman"/>
          <w:sz w:val="28"/>
          <w:szCs w:val="28"/>
          <w:lang w:val="uk-UA"/>
        </w:rPr>
        <w:lastRenderedPageBreak/>
        <w:t>формулювати особистісно значущі цілі навчальної діяльності; допускає суттєві численні помилки у висвітленні сутності мовних понять; виявляє грубі мовні помилки; порушує мовні норми; не наводить власних прикладів; не може самостійно здійснювати контроль власної навчальної діяльності.</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sz w:val="28"/>
          <w:szCs w:val="28"/>
          <w:lang w:val="uk-UA"/>
        </w:rPr>
        <w:t xml:space="preserve">Оцінювання рівнів володіння учнями </w:t>
      </w:r>
      <w:r w:rsidR="003F67AE" w:rsidRPr="00DD3EF0">
        <w:rPr>
          <w:rFonts w:ascii="Times New Roman" w:hAnsi="Times New Roman"/>
          <w:b/>
          <w:sz w:val="28"/>
          <w:szCs w:val="28"/>
          <w:lang w:val="uk-UA"/>
        </w:rPr>
        <w:t>власне</w:t>
      </w:r>
      <w:r w:rsidR="003F67AE" w:rsidRPr="00DD3EF0">
        <w:rPr>
          <w:rFonts w:ascii="Times New Roman" w:hAnsi="Times New Roman"/>
          <w:sz w:val="28"/>
          <w:szCs w:val="28"/>
          <w:lang w:val="uk-UA"/>
        </w:rPr>
        <w:t xml:space="preserve"> </w:t>
      </w:r>
      <w:r w:rsidRPr="00DD3EF0">
        <w:rPr>
          <w:rFonts w:ascii="Times New Roman" w:hAnsi="Times New Roman"/>
          <w:b/>
          <w:sz w:val="28"/>
          <w:szCs w:val="28"/>
          <w:lang w:val="uk-UA"/>
        </w:rPr>
        <w:t>комунікативною компетентністю</w:t>
      </w:r>
      <w:r w:rsidRPr="00DD3EF0">
        <w:rPr>
          <w:rFonts w:ascii="Times New Roman" w:hAnsi="Times New Roman"/>
          <w:sz w:val="28"/>
          <w:szCs w:val="28"/>
          <w:lang w:val="uk-UA"/>
        </w:rPr>
        <w:t>:</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Високий рівень</w:t>
      </w:r>
      <w:r w:rsidRPr="00DD3EF0">
        <w:rPr>
          <w:rFonts w:ascii="Times New Roman" w:hAnsi="Times New Roman"/>
          <w:sz w:val="28"/>
          <w:szCs w:val="28"/>
          <w:lang w:val="uk-UA"/>
        </w:rPr>
        <w:t xml:space="preserve"> ‒ учень виявляє стійкий інтерес до комунікативної пізнавальної діяльності; володіє стійкою внутрішньою мотивацією; чітко  визначає, моделює і формулює особистісно значущі цілі; осмислено оперує комунікативними знаннями; здатний адекватно орієнтуватися в умовах комунікативної ситуації; активно і правильно здійснює навчально-комунікативну діяльність; дотримується норм мовленнєвого етикету; доречно обирає різні стратегії і тактики ефективного позитивного спілкування; використовує невербальні засоби спілкування; виконує контроль, рефлексію/ корекцію власної та чужої комунікативної діяльності.</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Достатній рівень</w:t>
      </w:r>
      <w:r w:rsidRPr="00DD3EF0">
        <w:rPr>
          <w:rFonts w:ascii="Times New Roman" w:hAnsi="Times New Roman"/>
          <w:sz w:val="28"/>
          <w:szCs w:val="28"/>
          <w:lang w:val="uk-UA"/>
        </w:rPr>
        <w:t xml:space="preserve"> ‒ учень загалом усвідомлює необхідність засвоєння комунікативних знань і вироблення комунікативних умінь; переважно володіє внутрішнім мотивуванням до навчальної роботи; ставить перед собою чіткі цільові комунікативно-навчальні завдання; загалом оперує комунікативними знаннями; в основному орієнтується в ситуаціях спілкування; здебільшого вправно здійснює комунікативну діяльність; дотримується норм мовленнєвого етикету; переважно завжди проводить контроль і рефлексію комунікативної діяльності.</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Середній рівень</w:t>
      </w:r>
      <w:r w:rsidRPr="00DD3EF0">
        <w:rPr>
          <w:rFonts w:ascii="Times New Roman" w:hAnsi="Times New Roman"/>
          <w:sz w:val="28"/>
          <w:szCs w:val="28"/>
          <w:lang w:val="uk-UA"/>
        </w:rPr>
        <w:t xml:space="preserve"> ‒ учень частково виявляє зацікавленість навчальною діяльністю комунікативного характеру; нечітко здійснює власне цілевизначення; посередньо володіє комунікативними знаннями; інколи губиться в навчальних ситуаціях спілкування; не завжди може підтримати процес навчального спілкування; допускає прорахунки у стратегії і тактиці </w:t>
      </w:r>
      <w:r w:rsidRPr="00DD3EF0">
        <w:rPr>
          <w:rFonts w:ascii="Times New Roman" w:hAnsi="Times New Roman"/>
          <w:sz w:val="28"/>
          <w:szCs w:val="28"/>
          <w:lang w:val="uk-UA"/>
        </w:rPr>
        <w:lastRenderedPageBreak/>
        <w:t xml:space="preserve">міжособистісного спілкування; не завжди дотримується норм мовленнєвого етикету; не може самостійно контролювати комунікативну діяльність. </w:t>
      </w:r>
    </w:p>
    <w:p w:rsidR="006533CA" w:rsidRPr="00DD3EF0" w:rsidRDefault="006533CA" w:rsidP="006533CA">
      <w:pPr>
        <w:pStyle w:val="a4"/>
        <w:spacing w:after="0" w:line="360" w:lineRule="auto"/>
        <w:ind w:left="0" w:firstLine="709"/>
        <w:jc w:val="both"/>
        <w:rPr>
          <w:rFonts w:ascii="Times New Roman" w:hAnsi="Times New Roman"/>
          <w:sz w:val="28"/>
          <w:szCs w:val="28"/>
          <w:lang w:val="uk-UA"/>
        </w:rPr>
      </w:pPr>
      <w:r w:rsidRPr="00DD3EF0">
        <w:rPr>
          <w:rFonts w:ascii="Times New Roman" w:hAnsi="Times New Roman"/>
          <w:i/>
          <w:sz w:val="28"/>
          <w:szCs w:val="28"/>
          <w:lang w:val="uk-UA"/>
        </w:rPr>
        <w:t>Низький рівень</w:t>
      </w:r>
      <w:r w:rsidRPr="00DD3EF0">
        <w:rPr>
          <w:rFonts w:ascii="Times New Roman" w:hAnsi="Times New Roman"/>
          <w:sz w:val="28"/>
          <w:szCs w:val="28"/>
          <w:lang w:val="uk-UA"/>
        </w:rPr>
        <w:t xml:space="preserve"> ‒ учень виявляє індиферентність до комунікативно-навчальної діяльності, безпорадний у визначенні і формулюванні власних цілей; не знає сутності комунікативних понять; губиться в навчальних ситуаціях спілкування; не може підтримати процес навчального спілкування; не вміє самостійно будувати міжособистісні стосунки у межах навчальної ситуації спілкування; порушує норми мовленнєвого етикету; не вміє будувати стратегію і тактику комунікативної діяльності.</w:t>
      </w:r>
      <w:r w:rsidRPr="00DD3EF0">
        <w:rPr>
          <w:rFonts w:ascii="Times New Roman" w:hAnsi="Times New Roman"/>
          <w:sz w:val="28"/>
          <w:szCs w:val="28"/>
          <w:lang w:val="uk-UA"/>
        </w:rPr>
        <w:tab/>
      </w: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Розроблені критерії вимірювання якості діяльності учасників процесу навчання на уроці української мови в основній школі, що відповідають критеріям оцінювання навчальних досягнень у системі загальної середньої освіти, показники оцінювання за рівнями (високий, достатній, середній, низький) було застосовано на всіх етапах педагогічного експерименту.</w:t>
      </w:r>
    </w:p>
    <w:p w:rsidR="006533CA" w:rsidRPr="00DD3EF0" w:rsidRDefault="006533CA" w:rsidP="006533CA">
      <w:pPr>
        <w:spacing w:after="0" w:line="360" w:lineRule="auto"/>
        <w:jc w:val="both"/>
        <w:rPr>
          <w:rFonts w:ascii="Times New Roman" w:hAnsi="Times New Roman"/>
          <w:sz w:val="28"/>
          <w:szCs w:val="28"/>
          <w:lang w:val="uk-UA"/>
        </w:rPr>
      </w:pPr>
    </w:p>
    <w:p w:rsidR="006533CA" w:rsidRPr="00DD3EF0" w:rsidRDefault="006533CA" w:rsidP="006533CA">
      <w:pPr>
        <w:spacing w:after="0" w:line="360" w:lineRule="auto"/>
        <w:ind w:firstLine="708"/>
        <w:jc w:val="both"/>
        <w:rPr>
          <w:rFonts w:ascii="Times New Roman" w:hAnsi="Times New Roman"/>
          <w:b/>
          <w:sz w:val="28"/>
          <w:szCs w:val="28"/>
          <w:lang w:val="uk-UA"/>
        </w:rPr>
      </w:pPr>
      <w:r w:rsidRPr="00DD3EF0">
        <w:rPr>
          <w:rFonts w:ascii="Times New Roman" w:hAnsi="Times New Roman"/>
          <w:b/>
          <w:sz w:val="28"/>
          <w:szCs w:val="28"/>
          <w:lang w:val="uk-UA"/>
        </w:rPr>
        <w:t>5.2. Перебіг і якісно-статистична перевірка результатів експериментального дослідження</w:t>
      </w:r>
    </w:p>
    <w:p w:rsidR="006533CA" w:rsidRPr="00DD3EF0" w:rsidRDefault="006533CA" w:rsidP="006533CA">
      <w:pPr>
        <w:spacing w:after="0" w:line="360" w:lineRule="auto"/>
        <w:ind w:firstLine="708"/>
        <w:jc w:val="both"/>
        <w:rPr>
          <w:rFonts w:ascii="Times New Roman" w:hAnsi="Times New Roman"/>
          <w:sz w:val="28"/>
          <w:szCs w:val="28"/>
          <w:lang w:val="uk-UA"/>
        </w:rPr>
      </w:pPr>
    </w:p>
    <w:p w:rsidR="006533CA" w:rsidRPr="00DD3EF0" w:rsidRDefault="006533CA" w:rsidP="006533CA">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Реалізація технологій сучасного уроку української мови в основній школі стане можливою за умови такої організації навчально-виховного процесу, в режимі роботи якого передусім зміниться функція вчителя, який виявляє високий рівень професійної компетентності і готовності до впровадження педагогічних технологій, добирає продуктивний лінгводидактичний інструментарій, вміло проектує і проводить навчальне заняття в умовах міжособистісного навчально-пізнавального дискурсу з метою розвитку комунікативної компетентності учнів.</w:t>
      </w:r>
    </w:p>
    <w:p w:rsidR="006533CA" w:rsidRPr="00DD3EF0" w:rsidRDefault="006533CA" w:rsidP="006533CA">
      <w:pPr>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tab/>
        <w:t xml:space="preserve">Для навчально-методичного забезпечення розвитку комунікативної компетентності учня основної школи на сучасному уроці української мови  в </w:t>
      </w:r>
      <w:r w:rsidRPr="00DD3EF0">
        <w:rPr>
          <w:rFonts w:ascii="Times New Roman" w:hAnsi="Times New Roman"/>
          <w:sz w:val="28"/>
          <w:szCs w:val="28"/>
          <w:lang w:val="uk-UA"/>
        </w:rPr>
        <w:lastRenderedPageBreak/>
        <w:t xml:space="preserve">основній школі впродовж 2009‒2014 навчальних років було здійснено педагогічний експеримент, під час якого: </w:t>
      </w:r>
    </w:p>
    <w:p w:rsidR="006533CA" w:rsidRPr="00DD3EF0" w:rsidRDefault="006533CA" w:rsidP="00BF7EAC">
      <w:pPr>
        <w:pStyle w:val="a4"/>
        <w:numPr>
          <w:ilvl w:val="0"/>
          <w:numId w:val="157"/>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оцінено рівень готовності вчителів-словесників до впровадження технологій сучасного уроку української мови (особистісно орієнтовано</w:t>
      </w:r>
      <w:r w:rsidR="00283589" w:rsidRPr="00DD3EF0">
        <w:rPr>
          <w:rFonts w:ascii="Times New Roman" w:hAnsi="Times New Roman"/>
          <w:sz w:val="28"/>
          <w:szCs w:val="28"/>
          <w:lang w:val="uk-UA"/>
        </w:rPr>
        <w:t>го</w:t>
      </w:r>
      <w:r w:rsidRPr="00DD3EF0">
        <w:rPr>
          <w:rFonts w:ascii="Times New Roman" w:hAnsi="Times New Roman"/>
          <w:sz w:val="28"/>
          <w:szCs w:val="28"/>
          <w:lang w:val="uk-UA"/>
        </w:rPr>
        <w:t>, проблемного</w:t>
      </w:r>
      <w:r w:rsidR="00283589" w:rsidRPr="00DD3EF0">
        <w:rPr>
          <w:rFonts w:ascii="Times New Roman" w:hAnsi="Times New Roman"/>
          <w:sz w:val="28"/>
          <w:szCs w:val="28"/>
          <w:lang w:val="uk-UA"/>
        </w:rPr>
        <w:t xml:space="preserve">, інтерактивного </w:t>
      </w:r>
      <w:r w:rsidRPr="00DD3EF0">
        <w:rPr>
          <w:rFonts w:ascii="Times New Roman" w:hAnsi="Times New Roman"/>
          <w:sz w:val="28"/>
          <w:szCs w:val="28"/>
          <w:lang w:val="uk-UA"/>
        </w:rPr>
        <w:t>навчання, розвитку критичного мислення);</w:t>
      </w:r>
    </w:p>
    <w:p w:rsidR="006533CA" w:rsidRPr="00DD3EF0" w:rsidRDefault="006533CA" w:rsidP="00BF7EAC">
      <w:pPr>
        <w:pStyle w:val="a4"/>
        <w:numPr>
          <w:ilvl w:val="0"/>
          <w:numId w:val="157"/>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визначено рівень сформованості комунікативної компетентності учнів;</w:t>
      </w:r>
    </w:p>
    <w:p w:rsidR="006533CA" w:rsidRPr="00DD3EF0" w:rsidRDefault="006533CA" w:rsidP="00BF7EAC">
      <w:pPr>
        <w:pStyle w:val="a4"/>
        <w:numPr>
          <w:ilvl w:val="0"/>
          <w:numId w:val="157"/>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упроваджено сконструйовані технології сучасного уроку рідної мови;</w:t>
      </w:r>
    </w:p>
    <w:p w:rsidR="006533CA" w:rsidRPr="00DD3EF0" w:rsidRDefault="006533CA" w:rsidP="00BF7EAC">
      <w:pPr>
        <w:pStyle w:val="a4"/>
        <w:numPr>
          <w:ilvl w:val="0"/>
          <w:numId w:val="157"/>
        </w:numPr>
        <w:spacing w:after="0" w:line="360" w:lineRule="auto"/>
        <w:ind w:left="0" w:firstLine="567"/>
        <w:jc w:val="both"/>
        <w:rPr>
          <w:rFonts w:ascii="Times New Roman" w:hAnsi="Times New Roman"/>
          <w:sz w:val="28"/>
          <w:szCs w:val="28"/>
          <w:lang w:val="uk-UA"/>
        </w:rPr>
      </w:pPr>
      <w:r w:rsidRPr="00DD3EF0">
        <w:rPr>
          <w:rFonts w:ascii="Times New Roman" w:hAnsi="Times New Roman"/>
          <w:sz w:val="28"/>
          <w:szCs w:val="28"/>
          <w:lang w:val="uk-UA"/>
        </w:rPr>
        <w:t>здійснено контрольні діагностичні зрізи з метою порівняння аналізу всіх результатів та перевірки гіпотези.</w:t>
      </w:r>
    </w:p>
    <w:p w:rsidR="006533CA" w:rsidRPr="00DD3EF0" w:rsidRDefault="006533CA" w:rsidP="00B42B5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Експериментальне дослідження було проведено в три етапи. Перший етап ‒ </w:t>
      </w:r>
      <w:r w:rsidRPr="00DD3EF0">
        <w:rPr>
          <w:rFonts w:ascii="Times New Roman" w:hAnsi="Times New Roman"/>
          <w:i/>
          <w:sz w:val="28"/>
          <w:szCs w:val="28"/>
          <w:lang w:val="uk-UA"/>
        </w:rPr>
        <w:t>констатувальний</w:t>
      </w:r>
      <w:r w:rsidRPr="00DD3EF0">
        <w:rPr>
          <w:rFonts w:ascii="Times New Roman" w:hAnsi="Times New Roman"/>
          <w:sz w:val="28"/>
          <w:szCs w:val="28"/>
          <w:lang w:val="uk-UA"/>
        </w:rPr>
        <w:t xml:space="preserve"> ‒ мав на меті здійснити ґрунтовний науково-теоретичний аналіз досліджуваної проблеми, проведення констатувального зрізу, визначення стану мовного навчання в основній школі, розроблення експериментальних технологій сучасного уроку української мови. Другий етап ‒ </w:t>
      </w:r>
      <w:r w:rsidRPr="00DD3EF0">
        <w:rPr>
          <w:rFonts w:ascii="Times New Roman" w:hAnsi="Times New Roman"/>
          <w:i/>
          <w:sz w:val="28"/>
          <w:szCs w:val="28"/>
          <w:lang w:val="uk-UA"/>
        </w:rPr>
        <w:t xml:space="preserve">формувальний </w:t>
      </w:r>
      <w:r w:rsidRPr="00DD3EF0">
        <w:rPr>
          <w:rFonts w:ascii="Times New Roman" w:hAnsi="Times New Roman"/>
          <w:sz w:val="28"/>
          <w:szCs w:val="28"/>
          <w:lang w:val="uk-UA"/>
        </w:rPr>
        <w:t xml:space="preserve">‒ спрямований на апробацію сконструйованих технологій сучасного уроку  української мови в навчальний процес експериментальних шкіл. </w:t>
      </w:r>
      <w:r w:rsidR="00B42B56" w:rsidRPr="00DD3EF0">
        <w:rPr>
          <w:rFonts w:ascii="Times New Roman" w:hAnsi="Times New Roman"/>
          <w:sz w:val="28"/>
          <w:szCs w:val="28"/>
          <w:lang w:val="uk-UA"/>
        </w:rPr>
        <w:t>Основні положення дисертаційної роботи дали підстави для побудови л</w:t>
      </w:r>
      <w:r w:rsidR="00B42B56" w:rsidRPr="00DD3EF0">
        <w:rPr>
          <w:rFonts w:ascii="Times New Roman" w:hAnsi="Times New Roman"/>
          <w:bCs/>
          <w:sz w:val="28"/>
          <w:szCs w:val="28"/>
          <w:lang w:val="uk-UA"/>
        </w:rPr>
        <w:t xml:space="preserve">інгводидактичної моделі навчання української мови на сучасних уроках в основній школі (Рис. 5.1.). </w:t>
      </w:r>
      <w:r w:rsidR="00B42B56" w:rsidRPr="00DD3EF0">
        <w:rPr>
          <w:rFonts w:ascii="Times New Roman" w:hAnsi="Times New Roman"/>
          <w:sz w:val="28"/>
          <w:szCs w:val="28"/>
          <w:lang w:val="uk-UA"/>
        </w:rPr>
        <w:t xml:space="preserve"> </w:t>
      </w:r>
      <w:r w:rsidRPr="00DD3EF0">
        <w:rPr>
          <w:rFonts w:ascii="Times New Roman" w:hAnsi="Times New Roman"/>
          <w:sz w:val="28"/>
          <w:szCs w:val="28"/>
          <w:lang w:val="uk-UA"/>
        </w:rPr>
        <w:t xml:space="preserve">Третій етап – </w:t>
      </w:r>
      <w:r w:rsidRPr="00DD3EF0">
        <w:rPr>
          <w:rFonts w:ascii="Times New Roman" w:hAnsi="Times New Roman"/>
          <w:i/>
          <w:sz w:val="28"/>
          <w:szCs w:val="28"/>
          <w:lang w:val="uk-UA"/>
        </w:rPr>
        <w:t>контрольний</w:t>
      </w:r>
      <w:r w:rsidRPr="00DD3EF0">
        <w:rPr>
          <w:rFonts w:ascii="Times New Roman" w:hAnsi="Times New Roman"/>
          <w:sz w:val="28"/>
          <w:szCs w:val="28"/>
          <w:lang w:val="uk-UA"/>
        </w:rPr>
        <w:t xml:space="preserve"> ‒ покликаний перевірити ефективність сконструйованих технологій сучасного уроку української мови, узагальнити й проаналізувати результати дослідного навчання, сформулювати висновки, окреслити перспективи досліджень. </w:t>
      </w:r>
    </w:p>
    <w:p w:rsidR="003933EF" w:rsidRPr="00DD3EF0" w:rsidRDefault="006533CA" w:rsidP="003933EF">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Під час </w:t>
      </w:r>
      <w:r w:rsidRPr="00DD3EF0">
        <w:rPr>
          <w:rFonts w:ascii="Times New Roman" w:hAnsi="Times New Roman"/>
          <w:b/>
          <w:sz w:val="28"/>
          <w:szCs w:val="28"/>
          <w:lang w:val="uk-UA"/>
        </w:rPr>
        <w:t>констатувального</w:t>
      </w:r>
      <w:r w:rsidRPr="00DD3EF0">
        <w:rPr>
          <w:rFonts w:ascii="Times New Roman" w:hAnsi="Times New Roman"/>
          <w:sz w:val="28"/>
          <w:szCs w:val="28"/>
          <w:lang w:val="uk-UA"/>
        </w:rPr>
        <w:t xml:space="preserve"> експерименту було здійснено спостереження за процесом навчання на уроках української мови в 5‒9 класах, проведено і</w:t>
      </w:r>
      <w:r w:rsidR="00B42B56" w:rsidRPr="00DD3EF0">
        <w:rPr>
          <w:rFonts w:ascii="Times New Roman" w:hAnsi="Times New Roman"/>
          <w:sz w:val="28"/>
          <w:szCs w:val="28"/>
          <w:lang w:val="uk-UA"/>
        </w:rPr>
        <w:t>ндивідуальні бесіди з учителями</w:t>
      </w:r>
      <w:r w:rsidRPr="00DD3EF0">
        <w:rPr>
          <w:rFonts w:ascii="Times New Roman" w:hAnsi="Times New Roman"/>
          <w:sz w:val="28"/>
          <w:szCs w:val="28"/>
          <w:lang w:val="uk-UA"/>
        </w:rPr>
        <w:t xml:space="preserve"> й учнями, анкетування вчителів щодо теоретичних і методичних засад уроку української мови, опитування вчителів про нові технології навчання та можливість використання їх у межах сучасного уроку, вихідні зрізи навчальних досягнень учнів. </w:t>
      </w:r>
    </w:p>
    <w:p w:rsidR="00B42B56" w:rsidRPr="00DD3EF0" w:rsidRDefault="00B42B56" w:rsidP="00165B46">
      <w:pPr>
        <w:spacing w:after="0" w:line="240" w:lineRule="auto"/>
        <w:jc w:val="center"/>
        <w:rPr>
          <w:rFonts w:ascii="Times New Roman" w:hAnsi="Times New Roman"/>
          <w:b/>
          <w:sz w:val="28"/>
          <w:szCs w:val="28"/>
          <w:lang w:val="uk-UA"/>
        </w:rPr>
      </w:pPr>
      <w:r w:rsidRPr="00DD3EF0">
        <w:rPr>
          <w:rFonts w:ascii="Times New Roman" w:hAnsi="Times New Roman"/>
          <w:noProof/>
          <w:sz w:val="28"/>
          <w:szCs w:val="28"/>
        </w:rPr>
        <w:lastRenderedPageBreak/>
        <mc:AlternateContent>
          <mc:Choice Requires="wpc">
            <w:drawing>
              <wp:inline distT="0" distB="0" distL="0" distR="0" wp14:anchorId="0C9F73D3" wp14:editId="5C2B10A9">
                <wp:extent cx="5939790" cy="8405866"/>
                <wp:effectExtent l="19050" t="19050" r="0" b="0"/>
                <wp:docPr id="300" name="Полотно 30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0" name="AutoShape 4"/>
                        <wps:cNvSpPr>
                          <a:spLocks noChangeArrowheads="1"/>
                        </wps:cNvSpPr>
                        <wps:spPr bwMode="auto">
                          <a:xfrm>
                            <a:off x="330849" y="0"/>
                            <a:ext cx="5400011" cy="712046"/>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275FA9" w:rsidRDefault="00D2434E" w:rsidP="00B42B56">
                              <w:pPr>
                                <w:spacing w:after="0" w:line="240" w:lineRule="auto"/>
                                <w:jc w:val="center"/>
                                <w:rPr>
                                  <w:rFonts w:ascii="Times New Roman" w:hAnsi="Times New Roman"/>
                                  <w:sz w:val="24"/>
                                  <w:szCs w:val="24"/>
                                  <w:lang w:val="uk-UA"/>
                                </w:rPr>
                              </w:pPr>
                              <w:r w:rsidRPr="003D3032">
                                <w:rPr>
                                  <w:rFonts w:ascii="Times New Roman" w:hAnsi="Times New Roman"/>
                                  <w:b/>
                                  <w:sz w:val="24"/>
                                  <w:szCs w:val="24"/>
                                  <w:lang w:val="uk-UA"/>
                                </w:rPr>
                                <w:t>Мета</w:t>
                              </w:r>
                              <w:r w:rsidRPr="00275FA9">
                                <w:rPr>
                                  <w:rFonts w:ascii="Times New Roman" w:hAnsi="Times New Roman"/>
                                  <w:sz w:val="24"/>
                                  <w:szCs w:val="24"/>
                                  <w:lang w:val="uk-UA"/>
                                </w:rPr>
                                <w:t xml:space="preserve"> – формування національно свідомої, духовно багатої мовної особистості, яка володіє вміннями і навичками вільно, комунікативно доцільно користуватися засобами української мови</w:t>
                              </w:r>
                            </w:p>
                          </w:txbxContent>
                        </wps:txbx>
                        <wps:bodyPr rot="0" vert="horz" wrap="square" lIns="91440" tIns="45720" rIns="91440" bIns="45720" anchor="t" anchorCtr="0" upright="1">
                          <a:noAutofit/>
                        </wps:bodyPr>
                      </wps:wsp>
                      <wps:wsp>
                        <wps:cNvPr id="15" name="AutoShape 5"/>
                        <wps:cNvSpPr>
                          <a:spLocks noChangeArrowheads="1"/>
                        </wps:cNvSpPr>
                        <wps:spPr bwMode="auto">
                          <a:xfrm>
                            <a:off x="0" y="174917"/>
                            <a:ext cx="330849" cy="750000"/>
                          </a:xfrm>
                          <a:prstGeom prst="curvedRightArrow">
                            <a:avLst>
                              <a:gd name="adj1" fmla="val 45337"/>
                              <a:gd name="adj2" fmla="val 9067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6"/>
                        <wps:cNvSpPr>
                          <a:spLocks noChangeArrowheads="1"/>
                        </wps:cNvSpPr>
                        <wps:spPr bwMode="auto">
                          <a:xfrm>
                            <a:off x="75905" y="924917"/>
                            <a:ext cx="443057" cy="938119"/>
                          </a:xfrm>
                          <a:prstGeom prst="rect">
                            <a:avLst/>
                          </a:prstGeom>
                          <a:solidFill>
                            <a:srgbClr val="FFFFFF"/>
                          </a:solidFill>
                          <a:ln w="317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E162E2" w:rsidRDefault="00D2434E" w:rsidP="00B42B56">
                              <w:pPr>
                                <w:spacing w:after="0" w:line="240" w:lineRule="auto"/>
                                <w:jc w:val="center"/>
                                <w:rPr>
                                  <w:bCs/>
                                  <w:sz w:val="16"/>
                                  <w:szCs w:val="16"/>
                                  <w:lang w:val="uk-UA"/>
                                </w:rPr>
                              </w:pPr>
                              <w:r w:rsidRPr="00E162E2">
                                <w:rPr>
                                  <w:rFonts w:ascii="Times New Roman" w:hAnsi="Times New Roman"/>
                                  <w:bCs/>
                                  <w:sz w:val="16"/>
                                  <w:szCs w:val="16"/>
                                  <w:lang w:val="uk-UA"/>
                                </w:rPr>
                                <w:t>Змістовий компонент</w:t>
                              </w:r>
                            </w:p>
                          </w:txbxContent>
                        </wps:txbx>
                        <wps:bodyPr rot="0" vert="vert270" wrap="square" lIns="91440" tIns="45720" rIns="91440" bIns="45720" anchor="t" anchorCtr="0" upright="1">
                          <a:noAutofit/>
                        </wps:bodyPr>
                      </wps:wsp>
                      <wps:wsp>
                        <wps:cNvPr id="17" name="Rectangle 7"/>
                        <wps:cNvSpPr>
                          <a:spLocks noChangeArrowheads="1"/>
                        </wps:cNvSpPr>
                        <wps:spPr bwMode="auto">
                          <a:xfrm>
                            <a:off x="601468" y="1373762"/>
                            <a:ext cx="908390" cy="446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32923" w:rsidRDefault="00D2434E"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Мовленнєва комп</w:t>
                              </w:r>
                              <w:r>
                                <w:rPr>
                                  <w:rFonts w:ascii="Times New Roman" w:hAnsi="Times New Roman"/>
                                  <w:sz w:val="16"/>
                                  <w:szCs w:val="16"/>
                                  <w:lang w:val="uk-UA"/>
                                </w:rPr>
                                <w:t>е</w:t>
                              </w:r>
                              <w:r w:rsidRPr="00932923">
                                <w:rPr>
                                  <w:rFonts w:ascii="Times New Roman" w:hAnsi="Times New Roman"/>
                                  <w:sz w:val="16"/>
                                  <w:szCs w:val="16"/>
                                  <w:lang w:val="uk-UA"/>
                                </w:rPr>
                                <w:t>тен</w:t>
                              </w:r>
                              <w:r>
                                <w:rPr>
                                  <w:rFonts w:ascii="Times New Roman" w:hAnsi="Times New Roman"/>
                                  <w:sz w:val="16"/>
                                  <w:szCs w:val="16"/>
                                  <w:lang w:val="uk-UA"/>
                                </w:rPr>
                                <w:t>тн</w:t>
                              </w:r>
                              <w:r w:rsidRPr="00932923">
                                <w:rPr>
                                  <w:rFonts w:ascii="Times New Roman" w:hAnsi="Times New Roman"/>
                                  <w:sz w:val="16"/>
                                  <w:szCs w:val="16"/>
                                  <w:lang w:val="uk-UA"/>
                                </w:rPr>
                                <w:t>ість</w:t>
                              </w:r>
                            </w:p>
                          </w:txbxContent>
                        </wps:txbx>
                        <wps:bodyPr rot="0" vert="horz" wrap="square" lIns="91440" tIns="45720" rIns="91440" bIns="45720" anchor="t" anchorCtr="0" upright="1">
                          <a:noAutofit/>
                        </wps:bodyPr>
                      </wps:wsp>
                      <wps:wsp>
                        <wps:cNvPr id="18" name="Rectangle 8"/>
                        <wps:cNvSpPr>
                          <a:spLocks noChangeArrowheads="1"/>
                        </wps:cNvSpPr>
                        <wps:spPr bwMode="auto">
                          <a:xfrm>
                            <a:off x="2589860" y="1373762"/>
                            <a:ext cx="948818" cy="446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32923" w:rsidRDefault="00D2434E"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Власне комунікативна компетентність</w:t>
                              </w:r>
                            </w:p>
                          </w:txbxContent>
                        </wps:txbx>
                        <wps:bodyPr rot="0" vert="horz" wrap="square" lIns="91440" tIns="45720" rIns="91440" bIns="45720" anchor="t" anchorCtr="0" upright="1">
                          <a:noAutofit/>
                        </wps:bodyPr>
                      </wps:wsp>
                      <wps:wsp>
                        <wps:cNvPr id="19" name="Rectangle 9"/>
                        <wps:cNvSpPr>
                          <a:spLocks noChangeArrowheads="1"/>
                        </wps:cNvSpPr>
                        <wps:spPr bwMode="auto">
                          <a:xfrm>
                            <a:off x="4806794" y="1373762"/>
                            <a:ext cx="924066" cy="4892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32923" w:rsidRDefault="00D2434E" w:rsidP="00B42B56">
                              <w:pPr>
                                <w:spacing w:after="0" w:line="240" w:lineRule="auto"/>
                                <w:jc w:val="center"/>
                                <w:rPr>
                                  <w:rFonts w:ascii="Times New Roman" w:hAnsi="Times New Roman"/>
                                  <w:sz w:val="16"/>
                                  <w:szCs w:val="16"/>
                                  <w:lang w:val="uk-UA"/>
                                </w:rPr>
                              </w:pPr>
                              <w:r>
                                <w:rPr>
                                  <w:rFonts w:ascii="Times New Roman" w:hAnsi="Times New Roman"/>
                                  <w:sz w:val="16"/>
                                  <w:szCs w:val="16"/>
                                  <w:lang w:val="uk-UA"/>
                                </w:rPr>
                                <w:t>Діяльнісна компетентність</w:t>
                              </w:r>
                            </w:p>
                          </w:txbxContent>
                        </wps:txbx>
                        <wps:bodyPr rot="0" vert="horz" wrap="square" lIns="91440" tIns="45720" rIns="91440" bIns="45720" anchor="t" anchorCtr="0" upright="1">
                          <a:noAutofit/>
                        </wps:bodyPr>
                      </wps:wsp>
                      <wps:wsp>
                        <wps:cNvPr id="20" name="Rectangle 10"/>
                        <wps:cNvSpPr>
                          <a:spLocks noChangeArrowheads="1"/>
                        </wps:cNvSpPr>
                        <wps:spPr bwMode="auto">
                          <a:xfrm>
                            <a:off x="1566787" y="1373762"/>
                            <a:ext cx="945518" cy="446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32923" w:rsidRDefault="00D2434E"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Мовна компетентність</w:t>
                              </w:r>
                            </w:p>
                          </w:txbxContent>
                        </wps:txbx>
                        <wps:bodyPr rot="0" vert="horz" wrap="square" lIns="91440" tIns="45720" rIns="91440" bIns="45720" anchor="t" anchorCtr="0" upright="1">
                          <a:noAutofit/>
                        </wps:bodyPr>
                      </wps:wsp>
                      <wps:wsp>
                        <wps:cNvPr id="21" name="Rectangle 11"/>
                        <wps:cNvSpPr>
                          <a:spLocks noChangeArrowheads="1"/>
                        </wps:cNvSpPr>
                        <wps:spPr bwMode="auto">
                          <a:xfrm>
                            <a:off x="3655011" y="1373762"/>
                            <a:ext cx="1057726" cy="446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32923" w:rsidRDefault="00D2434E" w:rsidP="00B42B56">
                              <w:pPr>
                                <w:spacing w:after="0" w:line="240" w:lineRule="auto"/>
                                <w:jc w:val="center"/>
                                <w:rPr>
                                  <w:rFonts w:ascii="Times New Roman" w:hAnsi="Times New Roman"/>
                                  <w:sz w:val="16"/>
                                  <w:szCs w:val="16"/>
                                  <w:lang w:val="uk-UA"/>
                                </w:rPr>
                              </w:pPr>
                              <w:r>
                                <w:rPr>
                                  <w:rFonts w:ascii="Times New Roman" w:hAnsi="Times New Roman"/>
                                  <w:sz w:val="16"/>
                                  <w:szCs w:val="16"/>
                                  <w:lang w:val="uk-UA"/>
                                </w:rPr>
                                <w:t>Соціокультурна компетентність</w:t>
                              </w:r>
                            </w:p>
                          </w:txbxContent>
                        </wps:txbx>
                        <wps:bodyPr rot="0" vert="horz" wrap="square" lIns="91440" tIns="45720" rIns="91440" bIns="45720" anchor="t" anchorCtr="0" upright="1">
                          <a:noAutofit/>
                        </wps:bodyPr>
                      </wps:wsp>
                      <wps:wsp>
                        <wps:cNvPr id="22" name="Rectangle 12"/>
                        <wps:cNvSpPr>
                          <a:spLocks noChangeArrowheads="1"/>
                        </wps:cNvSpPr>
                        <wps:spPr bwMode="auto">
                          <a:xfrm>
                            <a:off x="754104" y="801155"/>
                            <a:ext cx="4914052" cy="320132"/>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B03C8D" w:rsidRDefault="00D2434E" w:rsidP="00B42B56">
                              <w:pPr>
                                <w:spacing w:after="0" w:line="240" w:lineRule="auto"/>
                                <w:jc w:val="center"/>
                                <w:rPr>
                                  <w:rFonts w:ascii="Times New Roman" w:hAnsi="Times New Roman"/>
                                  <w:b/>
                                  <w:sz w:val="16"/>
                                  <w:szCs w:val="16"/>
                                  <w:lang w:val="uk-UA"/>
                                </w:rPr>
                              </w:pPr>
                              <w:r w:rsidRPr="00B03C8D">
                                <w:rPr>
                                  <w:rFonts w:ascii="Times New Roman" w:hAnsi="Times New Roman"/>
                                  <w:b/>
                                  <w:sz w:val="16"/>
                                  <w:szCs w:val="16"/>
                                  <w:lang w:val="uk-UA"/>
                                </w:rPr>
                                <w:t>КОМУНІКАТИВНА КОМПЕТЕНТНІСТЬ</w:t>
                              </w:r>
                            </w:p>
                          </w:txbxContent>
                        </wps:txbx>
                        <wps:bodyPr rot="0" vert="horz" wrap="square" lIns="91440" tIns="45720" rIns="91440" bIns="45720" anchor="t" anchorCtr="0" upright="1">
                          <a:noAutofit/>
                        </wps:bodyPr>
                      </wps:wsp>
                      <wps:wsp>
                        <wps:cNvPr id="23" name="AutoShape 13"/>
                        <wps:cNvCnPr>
                          <a:cxnSpLocks noChangeShapeType="1"/>
                          <a:stCxn id="10" idx="2"/>
                        </wps:cNvCnPr>
                        <wps:spPr bwMode="auto">
                          <a:xfrm flipH="1">
                            <a:off x="1056076" y="1153465"/>
                            <a:ext cx="2123702" cy="20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4"/>
                        <wps:cNvCnPr>
                          <a:cxnSpLocks noChangeShapeType="1"/>
                          <a:stCxn id="10" idx="2"/>
                        </wps:cNvCnPr>
                        <wps:spPr bwMode="auto">
                          <a:xfrm flipH="1">
                            <a:off x="2039546" y="1153465"/>
                            <a:ext cx="1140232" cy="20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5"/>
                        <wps:cNvCnPr>
                          <a:cxnSpLocks noChangeShapeType="1"/>
                          <a:stCxn id="10" idx="2"/>
                        </wps:cNvCnPr>
                        <wps:spPr bwMode="auto">
                          <a:xfrm flipH="1">
                            <a:off x="3130274" y="1153465"/>
                            <a:ext cx="49504" cy="20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6"/>
                        <wps:cNvCnPr>
                          <a:cxnSpLocks noChangeShapeType="1"/>
                          <a:stCxn id="10" idx="2"/>
                        </wps:cNvCnPr>
                        <wps:spPr bwMode="auto">
                          <a:xfrm>
                            <a:off x="3179777" y="1153465"/>
                            <a:ext cx="1004097" cy="20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7"/>
                        <wps:cNvCnPr>
                          <a:cxnSpLocks noChangeShapeType="1"/>
                          <a:stCxn id="10" idx="2"/>
                        </wps:cNvCnPr>
                        <wps:spPr bwMode="auto">
                          <a:xfrm>
                            <a:off x="3179777" y="1153465"/>
                            <a:ext cx="2089049" cy="20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Rectangle 18"/>
                        <wps:cNvSpPr>
                          <a:spLocks noChangeArrowheads="1"/>
                        </wps:cNvSpPr>
                        <wps:spPr bwMode="auto">
                          <a:xfrm>
                            <a:off x="75905" y="2052805"/>
                            <a:ext cx="386953" cy="24892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B03C8D" w:rsidRDefault="00D2434E" w:rsidP="00B42B56">
                              <w:pPr>
                                <w:spacing w:after="0" w:line="240" w:lineRule="auto"/>
                                <w:jc w:val="center"/>
                                <w:rPr>
                                  <w:rFonts w:ascii="Times New Roman" w:hAnsi="Times New Roman"/>
                                  <w:sz w:val="24"/>
                                  <w:szCs w:val="24"/>
                                  <w:lang w:val="uk-UA"/>
                                </w:rPr>
                              </w:pPr>
                              <w:r w:rsidRPr="00B74C7A">
                                <w:rPr>
                                  <w:rFonts w:ascii="Times New Roman" w:hAnsi="Times New Roman"/>
                                  <w:sz w:val="24"/>
                                  <w:szCs w:val="24"/>
                                  <w:lang w:val="uk-UA"/>
                                </w:rPr>
                                <w:t>Процесуальний компонент</w:t>
                              </w:r>
                            </w:p>
                          </w:txbxContent>
                        </wps:txbx>
                        <wps:bodyPr rot="0" vert="vert270" wrap="square" lIns="91440" tIns="45720" rIns="91440" bIns="45720" anchor="t" anchorCtr="0" upright="1">
                          <a:noAutofit/>
                        </wps:bodyPr>
                      </wps:wsp>
                      <wps:wsp>
                        <wps:cNvPr id="29" name="Rectangle 19"/>
                        <wps:cNvSpPr>
                          <a:spLocks noChangeArrowheads="1"/>
                        </wps:cNvSpPr>
                        <wps:spPr bwMode="auto">
                          <a:xfrm>
                            <a:off x="721927" y="1983498"/>
                            <a:ext cx="2202908" cy="79537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A45506" w:rsidRDefault="00D2434E" w:rsidP="00B42B56">
                              <w:pPr>
                                <w:spacing w:after="0" w:line="240" w:lineRule="auto"/>
                                <w:jc w:val="center"/>
                                <w:rPr>
                                  <w:rFonts w:ascii="Times New Roman" w:hAnsi="Times New Roman"/>
                                  <w:sz w:val="20"/>
                                  <w:szCs w:val="20"/>
                                  <w:u w:val="single"/>
                                  <w:lang w:val="uk-UA"/>
                                </w:rPr>
                              </w:pPr>
                              <w:r w:rsidRPr="00A45506">
                                <w:rPr>
                                  <w:rFonts w:ascii="Times New Roman" w:hAnsi="Times New Roman"/>
                                  <w:sz w:val="20"/>
                                  <w:szCs w:val="20"/>
                                  <w:u w:val="single"/>
                                  <w:lang w:val="uk-UA"/>
                                </w:rPr>
                                <w:t>Закономірності:</w:t>
                              </w:r>
                            </w:p>
                            <w:p w:rsidR="00D2434E" w:rsidRPr="00A45506" w:rsidRDefault="00D2434E" w:rsidP="00B42B56">
                              <w:pPr>
                                <w:spacing w:after="0" w:line="240" w:lineRule="auto"/>
                                <w:jc w:val="center"/>
                                <w:rPr>
                                  <w:rFonts w:ascii="Times New Roman" w:hAnsi="Times New Roman"/>
                                  <w:sz w:val="18"/>
                                  <w:szCs w:val="18"/>
                                  <w:lang w:val="uk-UA"/>
                                </w:rPr>
                              </w:pPr>
                              <w:r w:rsidRPr="00A45506">
                                <w:rPr>
                                  <w:rFonts w:ascii="Times New Roman" w:hAnsi="Times New Roman"/>
                                  <w:sz w:val="18"/>
                                  <w:szCs w:val="18"/>
                                  <w:lang w:val="uk-UA"/>
                                </w:rPr>
                                <w:t>загальнодидактичні (педагогічні,гносеологічні, психологічні, соціологічні, організаційні) й лінгводидактичні</w:t>
                              </w:r>
                            </w:p>
                          </w:txbxContent>
                        </wps:txbx>
                        <wps:bodyPr rot="0" vert="horz" wrap="square" lIns="91440" tIns="45720" rIns="91440" bIns="45720" anchor="t" anchorCtr="0" upright="1">
                          <a:noAutofit/>
                        </wps:bodyPr>
                      </wps:wsp>
                      <wps:wsp>
                        <wps:cNvPr id="30" name="Rectangle 20"/>
                        <wps:cNvSpPr>
                          <a:spLocks noChangeArrowheads="1"/>
                        </wps:cNvSpPr>
                        <wps:spPr bwMode="auto">
                          <a:xfrm>
                            <a:off x="3523002" y="1983498"/>
                            <a:ext cx="2207858" cy="76237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Default="00D2434E" w:rsidP="00B42B56">
                              <w:pPr>
                                <w:spacing w:after="0" w:line="240" w:lineRule="auto"/>
                                <w:jc w:val="center"/>
                                <w:rPr>
                                  <w:rFonts w:ascii="Times New Roman" w:hAnsi="Times New Roman"/>
                                  <w:sz w:val="20"/>
                                  <w:szCs w:val="20"/>
                                  <w:lang w:val="uk-UA"/>
                                </w:rPr>
                              </w:pPr>
                              <w:r w:rsidRPr="009F70A1">
                                <w:rPr>
                                  <w:rFonts w:ascii="Times New Roman" w:hAnsi="Times New Roman"/>
                                  <w:sz w:val="20"/>
                                  <w:szCs w:val="20"/>
                                  <w:u w:val="single"/>
                                  <w:lang w:val="uk-UA"/>
                                </w:rPr>
                                <w:t>Підходи:</w:t>
                              </w:r>
                              <w:r w:rsidRPr="009F70A1">
                                <w:rPr>
                                  <w:rFonts w:ascii="Times New Roman" w:hAnsi="Times New Roman"/>
                                  <w:sz w:val="20"/>
                                  <w:szCs w:val="20"/>
                                  <w:lang w:val="uk-UA"/>
                                </w:rPr>
                                <w:t xml:space="preserve"> </w:t>
                              </w:r>
                            </w:p>
                            <w:p w:rsidR="00D2434E" w:rsidRPr="009F70A1" w:rsidRDefault="00D2434E" w:rsidP="00B42B56">
                              <w:pPr>
                                <w:spacing w:after="0" w:line="240" w:lineRule="auto"/>
                                <w:jc w:val="center"/>
                                <w:rPr>
                                  <w:rFonts w:ascii="Times New Roman" w:hAnsi="Times New Roman"/>
                                  <w:sz w:val="20"/>
                                  <w:szCs w:val="20"/>
                                  <w:lang w:val="uk-UA"/>
                                </w:rPr>
                              </w:pPr>
                              <w:r w:rsidRPr="009F70A1">
                                <w:rPr>
                                  <w:rFonts w:ascii="Times New Roman" w:hAnsi="Times New Roman"/>
                                  <w:sz w:val="20"/>
                                  <w:szCs w:val="20"/>
                                  <w:lang w:val="uk-UA"/>
                                </w:rPr>
                                <w:t>компетентнісний, когнітивний, особистісно орієнтований, діяльнісний</w:t>
                              </w:r>
                            </w:p>
                          </w:txbxContent>
                        </wps:txbx>
                        <wps:bodyPr rot="0" vert="horz" wrap="square" lIns="91440" tIns="45720" rIns="91440" bIns="45720" anchor="t" anchorCtr="0" upright="1">
                          <a:noAutofit/>
                        </wps:bodyPr>
                      </wps:wsp>
                      <wps:wsp>
                        <wps:cNvPr id="31" name="Rectangle 21"/>
                        <wps:cNvSpPr>
                          <a:spLocks noChangeArrowheads="1"/>
                        </wps:cNvSpPr>
                        <wps:spPr bwMode="auto">
                          <a:xfrm>
                            <a:off x="683149" y="2867860"/>
                            <a:ext cx="4808855" cy="1917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9F70A1" w:rsidRDefault="00D2434E" w:rsidP="00B42B56">
                              <w:pPr>
                                <w:spacing w:after="0" w:line="240" w:lineRule="auto"/>
                                <w:jc w:val="both"/>
                                <w:rPr>
                                  <w:rFonts w:ascii="Times New Roman" w:eastAsia="Calibri" w:hAnsi="Times New Roman"/>
                                  <w:sz w:val="24"/>
                                  <w:szCs w:val="24"/>
                                  <w:lang w:val="uk-UA"/>
                                </w:rPr>
                              </w:pPr>
                              <w:r w:rsidRPr="00E47933">
                                <w:rPr>
                                  <w:rFonts w:ascii="Times New Roman" w:eastAsia="Calibri" w:hAnsi="Times New Roman"/>
                                  <w:b/>
                                  <w:bCs/>
                                  <w:sz w:val="24"/>
                                  <w:szCs w:val="24"/>
                                  <w:u w:val="single"/>
                                  <w:lang w:val="uk-UA"/>
                                </w:rPr>
                                <w:t>Принципи</w:t>
                              </w:r>
                              <w:r w:rsidRPr="009F70A1">
                                <w:rPr>
                                  <w:rFonts w:ascii="Times New Roman" w:eastAsia="Calibri" w:hAnsi="Times New Roman"/>
                                  <w:sz w:val="24"/>
                                  <w:szCs w:val="24"/>
                                  <w:lang w:val="uk-UA"/>
                                </w:rPr>
                                <w:t>:</w:t>
                              </w:r>
                            </w:p>
                            <w:p w:rsidR="00D2434E" w:rsidRPr="009F70A1" w:rsidRDefault="00D2434E" w:rsidP="00165B46">
                              <w:pPr>
                                <w:spacing w:after="0" w:line="240" w:lineRule="auto"/>
                                <w:ind w:left="-1418" w:hanging="142"/>
                                <w:jc w:val="both"/>
                                <w:rPr>
                                  <w:rFonts w:ascii="Times New Roman" w:eastAsia="Calibri" w:hAnsi="Times New Roman"/>
                                  <w:sz w:val="20"/>
                                  <w:szCs w:val="20"/>
                                  <w:lang w:val="uk-UA"/>
                                </w:rPr>
                              </w:pPr>
                              <w:r w:rsidRPr="009F70A1">
                                <w:rPr>
                                  <w:rFonts w:ascii="Times New Roman" w:eastAsia="Calibri" w:hAnsi="Times New Roman"/>
                                  <w:sz w:val="20"/>
                                  <w:szCs w:val="20"/>
                                  <w:lang w:val="uk-UA"/>
                                </w:rPr>
                                <w:t>з</w:t>
                              </w:r>
                              <w:r w:rsidRPr="009F70A1">
                                <w:rPr>
                                  <w:rFonts w:ascii="Times New Roman" w:eastAsia="Calibri" w:hAnsi="Times New Roman"/>
                                  <w:i/>
                                  <w:sz w:val="20"/>
                                  <w:szCs w:val="20"/>
                                  <w:lang w:val="uk-UA"/>
                                </w:rPr>
                                <w:t>агальнодидактичні</w:t>
                              </w:r>
                              <w:r w:rsidRPr="009F70A1">
                                <w:rPr>
                                  <w:rFonts w:ascii="Times New Roman" w:eastAsia="Calibri" w:hAnsi="Times New Roman"/>
                                  <w:sz w:val="20"/>
                                  <w:szCs w:val="20"/>
                                  <w:lang w:val="uk-UA"/>
                                </w:rPr>
                                <w:t xml:space="preserve"> (гуманізації і гуманітаризації, антропоцентризму, природовідповідності, єдності навчання, виховання і розвитку; науковості, систематичності й послідовності, наступності й перспективності, зв’язку теорії з практикою, наочності, доступності, свідомості, індивідуалізації й диференціації, культуровідповідності, застосування різних форми навчальної діяльності, реалізації міжпредметних і внутрішньопредметних зв’язків);</w:t>
                              </w:r>
                            </w:p>
                            <w:p w:rsidR="00D2434E" w:rsidRPr="009F70A1" w:rsidRDefault="00D2434E" w:rsidP="00B42B56">
                              <w:pPr>
                                <w:spacing w:after="0" w:line="240" w:lineRule="auto"/>
                                <w:jc w:val="both"/>
                                <w:rPr>
                                  <w:rFonts w:ascii="Times New Roman" w:eastAsia="Calibri" w:hAnsi="Times New Roman"/>
                                  <w:lang w:val="uk-UA"/>
                                </w:rPr>
                              </w:pPr>
                              <w:r w:rsidRPr="009F70A1">
                                <w:rPr>
                                  <w:rFonts w:ascii="Times New Roman" w:eastAsia="Calibri" w:hAnsi="Times New Roman"/>
                                  <w:i/>
                                  <w:sz w:val="20"/>
                                  <w:szCs w:val="20"/>
                                  <w:lang w:val="uk-UA"/>
                                </w:rPr>
                                <w:t>лінгводидактичні</w:t>
                              </w:r>
                              <w:r w:rsidRPr="009F70A1">
                                <w:rPr>
                                  <w:rFonts w:ascii="Times New Roman" w:eastAsia="Calibri" w:hAnsi="Times New Roman"/>
                                  <w:sz w:val="20"/>
                                  <w:szCs w:val="20"/>
                                  <w:lang w:val="uk-UA"/>
                                </w:rPr>
                                <w:t xml:space="preserve">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w:t>
                              </w:r>
                              <w:r w:rsidRPr="00B74C7A">
                                <w:rPr>
                                  <w:rFonts w:ascii="Times New Roman" w:eastAsia="Calibri" w:hAnsi="Times New Roman"/>
                                  <w:sz w:val="20"/>
                                  <w:szCs w:val="20"/>
                                  <w:lang w:val="uk-UA"/>
                                </w:rPr>
                                <w:t>функційно-комунікативної</w:t>
                              </w:r>
                              <w:r w:rsidRPr="009F70A1">
                                <w:rPr>
                                  <w:rFonts w:ascii="Times New Roman" w:eastAsia="Calibri" w:hAnsi="Times New Roman"/>
                                  <w:sz w:val="20"/>
                                  <w:szCs w:val="20"/>
                                  <w:lang w:val="uk-UA"/>
                                </w:rPr>
                                <w:t xml:space="preserve"> спрямованості в навчанні мови, взаємозв’язку в розвитку усного й писемного мовлення, текстоцентризму, ситуативності).</w:t>
                              </w:r>
                            </w:p>
                            <w:p w:rsidR="00D2434E" w:rsidRPr="009F70A1" w:rsidRDefault="00D2434E" w:rsidP="00B42B56">
                              <w:pPr>
                                <w:spacing w:after="0" w:line="240" w:lineRule="auto"/>
                                <w:jc w:val="center"/>
                                <w:rPr>
                                  <w:rFonts w:ascii="Times New Roman" w:hAnsi="Times New Roman"/>
                                  <w:sz w:val="16"/>
                                  <w:szCs w:val="16"/>
                                  <w:lang w:val="uk-UA"/>
                                </w:rPr>
                              </w:pPr>
                            </w:p>
                          </w:txbxContent>
                        </wps:txbx>
                        <wps:bodyPr rot="0" vert="horz" wrap="square" lIns="91440" tIns="45720" rIns="91440" bIns="45720" anchor="t" anchorCtr="0" upright="1">
                          <a:noAutofit/>
                        </wps:bodyPr>
                      </wps:wsp>
                      <wps:wsp>
                        <wps:cNvPr id="246" name="AutoShape 22"/>
                        <wps:cNvSpPr>
                          <a:spLocks noChangeArrowheads="1"/>
                        </wps:cNvSpPr>
                        <wps:spPr bwMode="auto">
                          <a:xfrm>
                            <a:off x="462858" y="2421617"/>
                            <a:ext cx="259069" cy="191419"/>
                          </a:xfrm>
                          <a:prstGeom prst="rightArrow">
                            <a:avLst>
                              <a:gd name="adj1" fmla="val 50000"/>
                              <a:gd name="adj2" fmla="val 338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 name="AutoShape 23"/>
                        <wps:cNvCnPr>
                          <a:cxnSpLocks noChangeShapeType="1"/>
                          <a:stCxn id="17" idx="3"/>
                          <a:endCxn id="18" idx="1"/>
                        </wps:cNvCnPr>
                        <wps:spPr bwMode="auto">
                          <a:xfrm flipV="1">
                            <a:off x="2940510" y="2364686"/>
                            <a:ext cx="566816" cy="16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AutoShape 24"/>
                        <wps:cNvCnPr>
                          <a:cxnSpLocks noChangeShapeType="1"/>
                          <a:stCxn id="18" idx="2"/>
                        </wps:cNvCnPr>
                        <wps:spPr bwMode="auto">
                          <a:xfrm>
                            <a:off x="4626931" y="2761551"/>
                            <a:ext cx="6600" cy="152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25"/>
                        <wps:cNvCnPr>
                          <a:cxnSpLocks noChangeShapeType="1"/>
                        </wps:cNvCnPr>
                        <wps:spPr bwMode="auto">
                          <a:xfrm>
                            <a:off x="1782953" y="2830858"/>
                            <a:ext cx="4950" cy="152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Rectangle 26"/>
                        <wps:cNvSpPr>
                          <a:spLocks noChangeArrowheads="1"/>
                        </wps:cNvSpPr>
                        <wps:spPr bwMode="auto">
                          <a:xfrm>
                            <a:off x="0" y="4741749"/>
                            <a:ext cx="553615" cy="23869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B03C8D" w:rsidRDefault="00D2434E" w:rsidP="00B42B56">
                              <w:pPr>
                                <w:spacing w:after="0" w:line="240" w:lineRule="auto"/>
                                <w:jc w:val="center"/>
                                <w:rPr>
                                  <w:rFonts w:ascii="Times New Roman" w:hAnsi="Times New Roman"/>
                                  <w:sz w:val="24"/>
                                  <w:szCs w:val="24"/>
                                  <w:lang w:val="uk-UA"/>
                                </w:rPr>
                              </w:pPr>
                              <w:r w:rsidRPr="00B74C7A">
                                <w:rPr>
                                  <w:rFonts w:ascii="Times New Roman" w:hAnsi="Times New Roman"/>
                                  <w:sz w:val="24"/>
                                  <w:szCs w:val="24"/>
                                  <w:lang w:val="uk-UA"/>
                                </w:rPr>
                                <w:t>Технології сучасного уроку української мови</w:t>
                              </w:r>
                            </w:p>
                          </w:txbxContent>
                        </wps:txbx>
                        <wps:bodyPr rot="0" vert="vert270" wrap="square" lIns="91440" tIns="45720" rIns="91440" bIns="45720" anchor="t" anchorCtr="0" upright="1">
                          <a:noAutofit/>
                        </wps:bodyPr>
                      </wps:wsp>
                      <wps:wsp>
                        <wps:cNvPr id="251" name="AutoShape 27"/>
                        <wps:cNvSpPr>
                          <a:spLocks noChangeArrowheads="1"/>
                        </wps:cNvSpPr>
                        <wps:spPr bwMode="auto">
                          <a:xfrm>
                            <a:off x="754104" y="4902640"/>
                            <a:ext cx="1061026" cy="785478"/>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DC3B1A" w:rsidRDefault="00D2434E"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Особистісно орієнтована технологія</w:t>
                              </w:r>
                            </w:p>
                          </w:txbxContent>
                        </wps:txbx>
                        <wps:bodyPr rot="0" vert="horz" wrap="square" lIns="91440" tIns="45720" rIns="91440" bIns="45720" anchor="t" anchorCtr="0" upright="1">
                          <a:noAutofit/>
                        </wps:bodyPr>
                      </wps:wsp>
                      <wps:wsp>
                        <wps:cNvPr id="294" name="AutoShape 28"/>
                        <wps:cNvSpPr>
                          <a:spLocks noChangeArrowheads="1"/>
                        </wps:cNvSpPr>
                        <wps:spPr bwMode="auto">
                          <a:xfrm>
                            <a:off x="2039546" y="4902640"/>
                            <a:ext cx="1051125" cy="756601"/>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DC3B1A" w:rsidRDefault="00D2434E"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Проблемна технологія</w:t>
                              </w:r>
                            </w:p>
                          </w:txbxContent>
                        </wps:txbx>
                        <wps:bodyPr rot="0" vert="horz" wrap="square" lIns="91440" tIns="45720" rIns="91440" bIns="45720" anchor="t" anchorCtr="0" upright="1">
                          <a:noAutofit/>
                        </wps:bodyPr>
                      </wps:wsp>
                      <wps:wsp>
                        <wps:cNvPr id="295" name="AutoShape 29"/>
                        <wps:cNvSpPr>
                          <a:spLocks noChangeArrowheads="1"/>
                        </wps:cNvSpPr>
                        <wps:spPr bwMode="auto">
                          <a:xfrm>
                            <a:off x="3245782" y="4872112"/>
                            <a:ext cx="1057726" cy="785478"/>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DC3B1A" w:rsidRDefault="00D2434E"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Інтерактивна технологія</w:t>
                              </w:r>
                            </w:p>
                          </w:txbxContent>
                        </wps:txbx>
                        <wps:bodyPr rot="0" vert="horz" wrap="square" lIns="91440" tIns="45720" rIns="91440" bIns="45720" anchor="t" anchorCtr="0" upright="1">
                          <a:noAutofit/>
                        </wps:bodyPr>
                      </wps:wsp>
                      <wps:wsp>
                        <wps:cNvPr id="296" name="AutoShape 30"/>
                        <wps:cNvSpPr>
                          <a:spLocks noChangeArrowheads="1"/>
                        </wps:cNvSpPr>
                        <wps:spPr bwMode="auto">
                          <a:xfrm>
                            <a:off x="4486671" y="4872112"/>
                            <a:ext cx="1061851" cy="785478"/>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DC3B1A" w:rsidRDefault="00D2434E"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 xml:space="preserve">Технологія </w:t>
                              </w:r>
                              <w:r w:rsidRPr="00B74C7A">
                                <w:rPr>
                                  <w:rFonts w:ascii="Times New Roman" w:hAnsi="Times New Roman"/>
                                  <w:sz w:val="20"/>
                                  <w:szCs w:val="20"/>
                                  <w:lang w:val="uk-UA"/>
                                </w:rPr>
                                <w:t>розвитку критичного мислення</w:t>
                              </w:r>
                            </w:p>
                          </w:txbxContent>
                        </wps:txbx>
                        <wps:bodyPr rot="0" vert="horz" wrap="square" lIns="91440" tIns="45720" rIns="91440" bIns="45720" anchor="t" anchorCtr="0" upright="1">
                          <a:noAutofit/>
                        </wps:bodyPr>
                      </wps:wsp>
                      <wps:wsp>
                        <wps:cNvPr id="297" name="AutoShape 31"/>
                        <wps:cNvSpPr>
                          <a:spLocks noChangeArrowheads="1"/>
                        </wps:cNvSpPr>
                        <wps:spPr bwMode="auto">
                          <a:xfrm>
                            <a:off x="683149" y="5858910"/>
                            <a:ext cx="4914052" cy="1391089"/>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F70BCD" w:rsidRDefault="00D2434E" w:rsidP="00B42B56">
                              <w:pPr>
                                <w:spacing w:after="0" w:line="240" w:lineRule="auto"/>
                                <w:jc w:val="center"/>
                                <w:rPr>
                                  <w:rFonts w:ascii="Times New Roman" w:eastAsia="Calibri" w:hAnsi="Times New Roman"/>
                                  <w:lang w:val="uk-UA"/>
                                </w:rPr>
                              </w:pPr>
                              <w:r w:rsidRPr="00E47933">
                                <w:rPr>
                                  <w:rFonts w:ascii="Times New Roman" w:eastAsia="Calibri" w:hAnsi="Times New Roman"/>
                                  <w:b/>
                                  <w:bCs/>
                                  <w:u w:val="single"/>
                                  <w:lang w:val="uk-UA"/>
                                </w:rPr>
                                <w:t>Лінгводидактичний інструментарій</w:t>
                              </w:r>
                              <w:r w:rsidRPr="00F70BCD">
                                <w:rPr>
                                  <w:rFonts w:ascii="Times New Roman" w:eastAsia="Calibri" w:hAnsi="Times New Roman"/>
                                  <w:lang w:val="uk-UA"/>
                                </w:rPr>
                                <w:t>:</w:t>
                              </w:r>
                            </w:p>
                            <w:p w:rsidR="00D2434E" w:rsidRPr="00F70BCD" w:rsidRDefault="00D2434E"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методи навчання (традиційні та інноваційні методи мотивації, цілевизначення, засвоєння знань, формування вмінь (мовних, мовленнєвих (репродуктивних і продуктивних)</w:t>
                              </w:r>
                              <w:r>
                                <w:rPr>
                                  <w:rFonts w:ascii="Times New Roman" w:eastAsia="Calibri" w:hAnsi="Times New Roman"/>
                                  <w:lang w:val="uk-UA"/>
                                </w:rPr>
                                <w:t>,</w:t>
                              </w:r>
                              <w:r w:rsidRPr="00F70BCD">
                                <w:rPr>
                                  <w:rFonts w:ascii="Times New Roman" w:eastAsia="Calibri" w:hAnsi="Times New Roman"/>
                                  <w:lang w:val="uk-UA"/>
                                </w:rPr>
                                <w:t xml:space="preserve"> власне комунікативних), рефлексії, контролю);</w:t>
                              </w:r>
                            </w:p>
                            <w:p w:rsidR="00D2434E" w:rsidRPr="00F70BCD" w:rsidRDefault="00D2434E"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 xml:space="preserve">форми </w:t>
                              </w:r>
                              <w:r>
                                <w:rPr>
                                  <w:rFonts w:ascii="Times New Roman" w:eastAsia="Calibri" w:hAnsi="Times New Roman"/>
                                  <w:lang w:val="uk-UA"/>
                                </w:rPr>
                                <w:t>(ін</w:t>
                              </w:r>
                              <w:r w:rsidRPr="00F70BCD">
                                <w:rPr>
                                  <w:rFonts w:ascii="Times New Roman" w:eastAsia="Calibri" w:hAnsi="Times New Roman"/>
                                  <w:lang w:val="uk-UA"/>
                                </w:rPr>
                                <w:t>дивідуальна, парна, кооперативна, групова, фронтальна);</w:t>
                              </w:r>
                            </w:p>
                            <w:p w:rsidR="00D2434E" w:rsidRPr="00F70BCD" w:rsidRDefault="00D2434E"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засоби (традиційні й інноваційні)</w:t>
                              </w:r>
                            </w:p>
                            <w:p w:rsidR="00D2434E" w:rsidRPr="00F70BCD" w:rsidRDefault="00D2434E" w:rsidP="00B42B56">
                              <w:pPr>
                                <w:spacing w:after="0" w:line="240" w:lineRule="auto"/>
                                <w:jc w:val="center"/>
                                <w:rPr>
                                  <w:rFonts w:ascii="Times New Roman" w:hAnsi="Times New Roman"/>
                                  <w:sz w:val="16"/>
                                  <w:szCs w:val="16"/>
                                </w:rPr>
                              </w:pPr>
                            </w:p>
                          </w:txbxContent>
                        </wps:txbx>
                        <wps:bodyPr rot="0" vert="horz" wrap="square" lIns="91440" tIns="45720" rIns="91440" bIns="45720" anchor="t" anchorCtr="0" upright="1">
                          <a:noAutofit/>
                        </wps:bodyPr>
                      </wps:wsp>
                      <wps:wsp>
                        <wps:cNvPr id="298" name="AutoShape 32"/>
                        <wps:cNvSpPr>
                          <a:spLocks noChangeArrowheads="1"/>
                        </wps:cNvSpPr>
                        <wps:spPr bwMode="auto">
                          <a:xfrm>
                            <a:off x="267319" y="7360560"/>
                            <a:ext cx="5463541" cy="634488"/>
                          </a:xfrm>
                          <a:prstGeom prst="bevel">
                            <a:avLst>
                              <a:gd name="adj" fmla="val 12500"/>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7F4786" w:rsidRDefault="00D2434E" w:rsidP="00B42B56">
                              <w:pPr>
                                <w:spacing w:after="0" w:line="240" w:lineRule="auto"/>
                                <w:jc w:val="center"/>
                                <w:rPr>
                                  <w:rFonts w:ascii="Times New Roman" w:eastAsia="Calibri" w:hAnsi="Times New Roman"/>
                                  <w:sz w:val="24"/>
                                  <w:szCs w:val="24"/>
                                  <w:lang w:val="uk-UA"/>
                                </w:rPr>
                              </w:pPr>
                              <w:r w:rsidRPr="007F4786">
                                <w:rPr>
                                  <w:rFonts w:ascii="Times New Roman" w:eastAsia="Calibri" w:hAnsi="Times New Roman"/>
                                  <w:b/>
                                  <w:sz w:val="24"/>
                                  <w:szCs w:val="24"/>
                                  <w:lang w:val="uk-UA"/>
                                </w:rPr>
                                <w:t>Кінцевий результат</w:t>
                              </w:r>
                              <w:r w:rsidRPr="007F4786">
                                <w:rPr>
                                  <w:rFonts w:ascii="Times New Roman" w:eastAsia="Calibri" w:hAnsi="Times New Roman"/>
                                  <w:sz w:val="24"/>
                                  <w:szCs w:val="24"/>
                                  <w:lang w:val="uk-UA"/>
                                </w:rPr>
                                <w:t>: сформованість мовної особистості учня, особистісн</w:t>
                              </w:r>
                              <w:r>
                                <w:rPr>
                                  <w:rFonts w:ascii="Times New Roman" w:eastAsia="Calibri" w:hAnsi="Times New Roman"/>
                                  <w:sz w:val="24"/>
                                  <w:szCs w:val="24"/>
                                  <w:lang w:val="uk-UA"/>
                                </w:rPr>
                                <w:t xml:space="preserve">ої комунікативної </w:t>
                              </w:r>
                              <w:r w:rsidRPr="007F4786">
                                <w:rPr>
                                  <w:rFonts w:ascii="Times New Roman" w:eastAsia="Calibri" w:hAnsi="Times New Roman"/>
                                  <w:sz w:val="24"/>
                                  <w:szCs w:val="24"/>
                                  <w:lang w:val="uk-UA"/>
                                </w:rPr>
                                <w:t>компетентност</w:t>
                              </w:r>
                              <w:r>
                                <w:rPr>
                                  <w:rFonts w:ascii="Times New Roman" w:eastAsia="Calibri" w:hAnsi="Times New Roman"/>
                                  <w:sz w:val="24"/>
                                  <w:szCs w:val="24"/>
                                  <w:lang w:val="uk-UA"/>
                                </w:rPr>
                                <w:t>і</w:t>
                              </w:r>
                            </w:p>
                            <w:p w:rsidR="00D2434E" w:rsidRPr="007F4786" w:rsidRDefault="00D2434E" w:rsidP="00B42B56">
                              <w:pPr>
                                <w:spacing w:after="0" w:line="240" w:lineRule="auto"/>
                                <w:jc w:val="center"/>
                                <w:rPr>
                                  <w:rFonts w:ascii="Times New Roman" w:hAnsi="Times New Roman"/>
                                  <w:sz w:val="20"/>
                                  <w:szCs w:val="20"/>
                                  <w:lang w:val="uk-UA"/>
                                </w:rPr>
                              </w:pPr>
                            </w:p>
                          </w:txbxContent>
                        </wps:txbx>
                        <wps:bodyPr rot="0" vert="horz" wrap="square" lIns="91440" tIns="45720" rIns="91440" bIns="45720" anchor="t" anchorCtr="0" upright="1">
                          <a:noAutofit/>
                        </wps:bodyPr>
                      </wps:wsp>
                      <wps:wsp>
                        <wps:cNvPr id="299" name="AutoShape 33"/>
                        <wps:cNvSpPr>
                          <a:spLocks noChangeArrowheads="1"/>
                        </wps:cNvSpPr>
                        <wps:spPr bwMode="auto">
                          <a:xfrm>
                            <a:off x="176563" y="4542079"/>
                            <a:ext cx="90756" cy="199670"/>
                          </a:xfrm>
                          <a:prstGeom prst="downArrow">
                            <a:avLst>
                              <a:gd name="adj1" fmla="val 50000"/>
                              <a:gd name="adj2" fmla="val 5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2" name="AutoShape 34"/>
                        <wps:cNvCnPr>
                          <a:cxnSpLocks noChangeShapeType="1"/>
                          <a:stCxn id="25" idx="3"/>
                          <a:endCxn id="26" idx="1"/>
                        </wps:cNvCnPr>
                        <wps:spPr bwMode="auto">
                          <a:xfrm flipV="1">
                            <a:off x="1846482" y="5281353"/>
                            <a:ext cx="161712" cy="148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5"/>
                        <wps:cNvCnPr>
                          <a:cxnSpLocks noChangeShapeType="1"/>
                          <a:endCxn id="27" idx="1"/>
                        </wps:cNvCnPr>
                        <wps:spPr bwMode="auto">
                          <a:xfrm>
                            <a:off x="3116248" y="5264851"/>
                            <a:ext cx="97357"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6"/>
                        <wps:cNvCnPr>
                          <a:cxnSpLocks noChangeShapeType="1"/>
                          <a:stCxn id="25" idx="2"/>
                        </wps:cNvCnPr>
                        <wps:spPr bwMode="auto">
                          <a:xfrm>
                            <a:off x="1284617" y="5720297"/>
                            <a:ext cx="10726" cy="169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7"/>
                        <wps:cNvCnPr>
                          <a:cxnSpLocks noChangeShapeType="1"/>
                        </wps:cNvCnPr>
                        <wps:spPr bwMode="auto">
                          <a:xfrm>
                            <a:off x="2540357" y="5657590"/>
                            <a:ext cx="825" cy="1699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8"/>
                        <wps:cNvCnPr>
                          <a:cxnSpLocks noChangeShapeType="1"/>
                          <a:stCxn id="27" idx="2"/>
                        </wps:cNvCnPr>
                        <wps:spPr bwMode="auto">
                          <a:xfrm flipH="1">
                            <a:off x="3772995" y="5689769"/>
                            <a:ext cx="1650" cy="169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9"/>
                        <wps:cNvCnPr>
                          <a:cxnSpLocks noChangeShapeType="1"/>
                          <a:stCxn id="28" idx="2"/>
                        </wps:cNvCnPr>
                        <wps:spPr bwMode="auto">
                          <a:xfrm flipH="1">
                            <a:off x="5013059" y="5689769"/>
                            <a:ext cx="4950" cy="169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0"/>
                        <wps:cNvCnPr>
                          <a:cxnSpLocks noChangeShapeType="1"/>
                          <a:stCxn id="27" idx="3"/>
                        </wps:cNvCnPr>
                        <wps:spPr bwMode="auto">
                          <a:xfrm flipV="1">
                            <a:off x="4334860" y="5264026"/>
                            <a:ext cx="176563" cy="1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00" o:spid="_x0000_s1097" editas="canvas" style="width:467.7pt;height:661.9pt;mso-position-horizontal-relative:char;mso-position-vertical-relative:line" coordsize="59397,8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">
                <v:shape id="_x0000_s1098" type="#_x0000_t75" style="position:absolute;width:59397;height:84054;visibility:visible;mso-wrap-style:square">
                  <v:fill o:detectmouseclick="t"/>
                  <v:path o:connecttype="none"/>
                </v:shape>
                <v:roundrect id="AutoShape 4" o:spid="_x0000_s1099" style="position:absolute;left:3308;width:54000;height:71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QMcMA&#10;AADbAAAADwAAAGRycy9kb3ducmV2LnhtbESPQU8CQQyF7yb+h0lNvMksGI0sDMSQEI0nBOO57JTZ&#10;xZ3OulNh/ff2QOKtzXt97+t8OcTWnKjPTWIH41EBhrhKvuHg4GO3vnsCkwXZY5uYHPxShuXi+mqO&#10;pU9nfqfTVoLREM4lOqhFutLaXNUUMY9SR6zaIfURRdc+WN/jWcNjaydF8WgjNqwNNXa0qqn62v5E&#10;B5vPt73gdAjd9CFI2I3vj+vvF+dub4bnGRihQf7Nl+tXr/hKr7/oAHb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EQMcMAAADbAAAADwAAAAAAAAAAAAAAAACYAgAAZHJzL2Rv&#10;d25yZXYueG1sUEsFBgAAAAAEAAQA9QAAAIgDAAAAAA==&#10;" strokeweight="5pt">
                  <v:stroke linestyle="thickThin"/>
                  <v:shadow color="#868686"/>
                  <v:textbox>
                    <w:txbxContent>
                      <w:p w:rsidR="007A41AB" w:rsidRPr="00275FA9" w:rsidRDefault="007A41AB" w:rsidP="00B42B56">
                        <w:pPr>
                          <w:spacing w:after="0" w:line="240" w:lineRule="auto"/>
                          <w:jc w:val="center"/>
                          <w:rPr>
                            <w:rFonts w:ascii="Times New Roman" w:hAnsi="Times New Roman"/>
                            <w:sz w:val="24"/>
                            <w:szCs w:val="24"/>
                            <w:lang w:val="uk-UA"/>
                          </w:rPr>
                        </w:pPr>
                        <w:r w:rsidRPr="003D3032">
                          <w:rPr>
                            <w:rFonts w:ascii="Times New Roman" w:hAnsi="Times New Roman"/>
                            <w:b/>
                            <w:sz w:val="24"/>
                            <w:szCs w:val="24"/>
                            <w:lang w:val="uk-UA"/>
                          </w:rPr>
                          <w:t>Мета</w:t>
                        </w:r>
                        <w:r w:rsidRPr="00275FA9">
                          <w:rPr>
                            <w:rFonts w:ascii="Times New Roman" w:hAnsi="Times New Roman"/>
                            <w:sz w:val="24"/>
                            <w:szCs w:val="24"/>
                            <w:lang w:val="uk-UA"/>
                          </w:rPr>
                          <w:t xml:space="preserve"> – формування національно свідомої, духовно багатої мовної особистості, яка володіє вміннями і навичками вільно, комунікативно доцільно користуватися засобами української мови</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5" o:spid="_x0000_s1100" type="#_x0000_t102" style="position:absolute;top:1749;width:3308;height: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3cEA&#10;AADbAAAADwAAAGRycy9kb3ducmV2LnhtbERPTWvDMAy9D/ofjAq7rU4CHSGtE0qhdIcOtmylVxGr&#10;SWgsB9tLs38/Dwa76fE+ta1mM4iJnO8tK0hXCQjixuqeWwWfH4enHIQPyBoHy6TgmzxU5eJhi4W2&#10;d36nqQ6tiCHsC1TQhTAWUvqmI4N+ZUfiyF2tMxgidK3UDu8x3AwyS5JnabDn2NDhSPuOmlv9ZRSY&#10;rH87ppcpT04DHcNIujm7V6Uel/NuAyLQHP7Ff+4XHeev4feXeI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6FN3BAAAA2wAAAA8AAAAAAAAAAAAAAAAAmAIAAGRycy9kb3du&#10;cmV2LnhtbFBLBQYAAAAABAAEAPUAAACGAwAAAAA=&#10;"/>
                <v:rect id="Rectangle 6" o:spid="_x0000_s1101" style="position:absolute;left:759;top:9249;width:4430;height:9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z08IA&#10;AADbAAAADwAAAGRycy9kb3ducmV2LnhtbERPTWvCQBC9C/6HZYRepG4qEkrqKiqUetIaLdTbkB2z&#10;wexsyK4a/70rFHqbx/uc6byztbhS6yvHCt5GCQjiwumKSwWH/efrOwgfkDXWjknBnTzMZ/3eFDPt&#10;bryjax5KEUPYZ6jAhNBkUvrCkEU/cg1x5E6utRgibEupW7zFcFvLcZKk0mLFscFgQytDxTm/WAXH&#10;3+3wh7ZhV6eTbxyn6+XXpjBKvQy6xQeIQF34F/+51zrOT+H5Sz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zPTwgAAANsAAAAPAAAAAAAAAAAAAAAAAJgCAABkcnMvZG93&#10;bnJldi54bWxQSwUGAAAAAAQABAD1AAAAhwMAAAAA&#10;" strokeweight="2.5pt">
                  <v:shadow color="#868686"/>
                  <v:textbox style="layout-flow:vertical;mso-layout-flow-alt:bottom-to-top">
                    <w:txbxContent>
                      <w:p w:rsidR="007A41AB" w:rsidRPr="00E162E2" w:rsidRDefault="007A41AB" w:rsidP="00B42B56">
                        <w:pPr>
                          <w:spacing w:after="0" w:line="240" w:lineRule="auto"/>
                          <w:jc w:val="center"/>
                          <w:rPr>
                            <w:bCs/>
                            <w:sz w:val="16"/>
                            <w:szCs w:val="16"/>
                            <w:lang w:val="uk-UA"/>
                          </w:rPr>
                        </w:pPr>
                        <w:r w:rsidRPr="00E162E2">
                          <w:rPr>
                            <w:rFonts w:ascii="Times New Roman" w:hAnsi="Times New Roman"/>
                            <w:bCs/>
                            <w:sz w:val="16"/>
                            <w:szCs w:val="16"/>
                            <w:lang w:val="uk-UA"/>
                          </w:rPr>
                          <w:t>Змістовий компонент</w:t>
                        </w:r>
                      </w:p>
                    </w:txbxContent>
                  </v:textbox>
                </v:rect>
                <v:rect id="Rectangle 7" o:spid="_x0000_s1102" style="position:absolute;left:6014;top:13737;width:9084;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tS8EA&#10;AADbAAAADwAAAGRycy9kb3ducmV2LnhtbERPTWsCMRC9C/0PYQq9aVIVK6tRRCgoCKJtocdhM+4u&#10;3UzWnVS3/94IQm/zeJ8zX3a+VhdqpQps4XVgQBHnwVVcWPj8eO9PQUlEdlgHJgt/JLBcPPXmmLlw&#10;5QNdjrFQKYQlQwtljE2mteQleZRBaIgTdwqtx5hgW2jX4jWF+1oPjZlojxWnhhIbWpeU/xx/vYWt&#10;ke/qPDzIaDrWk/xrvzubrVj78tytZqAidfFf/HBvXJr/Bvdf0gF6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MLUvBAAAA2wAAAA8AAAAAAAAAAAAAAAAAmAIAAGRycy9kb3du&#10;cmV2LnhtbFBLBQYAAAAABAAEAPUAAACGAwAAAAA=&#10;" strokeweight="2.5pt">
                  <v:shadow color="#868686"/>
                  <v:textbox>
                    <w:txbxContent>
                      <w:p w:rsidR="007A41AB" w:rsidRPr="00932923" w:rsidRDefault="007A41AB"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Мовленнєва комп</w:t>
                        </w:r>
                        <w:r>
                          <w:rPr>
                            <w:rFonts w:ascii="Times New Roman" w:hAnsi="Times New Roman"/>
                            <w:sz w:val="16"/>
                            <w:szCs w:val="16"/>
                            <w:lang w:val="uk-UA"/>
                          </w:rPr>
                          <w:t>е</w:t>
                        </w:r>
                        <w:r w:rsidRPr="00932923">
                          <w:rPr>
                            <w:rFonts w:ascii="Times New Roman" w:hAnsi="Times New Roman"/>
                            <w:sz w:val="16"/>
                            <w:szCs w:val="16"/>
                            <w:lang w:val="uk-UA"/>
                          </w:rPr>
                          <w:t>тен</w:t>
                        </w:r>
                        <w:r>
                          <w:rPr>
                            <w:rFonts w:ascii="Times New Roman" w:hAnsi="Times New Roman"/>
                            <w:sz w:val="16"/>
                            <w:szCs w:val="16"/>
                            <w:lang w:val="uk-UA"/>
                          </w:rPr>
                          <w:t>тн</w:t>
                        </w:r>
                        <w:r w:rsidRPr="00932923">
                          <w:rPr>
                            <w:rFonts w:ascii="Times New Roman" w:hAnsi="Times New Roman"/>
                            <w:sz w:val="16"/>
                            <w:szCs w:val="16"/>
                            <w:lang w:val="uk-UA"/>
                          </w:rPr>
                          <w:t>ість</w:t>
                        </w:r>
                      </w:p>
                    </w:txbxContent>
                  </v:textbox>
                </v:rect>
                <v:rect id="Rectangle 8" o:spid="_x0000_s1103" style="position:absolute;left:25898;top:13737;width:9488;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5OcQA&#10;AADbAAAADwAAAGRycy9kb3ducmV2LnhtbESPQWsCQQyF74X+hyEFb3WmtoisjiKFQgWhaFvoMezE&#10;3cWdzLqZ6vrvzaHQW8J7ee/LYjXE1pyplyaxh6exA0NcptBw5eHr8+1xBkYycsA2MXm4ksBqeX+3&#10;wCKkC+/ovM+V0RCWAj3UOXeFtVLWFFHGqSNW7ZD6iFnXvrKhx4uGx9ZOnJvaiA1rQ40dvdZUHve/&#10;0cPGyU9zmuzkefZip+X3x/bkNuL96GFYz8FkGvK/+e/6PSi+wuovOoBd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TuTnEAAAA2wAAAA8AAAAAAAAAAAAAAAAAmAIAAGRycy9k&#10;b3ducmV2LnhtbFBLBQYAAAAABAAEAPUAAACJAwAAAAA=&#10;" strokeweight="2.5pt">
                  <v:shadow color="#868686"/>
                  <v:textbox>
                    <w:txbxContent>
                      <w:p w:rsidR="007A41AB" w:rsidRPr="00932923" w:rsidRDefault="007A41AB"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Власне комунікативна компетентність</w:t>
                        </w:r>
                      </w:p>
                    </w:txbxContent>
                  </v:textbox>
                </v:rect>
                <v:rect id="Rectangle 9" o:spid="_x0000_s1104" style="position:absolute;left:48067;top:13737;width:9241;height:4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8cosEA&#10;AADbAAAADwAAAGRycy9kb3ducmV2LnhtbERPTWsCMRC9F/wPYYTeaqIW0dUoIhQUCkWr4HHYjLuL&#10;m8m6k+r23zeFQm/zeJ+zWHW+VndqpQpsYTgwoIjz4CouLBw/316moCQiO6wDk4VvElgte08LzFx4&#10;8J7uh1ioFMKSoYUyxibTWvKSPMogNMSJu4TWY0ywLbRr8ZHCfa1Hxky0x4pTQ4kNbUrKr4cvb2Fn&#10;5FzdRnsZT1/1JD99vN/MTqx97nfrOahIXfwX/7m3Ls2fwe8v6QC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fHKLBAAAA2wAAAA8AAAAAAAAAAAAAAAAAmAIAAGRycy9kb3du&#10;cmV2LnhtbFBLBQYAAAAABAAEAPUAAACGAwAAAAA=&#10;" strokeweight="2.5pt">
                  <v:shadow color="#868686"/>
                  <v:textbox>
                    <w:txbxContent>
                      <w:p w:rsidR="007A41AB" w:rsidRPr="00932923" w:rsidRDefault="007A41AB" w:rsidP="00B42B56">
                        <w:pPr>
                          <w:spacing w:after="0" w:line="240" w:lineRule="auto"/>
                          <w:jc w:val="center"/>
                          <w:rPr>
                            <w:rFonts w:ascii="Times New Roman" w:hAnsi="Times New Roman"/>
                            <w:sz w:val="16"/>
                            <w:szCs w:val="16"/>
                            <w:lang w:val="uk-UA"/>
                          </w:rPr>
                        </w:pPr>
                        <w:r>
                          <w:rPr>
                            <w:rFonts w:ascii="Times New Roman" w:hAnsi="Times New Roman"/>
                            <w:sz w:val="16"/>
                            <w:szCs w:val="16"/>
                            <w:lang w:val="uk-UA"/>
                          </w:rPr>
                          <w:t>Діяльнісна компетентність</w:t>
                        </w:r>
                      </w:p>
                    </w:txbxContent>
                  </v:textbox>
                </v:rect>
                <v:rect id="Rectangle 10" o:spid="_x0000_s1105" style="position:absolute;left:15667;top:13737;width:9456;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gsAA&#10;AADbAAAADwAAAGRycy9kb3ducmV2LnhtbERPTWvCQBC9F/wPywje6q6xiERXEaFQQSjaCh6H7JgE&#10;s7Mxs2r677uHQo+P971c975RD+qkDmxhMjagiIvgai4tfH+9v85BSUR22AQmCz8ksF4NXpaYu/Dk&#10;Az2OsVQphCVHC1WMba61FBV5lHFoiRN3CZ3HmGBXatfhM4X7RmfGzLTHmlNDhS1tKyqux7u3sDNy&#10;rm/ZQabzNz0rTp/7m9mJtaNhv1mAitTHf/Gf+8NZyNL69CX9AL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l/gsAAAADbAAAADwAAAAAAAAAAAAAAAACYAgAAZHJzL2Rvd25y&#10;ZXYueG1sUEsFBgAAAAAEAAQA9QAAAIUDAAAAAA==&#10;" strokeweight="2.5pt">
                  <v:shadow color="#868686"/>
                  <v:textbox>
                    <w:txbxContent>
                      <w:p w:rsidR="007A41AB" w:rsidRPr="00932923" w:rsidRDefault="007A41AB" w:rsidP="00B42B56">
                        <w:pPr>
                          <w:spacing w:after="0" w:line="240" w:lineRule="auto"/>
                          <w:jc w:val="center"/>
                          <w:rPr>
                            <w:rFonts w:ascii="Times New Roman" w:hAnsi="Times New Roman"/>
                            <w:sz w:val="16"/>
                            <w:szCs w:val="16"/>
                            <w:lang w:val="uk-UA"/>
                          </w:rPr>
                        </w:pPr>
                        <w:r w:rsidRPr="00932923">
                          <w:rPr>
                            <w:rFonts w:ascii="Times New Roman" w:hAnsi="Times New Roman"/>
                            <w:sz w:val="16"/>
                            <w:szCs w:val="16"/>
                            <w:lang w:val="uk-UA"/>
                          </w:rPr>
                          <w:t>Мовна компетентність</w:t>
                        </w:r>
                      </w:p>
                    </w:txbxContent>
                  </v:textbox>
                </v:rect>
                <v:rect id="Rectangle 11" o:spid="_x0000_s1106" style="position:absolute;left:36550;top:13737;width:10577;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aGcMA&#10;AADbAAAADwAAAGRycy9kb3ducmV2LnhtbESPUWvCQBCE34X+h2MLfdM70yISPUUEoUJBtC30ccmt&#10;STC3F7NXTf+9VxB8HGbmG2a+7H2jLtRJHdjCeGRAERfB1Vxa+PrcDKegJCI7bAKThT8SWC6eBnPM&#10;Xbjyni6HWKoEYcnRQhVjm2stRUUeZRRa4uQdQ+cxJtmV2nV4TXDf6MyYifZYc1qosKV1RcXp8Ost&#10;bI381OdsL6/TNz0pvncfZ7MVa1+e+9UMVKQ+PsL39ruzkI3h/0v6AX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XaGcMAAADbAAAADwAAAAAAAAAAAAAAAACYAgAAZHJzL2Rv&#10;d25yZXYueG1sUEsFBgAAAAAEAAQA9QAAAIgDAAAAAA==&#10;" strokeweight="2.5pt">
                  <v:shadow color="#868686"/>
                  <v:textbox>
                    <w:txbxContent>
                      <w:p w:rsidR="007A41AB" w:rsidRPr="00932923" w:rsidRDefault="007A41AB" w:rsidP="00B42B56">
                        <w:pPr>
                          <w:spacing w:after="0" w:line="240" w:lineRule="auto"/>
                          <w:jc w:val="center"/>
                          <w:rPr>
                            <w:rFonts w:ascii="Times New Roman" w:hAnsi="Times New Roman"/>
                            <w:sz w:val="16"/>
                            <w:szCs w:val="16"/>
                            <w:lang w:val="uk-UA"/>
                          </w:rPr>
                        </w:pPr>
                        <w:r>
                          <w:rPr>
                            <w:rFonts w:ascii="Times New Roman" w:hAnsi="Times New Roman"/>
                            <w:sz w:val="16"/>
                            <w:szCs w:val="16"/>
                            <w:lang w:val="uk-UA"/>
                          </w:rPr>
                          <w:t>Соціокультурна компетентність</w:t>
                        </w:r>
                      </w:p>
                    </w:txbxContent>
                  </v:textbox>
                </v:rect>
                <v:rect id="Rectangle 12" o:spid="_x0000_s1107" style="position:absolute;left:7541;top:8011;width:49140;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vzKMIA&#10;AADbAAAADwAAAGRycy9kb3ducmV2LnhtbESPQWsCMRSE74X+h/AKvdVs91DarVFEKHgrapF6eyTP&#10;3dXNy5I83fXfNwXB4zAz3zDT+eg7daGY2sAGXicFKGIbXMu1gZ/t18s7qCTIDrvAZOBKCeazx4cp&#10;Vi4MvKbLRmqVIZwqNNCI9JXWyTbkMU1CT5y9Q4geJctYaxdxyHDf6bIo3rTHlvNCgz0tG7Knzdkb&#10;OFobd7uP/a9srVzL0/CN67025vlpXHyCEhrlHr61V85AWcL/l/wD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MowgAAANsAAAAPAAAAAAAAAAAAAAAAAJgCAABkcnMvZG93&#10;bnJldi54bWxQSwUGAAAAAAQABAD1AAAAhwMAAAAA&#10;" strokeweight="5pt">
                  <v:stroke linestyle="thickThin"/>
                  <v:shadow color="#868686"/>
                  <v:textbox>
                    <w:txbxContent>
                      <w:p w:rsidR="007A41AB" w:rsidRPr="00B03C8D" w:rsidRDefault="007A41AB" w:rsidP="00B42B56">
                        <w:pPr>
                          <w:spacing w:after="0" w:line="240" w:lineRule="auto"/>
                          <w:jc w:val="center"/>
                          <w:rPr>
                            <w:rFonts w:ascii="Times New Roman" w:hAnsi="Times New Roman"/>
                            <w:b/>
                            <w:sz w:val="16"/>
                            <w:szCs w:val="16"/>
                            <w:lang w:val="uk-UA"/>
                          </w:rPr>
                        </w:pPr>
                        <w:r w:rsidRPr="00B03C8D">
                          <w:rPr>
                            <w:rFonts w:ascii="Times New Roman" w:hAnsi="Times New Roman"/>
                            <w:b/>
                            <w:sz w:val="16"/>
                            <w:szCs w:val="16"/>
                            <w:lang w:val="uk-UA"/>
                          </w:rPr>
                          <w:t>КОМУНІКАТИВНА КОМПЕТЕНТНІСТЬ</w:t>
                        </w:r>
                      </w:p>
                    </w:txbxContent>
                  </v:textbox>
                </v:rect>
                <v:shape id="AutoShape 13" o:spid="_x0000_s1108" type="#_x0000_t32" style="position:absolute;left:10560;top:11534;width:21237;height:20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4" o:spid="_x0000_s1109" type="#_x0000_t32" style="position:absolute;left:20395;top:11534;width:11402;height:20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15" o:spid="_x0000_s1110" type="#_x0000_t32" style="position:absolute;left:31302;top:11534;width:495;height:20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16" o:spid="_x0000_s1111" type="#_x0000_t32" style="position:absolute;left:31797;top:11534;width:10041;height:20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17" o:spid="_x0000_s1112" type="#_x0000_t32" style="position:absolute;left:31797;top:11534;width:20891;height:20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rect id="Rectangle 18" o:spid="_x0000_s1113" style="position:absolute;left:759;top:20528;width:3869;height:24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Ih8EA&#10;AADbAAAADwAAAGRycy9kb3ducmV2LnhtbERPy4rCMBTdC/MP4Q64EU2nSBmqUWYGRFe+RkF3l+ZO&#10;U6a5KU3U+vdmIbg8nPd03tlaXKn1lWMFH6MEBHHhdMWlgsPvYvgJwgdkjbVjUnAnD/PZW2+KuXY3&#10;3tF1H0oRQ9jnqMCE0ORS+sKQRT9yDXHk/lxrMUTYllK3eIvhtpZpkmTSYsWxwWBDP4aK//3FKjif&#10;NoMjbcKuzsZbTLPV93JdGKX6793XBESgLrzET/dKK0jj2Pgl/gA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QyIfBAAAA2wAAAA8AAAAAAAAAAAAAAAAAmAIAAGRycy9kb3du&#10;cmV2LnhtbFBLBQYAAAAABAAEAPUAAACGAwAAAAA=&#10;" strokeweight="2.5pt">
                  <v:shadow color="#868686"/>
                  <v:textbox style="layout-flow:vertical;mso-layout-flow-alt:bottom-to-top">
                    <w:txbxContent>
                      <w:p w:rsidR="007A41AB" w:rsidRPr="00B03C8D" w:rsidRDefault="007A41AB" w:rsidP="00B42B56">
                        <w:pPr>
                          <w:spacing w:after="0" w:line="240" w:lineRule="auto"/>
                          <w:jc w:val="center"/>
                          <w:rPr>
                            <w:rFonts w:ascii="Times New Roman" w:hAnsi="Times New Roman"/>
                            <w:sz w:val="24"/>
                            <w:szCs w:val="24"/>
                            <w:lang w:val="uk-UA"/>
                          </w:rPr>
                        </w:pPr>
                        <w:r w:rsidRPr="00B74C7A">
                          <w:rPr>
                            <w:rFonts w:ascii="Times New Roman" w:hAnsi="Times New Roman"/>
                            <w:sz w:val="24"/>
                            <w:szCs w:val="24"/>
                            <w:lang w:val="uk-UA"/>
                          </w:rPr>
                          <w:t>Процесуальний компонент</w:t>
                        </w:r>
                      </w:p>
                    </w:txbxContent>
                  </v:textbox>
                </v:rect>
                <v:rect id="Rectangle 19" o:spid="_x0000_s1114" style="position:absolute;left:7219;top:19834;width:22029;height:7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WH8QA&#10;AADbAAAADwAAAGRycy9kb3ducmV2LnhtbESPUWvCQBCE3wX/w7GCb3rXVMSmniJCoYJQtC30cclt&#10;k9DcXsxeNf77niD0cZiZb5jluveNOlMndWALD1MDirgIrubSwsf7y2QBSiKywyYwWbiSwHo1HCwx&#10;d+HCBzofY6kShCVHC1WMba61FBV5lGloiZP3HTqPMcmu1K7DS4L7RmfGzLXHmtNChS1tKyp+jr/e&#10;ws7IV33KDvK4mOl58fm2P5mdWDse9ZtnUJH6+B++t1+dhewJbl/SD9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z1h/EAAAA2wAAAA8AAAAAAAAAAAAAAAAAmAIAAGRycy9k&#10;b3ducmV2LnhtbFBLBQYAAAAABAAEAPUAAACJAwAAAAA=&#10;" strokeweight="2.5pt">
                  <v:shadow color="#868686"/>
                  <v:textbox>
                    <w:txbxContent>
                      <w:p w:rsidR="007A41AB" w:rsidRPr="00A45506" w:rsidRDefault="007A41AB" w:rsidP="00B42B56">
                        <w:pPr>
                          <w:spacing w:after="0" w:line="240" w:lineRule="auto"/>
                          <w:jc w:val="center"/>
                          <w:rPr>
                            <w:rFonts w:ascii="Times New Roman" w:hAnsi="Times New Roman"/>
                            <w:sz w:val="20"/>
                            <w:szCs w:val="20"/>
                            <w:u w:val="single"/>
                            <w:lang w:val="uk-UA"/>
                          </w:rPr>
                        </w:pPr>
                        <w:r w:rsidRPr="00A45506">
                          <w:rPr>
                            <w:rFonts w:ascii="Times New Roman" w:hAnsi="Times New Roman"/>
                            <w:sz w:val="20"/>
                            <w:szCs w:val="20"/>
                            <w:u w:val="single"/>
                            <w:lang w:val="uk-UA"/>
                          </w:rPr>
                          <w:t>Закономірності:</w:t>
                        </w:r>
                      </w:p>
                      <w:p w:rsidR="007A41AB" w:rsidRPr="00A45506" w:rsidRDefault="007A41AB" w:rsidP="00B42B56">
                        <w:pPr>
                          <w:spacing w:after="0" w:line="240" w:lineRule="auto"/>
                          <w:jc w:val="center"/>
                          <w:rPr>
                            <w:rFonts w:ascii="Times New Roman" w:hAnsi="Times New Roman"/>
                            <w:sz w:val="18"/>
                            <w:szCs w:val="18"/>
                            <w:lang w:val="uk-UA"/>
                          </w:rPr>
                        </w:pPr>
                        <w:r w:rsidRPr="00A45506">
                          <w:rPr>
                            <w:rFonts w:ascii="Times New Roman" w:hAnsi="Times New Roman"/>
                            <w:sz w:val="18"/>
                            <w:szCs w:val="18"/>
                            <w:lang w:val="uk-UA"/>
                          </w:rPr>
                          <w:t>загальнодидактичні (педагогічні,гносеологічні, психологічні, соціологічні, організаційні) й лінгводидактичні</w:t>
                        </w:r>
                      </w:p>
                    </w:txbxContent>
                  </v:textbox>
                </v:rect>
                <v:rect id="Rectangle 20" o:spid="_x0000_s1115" style="position:absolute;left:35230;top:19834;width:22078;height:7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pX8AA&#10;AADbAAAADwAAAGRycy9kb3ducmV2LnhtbERPS2sCMRC+F/wPYYTeaqIWkdUoIggKheILPA6bcXdx&#10;M1l3om7/fXMo9PjxvefLztfqSa1UgS0MBwYUcR5cxYWF03HzMQUlEdlhHZgs/JDActF7m2Pmwov3&#10;9DzEQqUQlgwtlDE2mdaSl+RRBqEhTtw1tB5jgm2hXYuvFO5rPTJmoj1WnBpKbGhdUn47PLyFnZFL&#10;dR/tZTz91JP8/P11Nzux9r3frWagInXxX/zn3joL47Q+fU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DpX8AAAADbAAAADwAAAAAAAAAAAAAAAACYAgAAZHJzL2Rvd25y&#10;ZXYueG1sUEsFBgAAAAAEAAQA9QAAAIUDAAAAAA==&#10;" strokeweight="2.5pt">
                  <v:shadow color="#868686"/>
                  <v:textbox>
                    <w:txbxContent>
                      <w:p w:rsidR="007A41AB" w:rsidRDefault="007A41AB" w:rsidP="00B42B56">
                        <w:pPr>
                          <w:spacing w:after="0" w:line="240" w:lineRule="auto"/>
                          <w:jc w:val="center"/>
                          <w:rPr>
                            <w:rFonts w:ascii="Times New Roman" w:hAnsi="Times New Roman"/>
                            <w:sz w:val="20"/>
                            <w:szCs w:val="20"/>
                            <w:lang w:val="uk-UA"/>
                          </w:rPr>
                        </w:pPr>
                        <w:r w:rsidRPr="009F70A1">
                          <w:rPr>
                            <w:rFonts w:ascii="Times New Roman" w:hAnsi="Times New Roman"/>
                            <w:sz w:val="20"/>
                            <w:szCs w:val="20"/>
                            <w:u w:val="single"/>
                            <w:lang w:val="uk-UA"/>
                          </w:rPr>
                          <w:t>Підходи:</w:t>
                        </w:r>
                        <w:r w:rsidRPr="009F70A1">
                          <w:rPr>
                            <w:rFonts w:ascii="Times New Roman" w:hAnsi="Times New Roman"/>
                            <w:sz w:val="20"/>
                            <w:szCs w:val="20"/>
                            <w:lang w:val="uk-UA"/>
                          </w:rPr>
                          <w:t xml:space="preserve"> </w:t>
                        </w:r>
                      </w:p>
                      <w:p w:rsidR="007A41AB" w:rsidRPr="009F70A1" w:rsidRDefault="007A41AB" w:rsidP="00B42B56">
                        <w:pPr>
                          <w:spacing w:after="0" w:line="240" w:lineRule="auto"/>
                          <w:jc w:val="center"/>
                          <w:rPr>
                            <w:rFonts w:ascii="Times New Roman" w:hAnsi="Times New Roman"/>
                            <w:sz w:val="20"/>
                            <w:szCs w:val="20"/>
                            <w:lang w:val="uk-UA"/>
                          </w:rPr>
                        </w:pPr>
                        <w:r w:rsidRPr="009F70A1">
                          <w:rPr>
                            <w:rFonts w:ascii="Times New Roman" w:hAnsi="Times New Roman"/>
                            <w:sz w:val="20"/>
                            <w:szCs w:val="20"/>
                            <w:lang w:val="uk-UA"/>
                          </w:rPr>
                          <w:t>компетентнісний, когнітивний, особистісно орієнтований, діяльнісний</w:t>
                        </w:r>
                      </w:p>
                    </w:txbxContent>
                  </v:textbox>
                </v:rect>
                <v:rect id="Rectangle 21" o:spid="_x0000_s1116" style="position:absolute;left:6831;top:28678;width:48089;height:19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xMxMQA&#10;AADbAAAADwAAAGRycy9kb3ducmV2LnhtbESPS2sCQRCE7wH/w9BCbnHGByIbRxEhEEEIviDHZqez&#10;u2SnZ92e6PrvM4Lgsaiqr6j5svO1ulArVWALw4EBRZwHV3Fh4Xj4eJuBkojssA5MFm4ksFz0XuaY&#10;uXDlHV32sVAJwpKhhTLGJtNa8pI8yiA0xMn7Ca3HmGRbaNfiNcF9rUfGTLXHitNCiQ2tS8p/93/e&#10;wsbId3Ue7WQ8m+hpfvrans1GrH3td6t3UJG6+Aw/2p/OwngI9y/pB+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cTMTEAAAA2wAAAA8AAAAAAAAAAAAAAAAAmAIAAGRycy9k&#10;b3ducmV2LnhtbFBLBQYAAAAABAAEAPUAAACJAwAAAAA=&#10;" strokeweight="2.5pt">
                  <v:shadow color="#868686"/>
                  <v:textbox>
                    <w:txbxContent>
                      <w:p w:rsidR="007A41AB" w:rsidRPr="009F70A1" w:rsidRDefault="007A41AB" w:rsidP="00B42B56">
                        <w:pPr>
                          <w:spacing w:after="0" w:line="240" w:lineRule="auto"/>
                          <w:jc w:val="both"/>
                          <w:rPr>
                            <w:rFonts w:ascii="Times New Roman" w:eastAsia="Calibri" w:hAnsi="Times New Roman"/>
                            <w:sz w:val="24"/>
                            <w:szCs w:val="24"/>
                            <w:lang w:val="uk-UA"/>
                          </w:rPr>
                        </w:pPr>
                        <w:r w:rsidRPr="00E47933">
                          <w:rPr>
                            <w:rFonts w:ascii="Times New Roman" w:eastAsia="Calibri" w:hAnsi="Times New Roman"/>
                            <w:b/>
                            <w:bCs/>
                            <w:sz w:val="24"/>
                            <w:szCs w:val="24"/>
                            <w:u w:val="single"/>
                            <w:lang w:val="uk-UA"/>
                          </w:rPr>
                          <w:t>Принципи</w:t>
                        </w:r>
                        <w:r w:rsidRPr="009F70A1">
                          <w:rPr>
                            <w:rFonts w:ascii="Times New Roman" w:eastAsia="Calibri" w:hAnsi="Times New Roman"/>
                            <w:sz w:val="24"/>
                            <w:szCs w:val="24"/>
                            <w:lang w:val="uk-UA"/>
                          </w:rPr>
                          <w:t>:</w:t>
                        </w:r>
                      </w:p>
                      <w:p w:rsidR="007A41AB" w:rsidRPr="009F70A1" w:rsidRDefault="007A41AB" w:rsidP="00165B46">
                        <w:pPr>
                          <w:spacing w:after="0" w:line="240" w:lineRule="auto"/>
                          <w:ind w:left="-1418" w:hanging="142"/>
                          <w:jc w:val="both"/>
                          <w:rPr>
                            <w:rFonts w:ascii="Times New Roman" w:eastAsia="Calibri" w:hAnsi="Times New Roman"/>
                            <w:sz w:val="20"/>
                            <w:szCs w:val="20"/>
                            <w:lang w:val="uk-UA"/>
                          </w:rPr>
                        </w:pPr>
                        <w:r w:rsidRPr="009F70A1">
                          <w:rPr>
                            <w:rFonts w:ascii="Times New Roman" w:eastAsia="Calibri" w:hAnsi="Times New Roman"/>
                            <w:sz w:val="20"/>
                            <w:szCs w:val="20"/>
                            <w:lang w:val="uk-UA"/>
                          </w:rPr>
                          <w:t>з</w:t>
                        </w:r>
                        <w:r w:rsidRPr="009F70A1">
                          <w:rPr>
                            <w:rFonts w:ascii="Times New Roman" w:eastAsia="Calibri" w:hAnsi="Times New Roman"/>
                            <w:i/>
                            <w:sz w:val="20"/>
                            <w:szCs w:val="20"/>
                            <w:lang w:val="uk-UA"/>
                          </w:rPr>
                          <w:t>агальнодидактичні</w:t>
                        </w:r>
                        <w:r w:rsidRPr="009F70A1">
                          <w:rPr>
                            <w:rFonts w:ascii="Times New Roman" w:eastAsia="Calibri" w:hAnsi="Times New Roman"/>
                            <w:sz w:val="20"/>
                            <w:szCs w:val="20"/>
                            <w:lang w:val="uk-UA"/>
                          </w:rPr>
                          <w:t xml:space="preserve"> (гуманізації і гуманітаризації, антропоцентризму, природовідповідності, єдності навчання, виховання і розвитку; науковості, систематичності й послідовності, наступності й перспективності, зв’язку теорії з практикою, наочності, доступності, свідомості, індивідуалізації й диференціації, культуровідповідності, застосування різних форми навчальної діяльності, реалізації міжпредметних і внутрішньопредметних зв’язків);</w:t>
                        </w:r>
                      </w:p>
                      <w:p w:rsidR="007A41AB" w:rsidRPr="009F70A1" w:rsidRDefault="007A41AB" w:rsidP="00B42B56">
                        <w:pPr>
                          <w:spacing w:after="0" w:line="240" w:lineRule="auto"/>
                          <w:jc w:val="both"/>
                          <w:rPr>
                            <w:rFonts w:ascii="Times New Roman" w:eastAsia="Calibri" w:hAnsi="Times New Roman"/>
                            <w:lang w:val="uk-UA"/>
                          </w:rPr>
                        </w:pPr>
                        <w:r w:rsidRPr="009F70A1">
                          <w:rPr>
                            <w:rFonts w:ascii="Times New Roman" w:eastAsia="Calibri" w:hAnsi="Times New Roman"/>
                            <w:i/>
                            <w:sz w:val="20"/>
                            <w:szCs w:val="20"/>
                            <w:lang w:val="uk-UA"/>
                          </w:rPr>
                          <w:t>лінгводидактичні</w:t>
                        </w:r>
                        <w:r w:rsidRPr="009F70A1">
                          <w:rPr>
                            <w:rFonts w:ascii="Times New Roman" w:eastAsia="Calibri" w:hAnsi="Times New Roman"/>
                            <w:sz w:val="20"/>
                            <w:szCs w:val="20"/>
                            <w:lang w:val="uk-UA"/>
                          </w:rPr>
                          <w:t xml:space="preserve">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w:t>
                        </w:r>
                        <w:r w:rsidRPr="00B74C7A">
                          <w:rPr>
                            <w:rFonts w:ascii="Times New Roman" w:eastAsia="Calibri" w:hAnsi="Times New Roman"/>
                            <w:sz w:val="20"/>
                            <w:szCs w:val="20"/>
                            <w:lang w:val="uk-UA"/>
                          </w:rPr>
                          <w:t>функційно-комунікативної</w:t>
                        </w:r>
                        <w:r w:rsidRPr="009F70A1">
                          <w:rPr>
                            <w:rFonts w:ascii="Times New Roman" w:eastAsia="Calibri" w:hAnsi="Times New Roman"/>
                            <w:sz w:val="20"/>
                            <w:szCs w:val="20"/>
                            <w:lang w:val="uk-UA"/>
                          </w:rPr>
                          <w:t xml:space="preserve"> спрямованості в навчанні мови, взаємозв’язку в розвитку усного й писемного мовлення, текстоцентризму, ситуативності).</w:t>
                        </w:r>
                      </w:p>
                      <w:p w:rsidR="007A41AB" w:rsidRPr="009F70A1" w:rsidRDefault="007A41AB" w:rsidP="00B42B56">
                        <w:pPr>
                          <w:spacing w:after="0" w:line="240" w:lineRule="auto"/>
                          <w:jc w:val="center"/>
                          <w:rPr>
                            <w:rFonts w:ascii="Times New Roman" w:hAnsi="Times New Roman"/>
                            <w:sz w:val="16"/>
                            <w:szCs w:val="16"/>
                            <w:lang w:val="uk-UA"/>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117" type="#_x0000_t13" style="position:absolute;left:4628;top:24216;width:2591;height:1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jR4cMA&#10;AADcAAAADwAAAGRycy9kb3ducmV2LnhtbESPT2vCQBTE7wW/w/IEb/WlIqGkriKVgjf/Hjw+s69J&#10;MPs2Zrcm9tN3BaHHYWZ+w8wWva3VjVtfOdHwNk5AseTOVFJoOB6+Xt9B+UBiqHbCGu7sYTEfvMwo&#10;M66THd/2oVARIj4jDWUITYbo85It+bFrWKL37VpLIcq2QNNSF+G2xkmSpGipkrhQUsOfJeeX/Y/V&#10;cK5X6WnbXNdosNvyb4KHfrfRejTslx+gAvfhP/xsr42GyTSFx5l4BHD+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jR4cMAAADcAAAADwAAAAAAAAAAAAAAAACYAgAAZHJzL2Rv&#10;d25yZXYueG1sUEsFBgAAAAAEAAQA9QAAAIgDAAAAAA==&#10;"/>
                <v:shape id="AutoShape 23" o:spid="_x0000_s1118" type="#_x0000_t32" style="position:absolute;left:29405;top:23646;width:5668;height: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9CYMUAAADcAAAADwAAAGRycy9kb3ducmV2LnhtbESPQWsCMRSE74X+h/AKXopmV6TK1ihS&#10;EMRDQd2Dx0fy3F26eVmTdF3/fSMIPQ4z8w2zXA+2FT350DhWkE8yEMTamYYrBeVpO16ACBHZYOuY&#10;FNwpwHr1+rLEwrgbH6g/xkokCIcCFdQxdoWUQddkMUxcR5y8i/MWY5K+ksbjLcFtK6dZ9iEtNpwW&#10;auzoqyb9c/y1Cpp9+V3279fo9WKfn30eTudWKzV6GzafICIN8T/8bO+Mguls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9CYMUAAADcAAAADwAAAAAAAAAA&#10;AAAAAAChAgAAZHJzL2Rvd25yZXYueG1sUEsFBgAAAAAEAAQA+QAAAJMDAAAAAA==&#10;"/>
                <v:shape id="AutoShape 24" o:spid="_x0000_s1119" type="#_x0000_t32" style="position:absolute;left:46269;top:27615;width:66;height:1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WecIAAADcAAAADwAAAGRycy9kb3ducmV2LnhtbERPy2oCMRTdC/2HcIVuRDNKKz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WecIAAADcAAAADwAAAAAAAAAAAAAA&#10;AAChAgAAZHJzL2Rvd25yZXYueG1sUEsFBgAAAAAEAAQA+QAAAJADAAAAAA==&#10;"/>
                <v:shape id="AutoShape 25" o:spid="_x0000_s1120" type="#_x0000_t32" style="position:absolute;left:17829;top:28308;width:50;height:1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z4sYAAADcAAAADwAAAGRycy9kb3ducmV2LnhtbESPT2sCMRTE74V+h/CEXopmFSt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8+LGAAAA3AAAAA8AAAAAAAAA&#10;AAAAAAAAoQIAAGRycy9kb3ducmV2LnhtbFBLBQYAAAAABAAEAPkAAACUAwAAAAA=&#10;"/>
                <v:rect id="Rectangle 26" o:spid="_x0000_s1121" style="position:absolute;top:47417;width:5536;height:23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1SsMA&#10;AADcAAAADwAAAGRycy9kb3ducmV2LnhtbERPy2rCQBTdC/2H4QrdiE4a2lBSJ0ELpa58VcHuLplr&#10;JjRzJ2Smmv69syi4PJz3vBxsKy7U+8axgqdZAoK4crrhWsHh62P6CsIHZI2tY1LwRx7K4mE0x1y7&#10;K+/osg+1iCHsc1RgQuhyKX1lyKKfuY44cmfXWwwR9rXUPV5juG1lmiSZtNhwbDDY0buh6mf/axV8&#10;nzaTI23Crs2et5hmq+XnujJKPY6HxRuIQEO4i//dK60gfYnz45l4BG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71SsMAAADcAAAADwAAAAAAAAAAAAAAAACYAgAAZHJzL2Rv&#10;d25yZXYueG1sUEsFBgAAAAAEAAQA9QAAAIgDAAAAAA==&#10;" strokeweight="2.5pt">
                  <v:shadow color="#868686"/>
                  <v:textbox style="layout-flow:vertical;mso-layout-flow-alt:bottom-to-top">
                    <w:txbxContent>
                      <w:p w:rsidR="007A41AB" w:rsidRPr="00B03C8D" w:rsidRDefault="007A41AB" w:rsidP="00B42B56">
                        <w:pPr>
                          <w:spacing w:after="0" w:line="240" w:lineRule="auto"/>
                          <w:jc w:val="center"/>
                          <w:rPr>
                            <w:rFonts w:ascii="Times New Roman" w:hAnsi="Times New Roman"/>
                            <w:sz w:val="24"/>
                            <w:szCs w:val="24"/>
                            <w:lang w:val="uk-UA"/>
                          </w:rPr>
                        </w:pPr>
                        <w:r w:rsidRPr="00B74C7A">
                          <w:rPr>
                            <w:rFonts w:ascii="Times New Roman" w:hAnsi="Times New Roman"/>
                            <w:sz w:val="24"/>
                            <w:szCs w:val="24"/>
                            <w:lang w:val="uk-UA"/>
                          </w:rPr>
                          <w:t>Технології сучасного уроку української мови</w:t>
                        </w:r>
                      </w:p>
                    </w:txbxContent>
                  </v:textbox>
                </v:rect>
                <v:roundrect id="AutoShape 27" o:spid="_x0000_s1122" style="position:absolute;left:7541;top:49026;width:10610;height:78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d0cQA&#10;AADcAAAADwAAAGRycy9kb3ducmV2LnhtbESPQWvCQBSE74X+h+UVequbWCw1ukopiKUnq8XzM/vc&#10;RLNvY/ZV03/vFgoeh5n5hpnOe9+oM3WxDmwgH2SgiMtga3YGvjeLp1dQUZAtNoHJwC9FmM/u76ZY&#10;2HDhLzqvxakE4ViggUqkLbSOZUUe4yC0xMnbh86jJNk5bTu8JLhv9DDLXrTHmtNChS29V1Qe1z/e&#10;wGr7uRMc964dj5y4Tf58WJyWxjw+9G8TUEK93ML/7Q9rYDjK4e9MOgJ6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8XdHEAAAA3AAAAA8AAAAAAAAAAAAAAAAAmAIAAGRycy9k&#10;b3ducmV2LnhtbFBLBQYAAAAABAAEAPUAAACJAwAAAAA=&#10;" strokeweight="5pt">
                  <v:stroke linestyle="thickThin"/>
                  <v:shadow color="#868686"/>
                  <v:textbox>
                    <w:txbxContent>
                      <w:p w:rsidR="007A41AB" w:rsidRPr="00DC3B1A" w:rsidRDefault="007A41AB"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Особистісно орієнтована технологія</w:t>
                        </w:r>
                      </w:p>
                    </w:txbxContent>
                  </v:textbox>
                </v:roundrect>
                <v:roundrect id="AutoShape 28" o:spid="_x0000_s1123" style="position:absolute;left:20395;top:49026;width:10511;height:75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JE08UA&#10;AADcAAAADwAAAGRycy9kb3ducmV2LnhtbESPQU/CQBSE7yb+h80z8SZbQImtLMSQEA0nAcP50X1u&#10;C923tfuE+u9ZExOOk5n5JjOd975RJ+piHdjAcJCBIi6DrdkZ+NwuH55BRUG22AQmA78UYT67vZli&#10;YcOZ13TaiFMJwrFAA5VIW2gdy4o8xkFoiZP3FTqPkmTntO3wnOC+0aMsm2iPNaeFCltaVFQeNz/e&#10;wMdutRfMe9fmT07cdjg+LL/fjLm/619fQAn1cg3/t9+tgVH+CH9n0hH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kTTxQAAANwAAAAPAAAAAAAAAAAAAAAAAJgCAABkcnMv&#10;ZG93bnJldi54bWxQSwUGAAAAAAQABAD1AAAAigMAAAAA&#10;" strokeweight="5pt">
                  <v:stroke linestyle="thickThin"/>
                  <v:shadow color="#868686"/>
                  <v:textbox>
                    <w:txbxContent>
                      <w:p w:rsidR="007A41AB" w:rsidRPr="00DC3B1A" w:rsidRDefault="007A41AB"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Проблемна технологія</w:t>
                        </w:r>
                      </w:p>
                    </w:txbxContent>
                  </v:textbox>
                </v:roundrect>
                <v:roundrect id="AutoShape 29" o:spid="_x0000_s1124" style="position:absolute;left:32457;top:48721;width:10578;height:78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7hSMQA&#10;AADcAAAADwAAAGRycy9kb3ducmV2LnhtbESPQWvCQBSE7wX/w/KE3upGi6WJriKCWHqyWnp+zT43&#10;abNvY/ZV03/vFgoeh5n5hpkve9+oM3WxDmxgPMpAEZfB1uwMvB82D8+goiBbbAKTgV+KsFwM7uZY&#10;2HDhNzrvxakE4ViggUqkLbSOZUUe4yi0xMk7hs6jJNk5bTu8JLhv9CTLnrTHmtNChS2tKyq/9z/e&#10;wO7j9VMw712bT524w/jxa3PaGnM/7FczUEK93ML/7RdrYJJP4e9MOgJ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4UjEAAAA3AAAAA8AAAAAAAAAAAAAAAAAmAIAAGRycy9k&#10;b3ducmV2LnhtbFBLBQYAAAAABAAEAPUAAACJAwAAAAA=&#10;" strokeweight="5pt">
                  <v:stroke linestyle="thickThin"/>
                  <v:shadow color="#868686"/>
                  <v:textbox>
                    <w:txbxContent>
                      <w:p w:rsidR="007A41AB" w:rsidRPr="00DC3B1A" w:rsidRDefault="007A41AB"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Інтерактивна технологія</w:t>
                        </w:r>
                      </w:p>
                    </w:txbxContent>
                  </v:textbox>
                </v:roundrect>
                <v:roundrect id="AutoShape 30" o:spid="_x0000_s1125" style="position:absolute;left:44866;top:48721;width:10619;height:78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P8QA&#10;AADcAAAADwAAAGRycy9kb3ducmV2LnhtbESPQWvCQBSE70L/w/IKvelGi9JEVykFsXiqWnp+zT43&#10;abNvY/ZV03/fLQgeh5n5hlmset+oM3WxDmxgPMpAEZfB1uwMvB/WwydQUZAtNoHJwC9FWC3vBgss&#10;bLjwjs57cSpBOBZooBJpC61jWZHHOAotcfKOofMoSXZO2w4vCe4bPcmymfZYc1qosKWXisrv/Y83&#10;8Pax/RTMe9fmUyfuMH78Wp82xjzc989zUEK93MLX9qs1MMln8H8mHQG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sfz/EAAAA3AAAAA8AAAAAAAAAAAAAAAAAmAIAAGRycy9k&#10;b3ducmV2LnhtbFBLBQYAAAAABAAEAPUAAACJAwAAAAA=&#10;" strokeweight="5pt">
                  <v:stroke linestyle="thickThin"/>
                  <v:shadow color="#868686"/>
                  <v:textbox>
                    <w:txbxContent>
                      <w:p w:rsidR="007A41AB" w:rsidRPr="00DC3B1A" w:rsidRDefault="007A41AB" w:rsidP="00B42B56">
                        <w:pPr>
                          <w:spacing w:after="0" w:line="240" w:lineRule="auto"/>
                          <w:jc w:val="center"/>
                          <w:rPr>
                            <w:rFonts w:ascii="Times New Roman" w:hAnsi="Times New Roman"/>
                            <w:sz w:val="20"/>
                            <w:szCs w:val="20"/>
                            <w:lang w:val="uk-UA"/>
                          </w:rPr>
                        </w:pPr>
                        <w:r w:rsidRPr="00DC3B1A">
                          <w:rPr>
                            <w:rFonts w:ascii="Times New Roman" w:hAnsi="Times New Roman"/>
                            <w:sz w:val="20"/>
                            <w:szCs w:val="20"/>
                            <w:lang w:val="uk-UA"/>
                          </w:rPr>
                          <w:t xml:space="preserve">Технологія </w:t>
                        </w:r>
                        <w:r w:rsidRPr="00B74C7A">
                          <w:rPr>
                            <w:rFonts w:ascii="Times New Roman" w:hAnsi="Times New Roman"/>
                            <w:sz w:val="20"/>
                            <w:szCs w:val="20"/>
                            <w:lang w:val="uk-UA"/>
                          </w:rPr>
                          <w:t>розвитку критичного мислення</w:t>
                        </w:r>
                      </w:p>
                    </w:txbxContent>
                  </v:textbox>
                </v:roundrect>
                <v:roundrect id="AutoShape 31" o:spid="_x0000_s1126" style="position:absolute;left:6831;top:58589;width:49141;height:139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apMUA&#10;AADcAAAADwAAAGRycy9kb3ducmV2LnhtbESPQU/CQBSE7yb+h80z8SZbIIqtLMSQEA0nAcP50X1u&#10;C923tfuE+u9ZExOOk5n5JjOd975RJ+piHdjAcJCBIi6DrdkZ+NwuH55BRUG22AQmA78UYT67vZli&#10;YcOZ13TaiFMJwrFAA5VIW2gdy4o8xkFoiZP3FTqPkmTntO3wnOC+0aMse9Iea04LFba0qKg8bn68&#10;gY/dai+Y967NH5247XB8WH6/GXN/17++gBLq5Rr+b79bA6N8An9n0hH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NqkxQAAANwAAAAPAAAAAAAAAAAAAAAAAJgCAABkcnMv&#10;ZG93bnJldi54bWxQSwUGAAAAAAQABAD1AAAAigMAAAAA&#10;" strokeweight="5pt">
                  <v:stroke linestyle="thickThin"/>
                  <v:shadow color="#868686"/>
                  <v:textbox>
                    <w:txbxContent>
                      <w:p w:rsidR="007A41AB" w:rsidRPr="00F70BCD" w:rsidRDefault="007A41AB" w:rsidP="00B42B56">
                        <w:pPr>
                          <w:spacing w:after="0" w:line="240" w:lineRule="auto"/>
                          <w:jc w:val="center"/>
                          <w:rPr>
                            <w:rFonts w:ascii="Times New Roman" w:eastAsia="Calibri" w:hAnsi="Times New Roman"/>
                            <w:lang w:val="uk-UA"/>
                          </w:rPr>
                        </w:pPr>
                        <w:r w:rsidRPr="00E47933">
                          <w:rPr>
                            <w:rFonts w:ascii="Times New Roman" w:eastAsia="Calibri" w:hAnsi="Times New Roman"/>
                            <w:b/>
                            <w:bCs/>
                            <w:u w:val="single"/>
                            <w:lang w:val="uk-UA"/>
                          </w:rPr>
                          <w:t>Лінгводидактичний інструментарій</w:t>
                        </w:r>
                        <w:r w:rsidRPr="00F70BCD">
                          <w:rPr>
                            <w:rFonts w:ascii="Times New Roman" w:eastAsia="Calibri" w:hAnsi="Times New Roman"/>
                            <w:lang w:val="uk-UA"/>
                          </w:rPr>
                          <w:t>:</w:t>
                        </w:r>
                      </w:p>
                      <w:p w:rsidR="007A41AB" w:rsidRPr="00F70BCD" w:rsidRDefault="007A41AB"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методи навчання (традиційні та інноваційні методи мотивації, цілевизначення, засвоєння знань, формування вмінь (мовних, мовленнєвих (репродуктивних і продуктивних)</w:t>
                        </w:r>
                        <w:r>
                          <w:rPr>
                            <w:rFonts w:ascii="Times New Roman" w:eastAsia="Calibri" w:hAnsi="Times New Roman"/>
                            <w:lang w:val="uk-UA"/>
                          </w:rPr>
                          <w:t>,</w:t>
                        </w:r>
                        <w:r w:rsidRPr="00F70BCD">
                          <w:rPr>
                            <w:rFonts w:ascii="Times New Roman" w:eastAsia="Calibri" w:hAnsi="Times New Roman"/>
                            <w:lang w:val="uk-UA"/>
                          </w:rPr>
                          <w:t xml:space="preserve"> власне комунікативних), рефлексії, контролю);</w:t>
                        </w:r>
                      </w:p>
                      <w:p w:rsidR="007A41AB" w:rsidRPr="00F70BCD" w:rsidRDefault="007A41AB"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 xml:space="preserve">форми </w:t>
                        </w:r>
                        <w:r>
                          <w:rPr>
                            <w:rFonts w:ascii="Times New Roman" w:eastAsia="Calibri" w:hAnsi="Times New Roman"/>
                            <w:lang w:val="uk-UA"/>
                          </w:rPr>
                          <w:t>(ін</w:t>
                        </w:r>
                        <w:r w:rsidRPr="00F70BCD">
                          <w:rPr>
                            <w:rFonts w:ascii="Times New Roman" w:eastAsia="Calibri" w:hAnsi="Times New Roman"/>
                            <w:lang w:val="uk-UA"/>
                          </w:rPr>
                          <w:t>дивідуальна, парна, кооперативна, групова, фронтальна);</w:t>
                        </w:r>
                      </w:p>
                      <w:p w:rsidR="007A41AB" w:rsidRPr="00F70BCD" w:rsidRDefault="007A41AB" w:rsidP="00B42B56">
                        <w:pPr>
                          <w:numPr>
                            <w:ilvl w:val="0"/>
                            <w:numId w:val="173"/>
                          </w:numPr>
                          <w:spacing w:after="0" w:line="240" w:lineRule="auto"/>
                          <w:ind w:left="360"/>
                          <w:contextualSpacing/>
                          <w:jc w:val="both"/>
                          <w:rPr>
                            <w:rFonts w:ascii="Times New Roman" w:eastAsia="Calibri" w:hAnsi="Times New Roman"/>
                            <w:lang w:val="uk-UA"/>
                          </w:rPr>
                        </w:pPr>
                        <w:r w:rsidRPr="00F70BCD">
                          <w:rPr>
                            <w:rFonts w:ascii="Times New Roman" w:eastAsia="Calibri" w:hAnsi="Times New Roman"/>
                            <w:lang w:val="uk-UA"/>
                          </w:rPr>
                          <w:t>засоби (традиційні й інноваційні)</w:t>
                        </w:r>
                      </w:p>
                      <w:p w:rsidR="007A41AB" w:rsidRPr="00F70BCD" w:rsidRDefault="007A41AB" w:rsidP="00B42B56">
                        <w:pPr>
                          <w:spacing w:after="0" w:line="240" w:lineRule="auto"/>
                          <w:jc w:val="center"/>
                          <w:rPr>
                            <w:rFonts w:ascii="Times New Roman" w:hAnsi="Times New Roman"/>
                            <w:sz w:val="16"/>
                            <w:szCs w:val="16"/>
                          </w:rPr>
                        </w:pPr>
                      </w:p>
                    </w:txbxContent>
                  </v:textbox>
                </v:roundrect>
                <v:shape id="AutoShape 32" o:spid="_x0000_s1127" type="#_x0000_t84" style="position:absolute;left:2673;top:73605;width:54635;height:6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9FfcQA&#10;AADcAAAADwAAAGRycy9kb3ducmV2LnhtbERPTWvCQBC9C/6HZYTezEYpUlNXKS0pktKDUQRvY3aa&#10;hGZnQ3abpP313YPg8fG+N7vRNKKnztWWFSyiGARxYXXNpYLTMZ0/gXAeWWNjmRT8koPddjrZYKLt&#10;wAfqc1+KEMIuQQWV920ipSsqMugi2xIH7st2Bn2AXSl1h0MIN41cxvFKGqw5NFTY0mtFxXf+YxRc&#10;rue/t/Pl+pHRp37PdJamj81CqYfZ+PIMwtPo7+Kbe68VLNdhbTgTj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vRX3EAAAA3AAAAA8AAAAAAAAAAAAAAAAAmAIAAGRycy9k&#10;b3ducmV2LnhtbFBLBQYAAAAABAAEAPUAAACJAwAAAAA=&#10;" strokeweight="2.5pt">
                  <v:shadow color="#868686"/>
                  <v:textbox>
                    <w:txbxContent>
                      <w:p w:rsidR="007A41AB" w:rsidRPr="007F4786" w:rsidRDefault="007A41AB" w:rsidP="00B42B56">
                        <w:pPr>
                          <w:spacing w:after="0" w:line="240" w:lineRule="auto"/>
                          <w:jc w:val="center"/>
                          <w:rPr>
                            <w:rFonts w:ascii="Times New Roman" w:eastAsia="Calibri" w:hAnsi="Times New Roman"/>
                            <w:sz w:val="24"/>
                            <w:szCs w:val="24"/>
                            <w:lang w:val="uk-UA"/>
                          </w:rPr>
                        </w:pPr>
                        <w:r w:rsidRPr="007F4786">
                          <w:rPr>
                            <w:rFonts w:ascii="Times New Roman" w:eastAsia="Calibri" w:hAnsi="Times New Roman"/>
                            <w:b/>
                            <w:sz w:val="24"/>
                            <w:szCs w:val="24"/>
                            <w:lang w:val="uk-UA"/>
                          </w:rPr>
                          <w:t>Кінцевий результат</w:t>
                        </w:r>
                        <w:r w:rsidRPr="007F4786">
                          <w:rPr>
                            <w:rFonts w:ascii="Times New Roman" w:eastAsia="Calibri" w:hAnsi="Times New Roman"/>
                            <w:sz w:val="24"/>
                            <w:szCs w:val="24"/>
                            <w:lang w:val="uk-UA"/>
                          </w:rPr>
                          <w:t>: сформованість мовної особистості учня, особистісн</w:t>
                        </w:r>
                        <w:r>
                          <w:rPr>
                            <w:rFonts w:ascii="Times New Roman" w:eastAsia="Calibri" w:hAnsi="Times New Roman"/>
                            <w:sz w:val="24"/>
                            <w:szCs w:val="24"/>
                            <w:lang w:val="uk-UA"/>
                          </w:rPr>
                          <w:t xml:space="preserve">ої комунікативної </w:t>
                        </w:r>
                        <w:r w:rsidRPr="007F4786">
                          <w:rPr>
                            <w:rFonts w:ascii="Times New Roman" w:eastAsia="Calibri" w:hAnsi="Times New Roman"/>
                            <w:sz w:val="24"/>
                            <w:szCs w:val="24"/>
                            <w:lang w:val="uk-UA"/>
                          </w:rPr>
                          <w:t>компетентност</w:t>
                        </w:r>
                        <w:r>
                          <w:rPr>
                            <w:rFonts w:ascii="Times New Roman" w:eastAsia="Calibri" w:hAnsi="Times New Roman"/>
                            <w:sz w:val="24"/>
                            <w:szCs w:val="24"/>
                            <w:lang w:val="uk-UA"/>
                          </w:rPr>
                          <w:t>і</w:t>
                        </w:r>
                      </w:p>
                      <w:p w:rsidR="007A41AB" w:rsidRPr="007F4786" w:rsidRDefault="007A41AB" w:rsidP="00B42B56">
                        <w:pPr>
                          <w:spacing w:after="0" w:line="240" w:lineRule="auto"/>
                          <w:jc w:val="center"/>
                          <w:rPr>
                            <w:rFonts w:ascii="Times New Roman" w:hAnsi="Times New Roman"/>
                            <w:sz w:val="20"/>
                            <w:szCs w:val="20"/>
                            <w:lang w:val="uk-UA"/>
                          </w:rP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3" o:spid="_x0000_s1128" type="#_x0000_t67" style="position:absolute;left:1765;top:45420;width:908;height:1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HbfsIA&#10;AADcAAAADwAAAGRycy9kb3ducmV2LnhtbESP3WoCMRSE7wt9h3AKvavZFRRdjVIEwbv69wCHzXF3&#10;cXMSk7imb28KBS+HmfmGWa6T6cVAPnSWFZSjAgRxbXXHjYLzafs1AxEissbeMin4pQDr1fvbEitt&#10;H3yg4RgbkSEcKlTQxugqKUPdksEwso44exfrDcYsfSO1x0eGm16Oi2IqDXacF1p0tGmpvh7vRsFt&#10;2Jc7LKfpJ6W783o7mWyiU+rzI30vQERK8RX+b++0gvF8Dn9n8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dt+wgAAANwAAAAPAAAAAAAAAAAAAAAAAJgCAABkcnMvZG93&#10;bnJldi54bWxQSwUGAAAAAAQABAD1AAAAhwMAAAAA&#10;">
                  <v:textbox style="layout-flow:vertical-ideographic"/>
                </v:shape>
                <v:shape id="AutoShape 34" o:spid="_x0000_s1129" type="#_x0000_t32" style="position:absolute;left:18464;top:52813;width:1617;height:1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35" o:spid="_x0000_s1130" type="#_x0000_t32" style="position:absolute;left:31162;top:52648;width:974;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6" o:spid="_x0000_s1131" type="#_x0000_t32" style="position:absolute;left:12846;top:57202;width:107;height:16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7" o:spid="_x0000_s1132" type="#_x0000_t32" style="position:absolute;left:25403;top:56575;width:8;height:1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38" o:spid="_x0000_s1133" type="#_x0000_t32" style="position:absolute;left:37729;top:56897;width:17;height:16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2cMAAADbAAAADwAAAGRycy9kb3ducmV2LnhtbESPQYvCMBSE74L/ITzBi6xpF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W9nDAAAA2wAAAA8AAAAAAAAAAAAA&#10;AAAAoQIAAGRycy9kb3ducmV2LnhtbFBLBQYAAAAABAAEAPkAAACRAwAAAAA=&#10;"/>
                <v:shape id="AutoShape 39" o:spid="_x0000_s1134" type="#_x0000_t32" style="position:absolute;left:50130;top:56897;width:50;height:16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5CxAAAANsAAAAPAAAAAAAAAAAA&#10;AAAAAKECAABkcnMvZG93bnJldi54bWxQSwUGAAAAAAQABAD5AAAAkgMAAAAA&#10;"/>
                <v:shape id="AutoShape 40" o:spid="_x0000_s1135" type="#_x0000_t32" style="position:absolute;left:43348;top:52640;width:1766;height: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w10:anchorlock/>
              </v:group>
            </w:pict>
          </mc:Fallback>
        </mc:AlternateContent>
      </w:r>
      <w:r w:rsidRPr="00DD3EF0">
        <w:rPr>
          <w:rFonts w:ascii="Times New Roman" w:hAnsi="Times New Roman"/>
          <w:b/>
          <w:i/>
          <w:sz w:val="28"/>
          <w:szCs w:val="28"/>
          <w:lang w:val="uk-UA"/>
        </w:rPr>
        <w:t>Рис. 5.</w:t>
      </w:r>
      <w:r w:rsidRPr="00DD3EF0">
        <w:rPr>
          <w:rFonts w:ascii="Times New Roman" w:hAnsi="Times New Roman"/>
          <w:b/>
          <w:i/>
          <w:sz w:val="28"/>
          <w:szCs w:val="28"/>
          <w:lang w:val="en-US"/>
        </w:rPr>
        <w:t> </w:t>
      </w:r>
      <w:r w:rsidRPr="00DD3EF0">
        <w:rPr>
          <w:rFonts w:ascii="Times New Roman" w:hAnsi="Times New Roman"/>
          <w:b/>
          <w:i/>
          <w:sz w:val="28"/>
          <w:szCs w:val="28"/>
          <w:lang w:val="uk-UA"/>
        </w:rPr>
        <w:t xml:space="preserve">1. </w:t>
      </w:r>
      <w:r w:rsidRPr="00DD3EF0">
        <w:rPr>
          <w:rFonts w:ascii="Times New Roman" w:hAnsi="Times New Roman"/>
          <w:b/>
          <w:bCs/>
          <w:i/>
          <w:sz w:val="28"/>
          <w:szCs w:val="28"/>
          <w:lang w:val="uk-UA"/>
        </w:rPr>
        <w:t>Лінгводидактична модель навчання української мови на сучасних уроках в основній школі</w:t>
      </w:r>
    </w:p>
    <w:p w:rsidR="003933EF" w:rsidRPr="00DD3EF0" w:rsidRDefault="003933EF" w:rsidP="003933EF">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lastRenderedPageBreak/>
        <w:t>Констатувальний експеримент проводився у 2009‒2010 н.</w:t>
      </w:r>
      <w:r w:rsidRPr="00DD3EF0">
        <w:rPr>
          <w:rFonts w:ascii="Times New Roman" w:hAnsi="Times New Roman"/>
          <w:sz w:val="28"/>
          <w:szCs w:val="28"/>
          <w:lang w:val="en-US"/>
        </w:rPr>
        <w:t> </w:t>
      </w:r>
      <w:r w:rsidRPr="00DD3EF0">
        <w:rPr>
          <w:rFonts w:ascii="Times New Roman" w:hAnsi="Times New Roman"/>
          <w:sz w:val="28"/>
          <w:szCs w:val="28"/>
          <w:lang w:val="uk-UA"/>
        </w:rPr>
        <w:t xml:space="preserve">р. в загальноосвітніх школах Вінницької, Дніпропетровської, Житомирської, Київської, Кіровоградської, Одеської, Рівненської, Тернопільської, Херсонської та Черкаської областей. У процесі констатувального зрізу визначено рівні готовності вчителів до впровадження новітніх технологій сучасного уроку рідної мови та процесуальних новацій у практику мовного навчання і з’ясовано рівні сформованості стартових ключових компетентностей (мовленнєвої, мовної, власне комунікативної) учнів. </w:t>
      </w:r>
    </w:p>
    <w:p w:rsidR="006533CA" w:rsidRPr="00DD3EF0" w:rsidRDefault="006533CA" w:rsidP="006533CA">
      <w:pPr>
        <w:spacing w:after="0" w:line="360" w:lineRule="auto"/>
        <w:ind w:firstLine="567"/>
        <w:jc w:val="both"/>
        <w:rPr>
          <w:sz w:val="28"/>
          <w:szCs w:val="28"/>
          <w:lang w:val="uk-UA"/>
        </w:rPr>
      </w:pPr>
      <w:r w:rsidRPr="00DD3EF0">
        <w:rPr>
          <w:rFonts w:ascii="Times New Roman" w:hAnsi="Times New Roman"/>
          <w:sz w:val="28"/>
          <w:szCs w:val="28"/>
          <w:lang w:val="uk-UA"/>
        </w:rPr>
        <w:t>Першим етапом констатувального експерименту було опитування у формі анкетування стосовно теорети</w:t>
      </w:r>
      <w:r w:rsidR="00612CCE" w:rsidRPr="00DD3EF0">
        <w:rPr>
          <w:rFonts w:ascii="Times New Roman" w:hAnsi="Times New Roman"/>
          <w:sz w:val="28"/>
          <w:szCs w:val="28"/>
          <w:lang w:val="uk-UA"/>
        </w:rPr>
        <w:t>ко-</w:t>
      </w:r>
      <w:r w:rsidRPr="00DD3EF0">
        <w:rPr>
          <w:rFonts w:ascii="Times New Roman" w:hAnsi="Times New Roman"/>
          <w:sz w:val="28"/>
          <w:szCs w:val="28"/>
          <w:lang w:val="uk-UA"/>
        </w:rPr>
        <w:t>методичних засад сучасного уроку української мови в основній школи вчителів шкіл, на базі яких проведено зрізи, а також учителів, які проходили курси підвищення кваліфікації в інститутах післядипломної педагогічної освіти (зразок анкети в додатку А). В опитуванні взяло участь 125 учителів-словесників і 278 учителів-курсантів інститутів післядипломної освіти зі стажем роботи не менше десяти років</w:t>
      </w:r>
      <w:r w:rsidRPr="00DD3EF0">
        <w:rPr>
          <w:sz w:val="28"/>
          <w:szCs w:val="28"/>
          <w:lang w:val="uk-UA"/>
        </w:rPr>
        <w:t>.</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Узагальнений аналіз першого питання анкети «</w:t>
      </w:r>
      <w:r w:rsidRPr="00DD3EF0">
        <w:rPr>
          <w:rFonts w:ascii="Times New Roman" w:hAnsi="Times New Roman"/>
          <w:i/>
          <w:sz w:val="28"/>
          <w:szCs w:val="28"/>
          <w:lang w:val="uk-UA"/>
        </w:rPr>
        <w:t>У чому полягає ефективність уроку? Які критерії його ефективності»</w:t>
      </w:r>
      <w:r w:rsidRPr="00DD3EF0">
        <w:rPr>
          <w:rFonts w:ascii="Times New Roman" w:hAnsi="Times New Roman"/>
          <w:sz w:val="28"/>
          <w:szCs w:val="28"/>
          <w:lang w:val="uk-UA"/>
        </w:rPr>
        <w:t xml:space="preserve"> виявив, що переважна більшість учителів ефективність зіставляють із результативністю досягнення навчальної мети (77%), рівнем сформованості знань та умінь (43%). Щодо критеріїв ефективності уроку, то, на думку словесників, це комплекс умов, серед важливих складників якого є: добір методів і прийомів (47%), професійна компетентність педагога (35%), раціональний розподіл часу (33%), мотивація (8%), врахування індивідуальних особливостей учнів (7%), використання ефективних технологій навчання (5%), цілевизначення (3%). Водночас деякі вчителі на окремі питання не могли дати відповіді.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З метою визначення теоретичного підґрунтя </w:t>
      </w:r>
      <w:r w:rsidR="00612CCE" w:rsidRPr="00DD3EF0">
        <w:rPr>
          <w:rFonts w:ascii="Times New Roman" w:hAnsi="Times New Roman"/>
          <w:sz w:val="28"/>
          <w:szCs w:val="28"/>
          <w:lang w:val="uk-UA"/>
        </w:rPr>
        <w:t>уроку</w:t>
      </w:r>
      <w:r w:rsidRPr="00DD3EF0">
        <w:rPr>
          <w:rFonts w:ascii="Times New Roman" w:hAnsi="Times New Roman"/>
          <w:sz w:val="28"/>
          <w:szCs w:val="28"/>
          <w:lang w:val="uk-UA"/>
        </w:rPr>
        <w:t xml:space="preserve"> було запропоновано дати відповідь на запитання «</w:t>
      </w:r>
      <w:r w:rsidRPr="00DD3EF0">
        <w:rPr>
          <w:rFonts w:ascii="Times New Roman" w:hAnsi="Times New Roman"/>
          <w:i/>
          <w:sz w:val="28"/>
          <w:szCs w:val="28"/>
          <w:lang w:val="uk-UA"/>
        </w:rPr>
        <w:t>З урахуванням яких підходів і принципів Ви будуєте уроки української мови?</w:t>
      </w:r>
      <w:r w:rsidRPr="00DD3EF0">
        <w:rPr>
          <w:rFonts w:ascii="Times New Roman" w:hAnsi="Times New Roman"/>
          <w:sz w:val="28"/>
          <w:szCs w:val="28"/>
          <w:lang w:val="uk-UA"/>
        </w:rPr>
        <w:t xml:space="preserve">». </w:t>
      </w:r>
      <w:r w:rsidR="00612CCE" w:rsidRPr="00DD3EF0">
        <w:rPr>
          <w:rFonts w:ascii="Times New Roman" w:hAnsi="Times New Roman"/>
          <w:sz w:val="28"/>
          <w:szCs w:val="28"/>
          <w:lang w:val="uk-UA"/>
        </w:rPr>
        <w:t>А</w:t>
      </w:r>
      <w:r w:rsidRPr="00DD3EF0">
        <w:rPr>
          <w:rFonts w:ascii="Times New Roman" w:hAnsi="Times New Roman"/>
          <w:sz w:val="28"/>
          <w:szCs w:val="28"/>
          <w:lang w:val="uk-UA"/>
        </w:rPr>
        <w:t xml:space="preserve">наліз відповідей показав, що словесники під час планування навчального заняття керуються такими науковими </w:t>
      </w:r>
      <w:r w:rsidRPr="00DD3EF0">
        <w:rPr>
          <w:rFonts w:ascii="Times New Roman" w:hAnsi="Times New Roman"/>
          <w:sz w:val="28"/>
          <w:szCs w:val="28"/>
          <w:lang w:val="uk-UA"/>
        </w:rPr>
        <w:lastRenderedPageBreak/>
        <w:t>засадами: принципами ‒ науковості (81%), доступності (75%), наочності (71%), індивідуалізації та диференціації (37%), зв’язку теорії з практикою (54%), систематичності (27%), послідовності (31%), перспективності (2%); підходами ‒ особистісно орієнтований (67%), компетентнісний (21%), діяльнісний (15%). На жаль, деякі анкети не містили відповіді або свідчили про невідповідність суті дидактичних термінів. Проведений аналіз показав досить посередній рівень ме</w:t>
      </w:r>
      <w:r w:rsidR="00612CCE" w:rsidRPr="00DD3EF0">
        <w:rPr>
          <w:rFonts w:ascii="Times New Roman" w:hAnsi="Times New Roman"/>
          <w:sz w:val="28"/>
          <w:szCs w:val="28"/>
          <w:lang w:val="uk-UA"/>
        </w:rPr>
        <w:t>тодичної компетентності вчителя</w:t>
      </w:r>
      <w:r w:rsidRPr="00DD3EF0">
        <w:rPr>
          <w:rFonts w:ascii="Times New Roman" w:hAnsi="Times New Roman"/>
          <w:sz w:val="28"/>
          <w:szCs w:val="28"/>
          <w:lang w:val="uk-UA"/>
        </w:rPr>
        <w:t>.</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З метою одержання об’єктивної інформації щодо систематизації уроків української мови було запропоновано завдання – «</w:t>
      </w:r>
      <w:r w:rsidRPr="00DD3EF0">
        <w:rPr>
          <w:rFonts w:ascii="Times New Roman" w:hAnsi="Times New Roman"/>
          <w:i/>
          <w:sz w:val="28"/>
          <w:szCs w:val="28"/>
          <w:lang w:val="uk-UA"/>
        </w:rPr>
        <w:t>Назвіть типи уроків української мови. Яку класифікаційну ознаку покладено в їх основу?</w:t>
      </w:r>
      <w:r w:rsidRPr="00DD3EF0">
        <w:rPr>
          <w:rFonts w:ascii="Times New Roman" w:hAnsi="Times New Roman"/>
          <w:sz w:val="28"/>
          <w:szCs w:val="28"/>
          <w:lang w:val="uk-UA"/>
        </w:rPr>
        <w:t>». Словесники визначили такі типи уроків: засвоєння нових знань, формування умінь та навичок, узагальнення і систематизації, контролю, повторення. Щодо уроків розвитку зв’язного мовлення, то простежувалася плутанина термінів: в одних анкетах фіксували традиційну назву цього типу уроків, а в деяких засвідчено сучасні іменування ‒ уроки розвитку комунікативних умінь. Прикро, що чимало вчителів усі типи об’єднали в один класифікаційний ряд і не виокремили першочергово аспектні уроки й уроки розвитку зв’язного мовлення, а потім у межах цих груп назвали типи. Показово, що переважна більшість педагогів уважають основною класифікаційною ознакою дидактичну мету уроку</w:t>
      </w:r>
      <w:r w:rsidR="00612CCE" w:rsidRPr="00DD3EF0">
        <w:rPr>
          <w:rFonts w:ascii="Times New Roman" w:hAnsi="Times New Roman"/>
          <w:sz w:val="28"/>
          <w:szCs w:val="28"/>
          <w:lang w:val="uk-UA"/>
        </w:rPr>
        <w:t>.</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Наступне запитання уточнювало, логічно продовжувало попереднє ‒ «</w:t>
      </w:r>
      <w:r w:rsidRPr="00DD3EF0">
        <w:rPr>
          <w:rFonts w:ascii="Times New Roman" w:hAnsi="Times New Roman"/>
          <w:i/>
          <w:sz w:val="28"/>
          <w:szCs w:val="28"/>
          <w:lang w:val="uk-UA"/>
        </w:rPr>
        <w:t>Які традиційні та новаційні типи уроків Ви використовуєте у своїй практиці?</w:t>
      </w:r>
      <w:r w:rsidRPr="00DD3EF0">
        <w:rPr>
          <w:rFonts w:ascii="Times New Roman" w:hAnsi="Times New Roman"/>
          <w:sz w:val="28"/>
          <w:szCs w:val="28"/>
          <w:lang w:val="uk-UA"/>
        </w:rPr>
        <w:t xml:space="preserve">» ‒ і застосовувалося з метою визначення реальної методичної практики словесників. З’ясувалося, що вчителі-практики впроваджують у навчальний процес усі типи уроків, названі ними у відповіді на переднє запитання, а серед новітніх надають перевагу таким: урок-дослідження (45%), урок-гра (43%) урок-диспут (41%), урок-конференція (40%), урок-семінар (37%), урок захист проектів (27%), урок-лекція (15%), урок круглий стіл (12%), урок-екскурсія (17%), урок-суд (5%). Деякі педагоги додавали </w:t>
      </w:r>
      <w:r w:rsidRPr="00DD3EF0">
        <w:rPr>
          <w:rFonts w:ascii="Times New Roman" w:hAnsi="Times New Roman"/>
          <w:sz w:val="28"/>
          <w:szCs w:val="28"/>
          <w:lang w:val="uk-UA"/>
        </w:rPr>
        <w:lastRenderedPageBreak/>
        <w:t xml:space="preserve">коментар, що у практиці інновації (конференцію, гру, диспут та ін.) застосовують не як окремий тип уроку, а як елемент традиційного. Як бачимо, в освітній практиці маємо комплексне поєднання традиційних уроків (їх переважна більшість) і нетрадиційних навчальних занять.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 Значна частина (89%) респондентів дали стверджувальну відповідь на наступне запитання «</w:t>
      </w:r>
      <w:r w:rsidRPr="00DD3EF0">
        <w:rPr>
          <w:rFonts w:ascii="Times New Roman" w:hAnsi="Times New Roman"/>
          <w:i/>
          <w:sz w:val="28"/>
          <w:szCs w:val="28"/>
          <w:lang w:val="uk-UA"/>
        </w:rPr>
        <w:t>Чи відповідають уроки розвитку комунікативних умінь компетентнісному та особистісно орієнтованому підходам до сучасної мовної освіти?</w:t>
      </w:r>
      <w:r w:rsidRPr="00DD3EF0">
        <w:rPr>
          <w:rFonts w:ascii="Times New Roman" w:hAnsi="Times New Roman"/>
          <w:sz w:val="28"/>
          <w:szCs w:val="28"/>
          <w:lang w:val="uk-UA"/>
        </w:rPr>
        <w:t xml:space="preserve">». Така думка опитаних свідчить про необхідність уніфікації лінгводидактичних термінів щодо дефініції уроків цього типу, який на сьогодні, відповідно до вимог системи мовного навчання, утверджує назву «уроки розвитку комунікативних умінь».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Даючи відповідь на шосте запитання «</w:t>
      </w:r>
      <w:r w:rsidRPr="00DD3EF0">
        <w:rPr>
          <w:rFonts w:ascii="Times New Roman" w:hAnsi="Times New Roman"/>
          <w:i/>
          <w:sz w:val="28"/>
          <w:szCs w:val="28"/>
          <w:lang w:val="uk-UA"/>
        </w:rPr>
        <w:t>Які типи уроків розвитку комунікативних умінь варто, на Вашу думку, виділити?</w:t>
      </w:r>
      <w:r w:rsidRPr="00DD3EF0">
        <w:rPr>
          <w:rFonts w:ascii="Times New Roman" w:hAnsi="Times New Roman"/>
          <w:sz w:val="28"/>
          <w:szCs w:val="28"/>
          <w:lang w:val="uk-UA"/>
        </w:rPr>
        <w:t>», словесники запропонували виокремити уроки діалогічного та монологічного мовлення (85%), перекази (81%), аудіювання і говоріння (57%) ділові папери (12%). Водночас окремі педагоги-словесники (27%) не могли дати відповіді. Ранжування анкет показало, що типологія уроків розвитку комунікативних умінь визріла не тільки в науковців-теоретиків, а і вчителів-практиків, тому потребує вивчення і лінгводидактичного розроблення.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Аналізуючи відповіді на запитання «</w:t>
      </w:r>
      <w:r w:rsidRPr="00DD3EF0">
        <w:rPr>
          <w:rFonts w:ascii="Times New Roman" w:hAnsi="Times New Roman"/>
          <w:i/>
          <w:sz w:val="28"/>
          <w:szCs w:val="28"/>
          <w:lang w:val="uk-UA"/>
        </w:rPr>
        <w:t>Які етапи уроку стимулюють навчально-пізнавальну активність учнів?</w:t>
      </w:r>
      <w:r w:rsidRPr="00DD3EF0">
        <w:rPr>
          <w:rFonts w:ascii="Times New Roman" w:hAnsi="Times New Roman"/>
          <w:sz w:val="28"/>
          <w:szCs w:val="28"/>
          <w:lang w:val="uk-UA"/>
        </w:rPr>
        <w:t>», переконуємося, що вчителі використовують переважно актуалізацію як традиційний етап стимулу для учіння і лише дехто називає мотивацію та рефлексію. Отже, мотиваційна готовність не завжди є обов’язковим структурним елементом уроку, а це суперечить новим концепціям методики навчання</w:t>
      </w:r>
      <w:r w:rsidR="00272ECE" w:rsidRPr="00DD3EF0">
        <w:rPr>
          <w:rFonts w:ascii="Times New Roman" w:hAnsi="Times New Roman"/>
          <w:sz w:val="28"/>
          <w:szCs w:val="28"/>
        </w:rPr>
        <w:t xml:space="preserve"> </w:t>
      </w:r>
      <w:r w:rsidR="00272ECE"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Анкетування виявило, що вчителі української мови, відповідаючи на восьме запитання «</w:t>
      </w:r>
      <w:r w:rsidRPr="00DD3EF0">
        <w:rPr>
          <w:rFonts w:ascii="Times New Roman" w:hAnsi="Times New Roman"/>
          <w:i/>
          <w:sz w:val="28"/>
          <w:szCs w:val="28"/>
          <w:lang w:val="uk-UA"/>
        </w:rPr>
        <w:t>Що нового Ви вкладаєте у зміст уроку відповідно до комунікативно-мовленнєвої орієнтованості мовної освіти?</w:t>
      </w:r>
      <w:r w:rsidRPr="00DD3EF0">
        <w:rPr>
          <w:rFonts w:ascii="Times New Roman" w:hAnsi="Times New Roman"/>
          <w:sz w:val="28"/>
          <w:szCs w:val="28"/>
          <w:lang w:val="uk-UA"/>
        </w:rPr>
        <w:t xml:space="preserve">», у змістові наповнюваності навчального заняття виділяють такі сучасні грані, як: </w:t>
      </w:r>
      <w:r w:rsidRPr="00DD3EF0">
        <w:rPr>
          <w:rFonts w:ascii="Times New Roman" w:hAnsi="Times New Roman"/>
          <w:sz w:val="28"/>
          <w:szCs w:val="28"/>
          <w:lang w:val="uk-UA"/>
        </w:rPr>
        <w:lastRenderedPageBreak/>
        <w:t>формування комунікативної компетентності, етнопедагогічна спрямованість, використання інтерактивних методів. Частина респондентів не дала відповіді.</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З метою визначення реального лінгводидактичного інструментарію вчителям було запропоновано відповісти на запитання «</w:t>
      </w:r>
      <w:r w:rsidRPr="00DD3EF0">
        <w:rPr>
          <w:rFonts w:ascii="Times New Roman" w:hAnsi="Times New Roman"/>
          <w:i/>
          <w:sz w:val="28"/>
          <w:szCs w:val="28"/>
          <w:lang w:val="uk-UA"/>
        </w:rPr>
        <w:t>Які методи навчання Ви найчастіше використовуєте на уроці</w:t>
      </w:r>
      <w:r w:rsidRPr="00DD3EF0">
        <w:rPr>
          <w:rFonts w:ascii="Times New Roman" w:hAnsi="Times New Roman"/>
          <w:sz w:val="28"/>
          <w:szCs w:val="28"/>
          <w:lang w:val="uk-UA"/>
        </w:rPr>
        <w:t>». Узагальнений аналіз анкети показав, що серед усіх методів, якими оперує методика навчання рідної мови, словесники у практиці застосовують як традиційні, так і інноваційні методи. Серед традиційних учителі акцентували увагу на впровадженні методу вправ (98%), бесіди (88%), роботи з підручником (75%), розповіді (71%), спостереження (35%), евристичної бесіди (31%), а з-поміж інноваційних виділили такі ‒ мікрофон (72%), метод ПРЕС (71%), незакінчене речення (69%), акваріум (68%), займи позицію (55%), ажурна пилка (46%), асоціативний кущ (23%), дослідницький метод (12%), коло ідей (7%). Однак лише частина вчителів змогли пояснити сутність методів і адекватно охарактеризувати цей категорійний апарат. Додамо, що у відповідях спостерігався різнобій у вживанні термінів «метод» і «прийом». Таким чином, робимо висновок про недостатню теоретичну обізнаність і методичне використання вчителями аналізованого лінгводидактичного поняття.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Ранжування відповідей на запитання «</w:t>
      </w:r>
      <w:r w:rsidRPr="00DD3EF0">
        <w:rPr>
          <w:rFonts w:ascii="Times New Roman" w:hAnsi="Times New Roman"/>
          <w:i/>
          <w:sz w:val="28"/>
          <w:szCs w:val="28"/>
          <w:lang w:val="uk-UA"/>
        </w:rPr>
        <w:t>Які сучасні засоби навчання Ви впроваджуєте у навчальний процес?</w:t>
      </w:r>
      <w:r w:rsidRPr="00DD3EF0">
        <w:rPr>
          <w:rFonts w:ascii="Times New Roman" w:hAnsi="Times New Roman"/>
          <w:sz w:val="28"/>
          <w:szCs w:val="28"/>
          <w:lang w:val="uk-UA"/>
        </w:rPr>
        <w:t>» було здійснено відповідно до популярності їх методичного впровадження і зафіксувало такі результати: вербальні (97%), візуальні (87%), вербально-візуальні (57%), аудіювальні (55%), аудіовізуальні (37%), електронні (21%). Як бачимо, вчителі традиційно застосовують вербальні засоби, а інноваційним надають перевагу значно менше, оскільки не мають теоретичної обізнаності щодо їх використання і не мають матеріальної можливості їх упроваджувати на практиці. Відповіді показали необхідність теоретико-методичного розроблення особливостей імплементування новітніх засобів навчання в практику сучасного уроку.</w:t>
      </w:r>
    </w:p>
    <w:p w:rsidR="006533CA" w:rsidRPr="00DD3EF0" w:rsidRDefault="00F3251D"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П</w:t>
      </w:r>
      <w:r w:rsidR="006533CA" w:rsidRPr="00DD3EF0">
        <w:rPr>
          <w:rFonts w:ascii="Times New Roman" w:hAnsi="Times New Roman"/>
          <w:sz w:val="28"/>
          <w:szCs w:val="28"/>
          <w:lang w:val="uk-UA"/>
        </w:rPr>
        <w:t>роведене анкетування засвідчило посередній рівень методичної компетентності вчителів-словесників, зумовлений недостатньою теоретичною обізнаністю з базовими лінгводидактичними категоріями, сучасними тенденціями розвитку методики навчання української мови щодо теоретико-методичних засад сучасного уроку, а саме підходів і принципів навчання як вихідних позицій проектування навчального заняття, типології, структури, змісту, лінгводидактичного інструментарію. На основі анкетування дійшли висновку, що такі знання респондентів із комунікативної і когнітивної методики є результатом використання вчителями переважно традиційних засад підготовки і проведення уроку, використання традиційних методів роботи, що значно знижує результативність уроку щодо мовної підготовки учнів. Отже, існує потреба у підвищенні фахової підготовки вчителів щодо процесуального аспекту сучасного уроку української мови.</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Під час констатувального експерименту було проведено експертне опитування вчителів у формі бесіди. Результати обговорення теоретико-методичних засад сучасного уроку засвідчили, що вчителі відчувають потребу в розробці таких проблем уроку рідної мови:</w:t>
      </w:r>
    </w:p>
    <w:p w:rsidR="006533CA" w:rsidRPr="00DD3EF0" w:rsidRDefault="006533CA" w:rsidP="00BF7EAC">
      <w:pPr>
        <w:pStyle w:val="a4"/>
        <w:numPr>
          <w:ilvl w:val="0"/>
          <w:numId w:val="160"/>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організація колективної навчальної діяльності всього контингенту учнів з урахуванням індивідуального сприйняття і мотиваційно-рефлексійного активного учіння кожного учня  на уроці української мови;</w:t>
      </w:r>
    </w:p>
    <w:p w:rsidR="006533CA" w:rsidRPr="00DD3EF0" w:rsidRDefault="006533CA" w:rsidP="00BF7EAC">
      <w:pPr>
        <w:pStyle w:val="a4"/>
        <w:numPr>
          <w:ilvl w:val="0"/>
          <w:numId w:val="160"/>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забезпечення організації та реалізації оперативного зворотного зв’язку між учасниками навчального процесу в напрямі учень ‒ учитель, а не тільки традиційного прямого у позиції вчитель ‒ учень;</w:t>
      </w:r>
    </w:p>
    <w:p w:rsidR="006533CA" w:rsidRPr="00DD3EF0" w:rsidRDefault="006533CA" w:rsidP="00BF7EAC">
      <w:pPr>
        <w:pStyle w:val="a4"/>
        <w:numPr>
          <w:ilvl w:val="0"/>
          <w:numId w:val="160"/>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зниження імовірності методичних помилок, зростання фактичного покрокового розвитку мовної, мовленнєвої, </w:t>
      </w:r>
      <w:r w:rsidR="00612CCE"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комунікативної компетентності кожного учня, підвищення результативності навчання;</w:t>
      </w:r>
    </w:p>
    <w:p w:rsidR="006533CA" w:rsidRPr="00DD3EF0" w:rsidRDefault="006533CA" w:rsidP="00BF7EAC">
      <w:pPr>
        <w:pStyle w:val="a4"/>
        <w:numPr>
          <w:ilvl w:val="0"/>
          <w:numId w:val="160"/>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розроблення дієвих новітніх технологій навчання з метою цілісного розвитку всіх складників комунікативної компетентності учня.</w:t>
      </w:r>
    </w:p>
    <w:p w:rsidR="006533CA" w:rsidRPr="00DD3EF0" w:rsidRDefault="006533CA" w:rsidP="006533CA">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Бесіди з учителями і спостереження уроків засвідчують, що в діяльності педагогів щодо проектування та реалізації сучасного уроку наявні прогалини як методичного, так і педагогічного характеру. До недоліків словесниками було віднесено: відсутність цілеспрямованого проектування уроку, недостатність знань типів уроків, їх структури, змісту, прогалини у науково обґрунтованому підході до вибору й імплементації лінгводидактичного інструментарію, несистемність використання і низький рівень методичного володіння сучасними методами навчання, недостатнє знання новітніх технологій, результатом чого є одноманітна типологія і структура уроку.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На другому етапі констатувального експерименту було з’ясовано стан сформованості навчальних досягнень учнів. З метою оцінювання якісного рівня сформованості ключових предметних компетентностей школярів вимірювання здійснювалися за трьома напрямами ‒ мовленнєва, мовна, комунікативна компетентність. Відповідно до змісту програми основної школи, учням були запропоновані зрізові завдання. Результати констатувального зрізу представлено в таблиці 5.2.</w:t>
      </w:r>
    </w:p>
    <w:p w:rsidR="006533CA" w:rsidRPr="00DD3EF0" w:rsidRDefault="006533CA" w:rsidP="006533CA">
      <w:pPr>
        <w:spacing w:after="0"/>
        <w:ind w:firstLine="567"/>
        <w:jc w:val="right"/>
        <w:rPr>
          <w:rFonts w:ascii="Times New Roman" w:hAnsi="Times New Roman"/>
          <w:sz w:val="28"/>
          <w:szCs w:val="28"/>
          <w:lang w:val="uk-UA"/>
        </w:rPr>
      </w:pPr>
      <w:r w:rsidRPr="00DD3EF0">
        <w:rPr>
          <w:rFonts w:ascii="Times New Roman" w:hAnsi="Times New Roman"/>
          <w:sz w:val="28"/>
          <w:szCs w:val="28"/>
          <w:lang w:val="uk-UA"/>
        </w:rPr>
        <w:t>Таблиця 5.2</w:t>
      </w:r>
    </w:p>
    <w:p w:rsidR="006533CA" w:rsidRPr="00DD3EF0" w:rsidRDefault="006533CA" w:rsidP="006533CA">
      <w:pPr>
        <w:spacing w:after="0"/>
        <w:ind w:firstLine="567"/>
        <w:jc w:val="center"/>
        <w:rPr>
          <w:rFonts w:ascii="Times New Roman" w:hAnsi="Times New Roman"/>
          <w:b/>
          <w:sz w:val="28"/>
          <w:szCs w:val="28"/>
          <w:lang w:val="uk-UA"/>
        </w:rPr>
      </w:pPr>
      <w:r w:rsidRPr="00DD3EF0">
        <w:rPr>
          <w:rFonts w:ascii="Times New Roman" w:hAnsi="Times New Roman"/>
          <w:b/>
          <w:sz w:val="28"/>
          <w:szCs w:val="28"/>
          <w:lang w:val="uk-UA"/>
        </w:rPr>
        <w:t xml:space="preserve">Рівні сформованості ключових предметних компетентностей </w:t>
      </w:r>
    </w:p>
    <w:p w:rsidR="006533CA" w:rsidRPr="00DD3EF0" w:rsidRDefault="006533CA" w:rsidP="006533CA">
      <w:pPr>
        <w:spacing w:after="0"/>
        <w:ind w:firstLine="567"/>
        <w:jc w:val="center"/>
        <w:rPr>
          <w:rFonts w:ascii="Times New Roman" w:hAnsi="Times New Roman"/>
          <w:b/>
          <w:sz w:val="28"/>
          <w:szCs w:val="28"/>
          <w:lang w:val="uk-UA"/>
        </w:rPr>
      </w:pPr>
      <w:r w:rsidRPr="00DD3EF0">
        <w:rPr>
          <w:rFonts w:ascii="Times New Roman" w:hAnsi="Times New Roman"/>
          <w:b/>
          <w:sz w:val="28"/>
          <w:szCs w:val="28"/>
          <w:lang w:val="uk-UA"/>
        </w:rPr>
        <w:t>учнів основної школи (констатувальний зріз)</w:t>
      </w:r>
    </w:p>
    <w:tbl>
      <w:tblPr>
        <w:tblStyle w:val="a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990"/>
        <w:gridCol w:w="778"/>
        <w:gridCol w:w="778"/>
        <w:gridCol w:w="778"/>
        <w:gridCol w:w="778"/>
        <w:gridCol w:w="778"/>
        <w:gridCol w:w="1574"/>
      </w:tblGrid>
      <w:tr w:rsidR="006533CA" w:rsidRPr="00DD3EF0" w:rsidTr="00CE764E">
        <w:tc>
          <w:tcPr>
            <w:tcW w:w="2071"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Компетентність</w:t>
            </w:r>
          </w:p>
        </w:tc>
        <w:tc>
          <w:tcPr>
            <w:tcW w:w="1866"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Рівень сформованості</w:t>
            </w:r>
          </w:p>
        </w:tc>
        <w:tc>
          <w:tcPr>
            <w:tcW w:w="81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5 клас (%)</w:t>
            </w:r>
          </w:p>
        </w:tc>
        <w:tc>
          <w:tcPr>
            <w:tcW w:w="81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6 клас (%)</w:t>
            </w:r>
          </w:p>
        </w:tc>
        <w:tc>
          <w:tcPr>
            <w:tcW w:w="81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7 клас (%)</w:t>
            </w:r>
          </w:p>
        </w:tc>
        <w:tc>
          <w:tcPr>
            <w:tcW w:w="81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8 клас (%)</w:t>
            </w:r>
          </w:p>
        </w:tc>
        <w:tc>
          <w:tcPr>
            <w:tcW w:w="81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9 клас (%)</w:t>
            </w:r>
          </w:p>
        </w:tc>
        <w:tc>
          <w:tcPr>
            <w:tcW w:w="1574"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5‒9 класи (%) середнє арифметичне</w:t>
            </w:r>
          </w:p>
        </w:tc>
      </w:tr>
      <w:tr w:rsidR="006533CA" w:rsidRPr="00DD3EF0" w:rsidTr="00CE764E">
        <w:tc>
          <w:tcPr>
            <w:tcW w:w="2071" w:type="dxa"/>
            <w:vMerge w:val="restart"/>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Мовленнєва</w:t>
            </w: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Високий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7,8</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7,7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7,5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7,9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8,3</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7,8</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Достатній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35,7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35,9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36,1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36,3</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37,7</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36,4</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Середній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44,2</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44,3</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44,6</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44,3</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42,6</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44,0</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Низький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12,3</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12,1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11,8</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11,4</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11,8</w:t>
            </w:r>
          </w:p>
        </w:tc>
      </w:tr>
      <w:tr w:rsidR="006533CA" w:rsidRPr="00DD3EF0" w:rsidTr="00CE764E">
        <w:tc>
          <w:tcPr>
            <w:tcW w:w="2071" w:type="dxa"/>
            <w:vMerge w:val="restart"/>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Мовна</w:t>
            </w: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Високий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8,4</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9,1</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8,6</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Достатній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31,4</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32,1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32,5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32,9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33,1</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32,4</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Середній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50,1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49,4</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49,1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48,6</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48,2</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49,1</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Низький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10,4</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10,1</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9,8</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9,6</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9,9</w:t>
            </w:r>
          </w:p>
        </w:tc>
      </w:tr>
      <w:tr w:rsidR="006533CA" w:rsidRPr="00DD3EF0" w:rsidTr="00CE764E">
        <w:tc>
          <w:tcPr>
            <w:tcW w:w="2071" w:type="dxa"/>
            <w:vMerge w:val="restart"/>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Комунікативна</w:t>
            </w: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Високий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9,0</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9,3</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8,9</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Достатній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37,2</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38,1</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37,7</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Середній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42,6</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42,5</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42,2</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42,2</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41,9</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42,2</w:t>
            </w:r>
          </w:p>
        </w:tc>
      </w:tr>
      <w:tr w:rsidR="006533CA" w:rsidRPr="00DD3EF0" w:rsidTr="00CE764E">
        <w:tc>
          <w:tcPr>
            <w:tcW w:w="2071" w:type="dxa"/>
            <w:vMerge/>
          </w:tcPr>
          <w:p w:rsidR="006533CA" w:rsidRPr="00DD3EF0" w:rsidRDefault="006533CA" w:rsidP="00CE764E">
            <w:pPr>
              <w:jc w:val="both"/>
              <w:rPr>
                <w:rFonts w:ascii="Times New Roman" w:hAnsi="Times New Roman"/>
                <w:sz w:val="28"/>
                <w:szCs w:val="28"/>
                <w:lang w:val="uk-UA"/>
              </w:rPr>
            </w:pPr>
          </w:p>
        </w:tc>
        <w:tc>
          <w:tcPr>
            <w:tcW w:w="1866"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Низький</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11,7</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11,3</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11,2</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10,9</w:t>
            </w:r>
          </w:p>
        </w:tc>
        <w:tc>
          <w:tcPr>
            <w:tcW w:w="812"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10,7</w:t>
            </w:r>
          </w:p>
        </w:tc>
        <w:tc>
          <w:tcPr>
            <w:tcW w:w="1574" w:type="dxa"/>
          </w:tcPr>
          <w:p w:rsidR="006533CA" w:rsidRPr="00DD3EF0" w:rsidRDefault="006533CA" w:rsidP="00CE764E">
            <w:pPr>
              <w:jc w:val="both"/>
              <w:rPr>
                <w:rFonts w:ascii="Times New Roman" w:hAnsi="Times New Roman"/>
                <w:sz w:val="28"/>
                <w:szCs w:val="28"/>
                <w:lang w:val="uk-UA"/>
              </w:rPr>
            </w:pPr>
            <w:r w:rsidRPr="00DD3EF0">
              <w:rPr>
                <w:rFonts w:ascii="Times New Roman" w:hAnsi="Times New Roman"/>
                <w:sz w:val="28"/>
                <w:szCs w:val="28"/>
                <w:lang w:val="uk-UA"/>
              </w:rPr>
              <w:t>11,2</w:t>
            </w:r>
          </w:p>
        </w:tc>
      </w:tr>
    </w:tbl>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Узагальнені дані констатувального зрізу (Рис. 5.</w:t>
      </w:r>
      <w:r w:rsidR="00BC4326" w:rsidRPr="00DD3EF0">
        <w:rPr>
          <w:rFonts w:ascii="Times New Roman" w:hAnsi="Times New Roman"/>
          <w:sz w:val="28"/>
          <w:szCs w:val="28"/>
          <w:lang w:val="uk-UA"/>
        </w:rPr>
        <w:t>2</w:t>
      </w:r>
      <w:r w:rsidRPr="00DD3EF0">
        <w:rPr>
          <w:rFonts w:ascii="Times New Roman" w:hAnsi="Times New Roman"/>
          <w:sz w:val="28"/>
          <w:szCs w:val="28"/>
          <w:lang w:val="uk-UA"/>
        </w:rPr>
        <w:t xml:space="preserve">.) засвідчили, що переважна більшість (45,1%) учнів основної школи мають середній рівень комунікативної компетентності, високий рівень виявили 8,7% школярів, достатній ‒ 35,5%, середній ‒ 45,1 %, низький ‒ 10,7%. Означені результати ключових предметних компетентностей дають уявлення про оптимальний рівень готовності учнів до подальшого активного опанування української мови і розвитку власної мовленнєвої, мовної, </w:t>
      </w:r>
      <w:r w:rsidR="00670BEA"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комунікативної компетентностей в умовах сучасного уроку</w:t>
      </w:r>
      <w:r w:rsidR="00670BEA" w:rsidRPr="00DD3EF0">
        <w:rPr>
          <w:rFonts w:ascii="Times New Roman" w:hAnsi="Times New Roman"/>
          <w:sz w:val="28"/>
          <w:szCs w:val="28"/>
          <w:lang w:val="uk-UA"/>
        </w:rPr>
        <w:t xml:space="preserve"> рідної мови</w:t>
      </w:r>
      <w:r w:rsidRPr="00DD3EF0">
        <w:rPr>
          <w:rFonts w:ascii="Times New Roman" w:hAnsi="Times New Roman"/>
          <w:sz w:val="28"/>
          <w:szCs w:val="28"/>
          <w:lang w:val="uk-UA"/>
        </w:rPr>
        <w:t>.</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7B2B0745" wp14:editId="3CC2E724">
            <wp:extent cx="5146306" cy="1456660"/>
            <wp:effectExtent l="0" t="0" r="16510" b="1079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33CA" w:rsidRPr="00DD3EF0" w:rsidRDefault="006533CA" w:rsidP="006533CA">
      <w:pPr>
        <w:spacing w:after="0" w:line="360" w:lineRule="auto"/>
        <w:ind w:firstLine="567"/>
        <w:jc w:val="center"/>
        <w:rPr>
          <w:rFonts w:ascii="Times New Roman" w:hAnsi="Times New Roman"/>
          <w:b/>
          <w:i/>
          <w:sz w:val="28"/>
          <w:szCs w:val="28"/>
          <w:lang w:val="uk-UA"/>
        </w:rPr>
      </w:pPr>
      <w:r w:rsidRPr="00DD3EF0">
        <w:rPr>
          <w:rFonts w:ascii="Times New Roman" w:hAnsi="Times New Roman"/>
          <w:b/>
          <w:i/>
          <w:sz w:val="28"/>
          <w:szCs w:val="28"/>
          <w:lang w:val="uk-UA"/>
        </w:rPr>
        <w:t>Рис. 5.</w:t>
      </w:r>
      <w:r w:rsidR="00BC4326" w:rsidRPr="00DD3EF0">
        <w:rPr>
          <w:rFonts w:ascii="Times New Roman" w:hAnsi="Times New Roman"/>
          <w:b/>
          <w:i/>
          <w:sz w:val="28"/>
          <w:szCs w:val="28"/>
          <w:lang w:val="uk-UA"/>
        </w:rPr>
        <w:t>2</w:t>
      </w:r>
      <w:r w:rsidRPr="00DD3EF0">
        <w:rPr>
          <w:rFonts w:ascii="Times New Roman" w:hAnsi="Times New Roman"/>
          <w:b/>
          <w:i/>
          <w:sz w:val="28"/>
          <w:szCs w:val="28"/>
          <w:lang w:val="uk-UA"/>
        </w:rPr>
        <w:t>.  Комунікативна компетентність учнів основної школи за результатами виконання констатувального зрізу</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Комплексне дослідження сучасного стану мовного навчання в основній школі виявило такі проблемні питання:</w:t>
      </w:r>
    </w:p>
    <w:p w:rsidR="006533CA" w:rsidRPr="00DD3EF0" w:rsidRDefault="006533CA" w:rsidP="00BF7EAC">
      <w:pPr>
        <w:pStyle w:val="a4"/>
        <w:numPr>
          <w:ilvl w:val="0"/>
          <w:numId w:val="159"/>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посередній рівень професійної компетентності вчителів, зокрема недостатність знань новітніх теоретико-методичних засад уроку, що приводить до одноманітності підготовчого і процесуального стану </w:t>
      </w:r>
      <w:r w:rsidR="00EC6680" w:rsidRPr="00DD3EF0">
        <w:rPr>
          <w:rFonts w:ascii="Times New Roman" w:hAnsi="Times New Roman"/>
          <w:sz w:val="28"/>
          <w:szCs w:val="28"/>
          <w:lang w:val="uk-UA"/>
        </w:rPr>
        <w:t>уроку</w:t>
      </w:r>
      <w:r w:rsidRPr="00DD3EF0">
        <w:rPr>
          <w:rFonts w:ascii="Times New Roman" w:hAnsi="Times New Roman"/>
          <w:sz w:val="28"/>
          <w:szCs w:val="28"/>
          <w:lang w:val="uk-UA"/>
        </w:rPr>
        <w:t>;</w:t>
      </w:r>
    </w:p>
    <w:p w:rsidR="006533CA" w:rsidRPr="00DD3EF0" w:rsidRDefault="006533CA" w:rsidP="00BF7EAC">
      <w:pPr>
        <w:pStyle w:val="a4"/>
        <w:numPr>
          <w:ilvl w:val="0"/>
          <w:numId w:val="159"/>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відсутність креативності у проектуванні уроку і цілеспрямованого розроблення технологічної моделі уроку, імплементації сучасного лінгводидактичного інструментарію, спричиненої використанням переважно традиційних методів, прийомів і готових розробок уроків;</w:t>
      </w:r>
    </w:p>
    <w:p w:rsidR="006533CA" w:rsidRPr="00DD3EF0" w:rsidRDefault="006533CA" w:rsidP="00BF7EAC">
      <w:pPr>
        <w:pStyle w:val="a4"/>
        <w:numPr>
          <w:ilvl w:val="0"/>
          <w:numId w:val="159"/>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прогалини в теоретичних знаннях і часто брак матеріальної бази сучасного технічного супроводу, необхідного для технологічного забезпечення модернізованого уроку рідної мови в основній школі;</w:t>
      </w:r>
    </w:p>
    <w:p w:rsidR="006533CA" w:rsidRPr="00DD3EF0" w:rsidRDefault="006533CA" w:rsidP="00BF7EAC">
      <w:pPr>
        <w:pStyle w:val="a4"/>
        <w:numPr>
          <w:ilvl w:val="0"/>
          <w:numId w:val="159"/>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lastRenderedPageBreak/>
        <w:t>недостатнє якісне проектування й проведення уроку, відсутність мотиваційного стимулу до учіння спричиняє посередній рівень готовності учнів до активного вивчення української мови на уроці;</w:t>
      </w:r>
    </w:p>
    <w:p w:rsidR="006533CA" w:rsidRPr="00DD3EF0" w:rsidRDefault="006533CA" w:rsidP="00BF7EAC">
      <w:pPr>
        <w:pStyle w:val="a4"/>
        <w:numPr>
          <w:ilvl w:val="0"/>
          <w:numId w:val="159"/>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добір однотипних методик уроку й використання традиційного лінгводидактичного інструментарію з хаотичним використанням методичних новацій і новітніх технологій призводить до посереднього рівня комунікативної компетентності учнів.</w:t>
      </w:r>
    </w:p>
    <w:p w:rsidR="006533CA" w:rsidRPr="00DD3EF0" w:rsidRDefault="006533CA" w:rsidP="006533CA">
      <w:pPr>
        <w:pStyle w:val="a4"/>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 xml:space="preserve">Таким чином, сучасний стан навчання української мови в основній школі засвідчив недостатньо цілеспрямований вектор педагогічної діяльності вчителя-словесника, спрямований на цілісний покроковий розвиток комунікативної компетентності учнів у режимі сучасного уроку рідної мови, спроектованого в аспекті новітніх технологій. Додамо, що педагоги усвідомлюють необхідність модернізації навчального заняття. Недостатній рівень пізнавальної активності учнів і середній рівень їхньої комунікативної компетентності пояснюємо використанням однотипних уроків, спланованих у традиційному руслі зі стихійним упровадженням новітніх технологій.  </w:t>
      </w:r>
    </w:p>
    <w:p w:rsidR="006533CA" w:rsidRPr="00DD3EF0" w:rsidRDefault="006533CA" w:rsidP="006533CA">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Отже, виникає потреба вдосконалити педагогічну компетентність вчителя-словесника, підвищити рівень теоретико-методичної підготовки до уроку і професійної готовності до інноваційної діяльності, по-сучасному здійснювати проектування й реалізацію уроку української мови в основній школі з метою якісної мовної підготовки учня.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 Головна мета </w:t>
      </w:r>
      <w:r w:rsidRPr="00DD3EF0">
        <w:rPr>
          <w:rFonts w:ascii="Times New Roman" w:hAnsi="Times New Roman"/>
          <w:b/>
          <w:sz w:val="28"/>
          <w:szCs w:val="28"/>
          <w:lang w:val="uk-UA"/>
        </w:rPr>
        <w:t>формувального етапу</w:t>
      </w:r>
      <w:r w:rsidRPr="00DD3EF0">
        <w:rPr>
          <w:rFonts w:ascii="Times New Roman" w:hAnsi="Times New Roman"/>
          <w:sz w:val="28"/>
          <w:szCs w:val="28"/>
          <w:lang w:val="uk-UA"/>
        </w:rPr>
        <w:t xml:space="preserve"> педагогічного експерименту ‒ апробувати запропоновані технології сучасного уроку української мови, спроектовані у пр</w:t>
      </w:r>
      <w:r w:rsidR="001239A5" w:rsidRPr="00DD3EF0">
        <w:rPr>
          <w:rFonts w:ascii="Times New Roman" w:hAnsi="Times New Roman"/>
          <w:sz w:val="28"/>
          <w:szCs w:val="28"/>
          <w:lang w:val="uk-UA"/>
        </w:rPr>
        <w:t>оекції особистісно орієнтованої</w:t>
      </w:r>
      <w:r w:rsidRPr="00DD3EF0">
        <w:rPr>
          <w:rFonts w:ascii="Times New Roman" w:hAnsi="Times New Roman"/>
          <w:sz w:val="28"/>
          <w:szCs w:val="28"/>
          <w:lang w:val="uk-UA"/>
        </w:rPr>
        <w:t xml:space="preserve">, проблемної, </w:t>
      </w:r>
      <w:r w:rsidR="001239A5" w:rsidRPr="00DD3EF0">
        <w:rPr>
          <w:rFonts w:ascii="Times New Roman" w:hAnsi="Times New Roman"/>
          <w:sz w:val="28"/>
          <w:szCs w:val="28"/>
          <w:lang w:val="uk-UA"/>
        </w:rPr>
        <w:t xml:space="preserve">інтерактивної технологій, </w:t>
      </w:r>
      <w:r w:rsidRPr="00DD3EF0">
        <w:rPr>
          <w:rFonts w:ascii="Times New Roman" w:hAnsi="Times New Roman"/>
          <w:sz w:val="28"/>
          <w:szCs w:val="28"/>
          <w:lang w:val="uk-UA"/>
        </w:rPr>
        <w:t xml:space="preserve">технології </w:t>
      </w:r>
      <w:r w:rsidR="001239A5" w:rsidRPr="00DD3EF0">
        <w:rPr>
          <w:rFonts w:ascii="Times New Roman" w:hAnsi="Times New Roman"/>
          <w:sz w:val="28"/>
          <w:szCs w:val="28"/>
          <w:lang w:val="uk-UA"/>
        </w:rPr>
        <w:t xml:space="preserve">розвитку </w:t>
      </w:r>
      <w:r w:rsidRPr="00DD3EF0">
        <w:rPr>
          <w:rFonts w:ascii="Times New Roman" w:hAnsi="Times New Roman"/>
          <w:sz w:val="28"/>
          <w:szCs w:val="28"/>
          <w:lang w:val="uk-UA"/>
        </w:rPr>
        <w:t xml:space="preserve">критичного мислення. Очікувані результати ‒ підвищення рівня ключових предметних компетентностей учнів основної школи та вдосконалення професійної компетентності, методичної і технологічної  підготовки вчителя-експериментатора.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lastRenderedPageBreak/>
        <w:t>Відповідно до поставленої мети, було визначено такі завдання експериментального навчання: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1. Апробація авторського теоретико-методичного забезпечення технологій сучасного уроку української мови</w:t>
      </w:r>
      <w:r w:rsidR="001239A5" w:rsidRPr="00DD3EF0">
        <w:rPr>
          <w:rFonts w:ascii="Times New Roman" w:hAnsi="Times New Roman"/>
          <w:sz w:val="28"/>
          <w:szCs w:val="28"/>
          <w:lang w:val="uk-UA"/>
        </w:rPr>
        <w:t xml:space="preserve"> (особистісно орієнтованої, проблемної, інтерактивної, розвитку критичного мислення).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2. Упровадження спроектованих і сконструйованих технологічних моделей сучасного уроку рідної мови в проекції визначеної технології, в режимі роботи якої провідну роль відіграє ефективний лінгводидактичний інструментарій, що становить комплекс традиційних та інноваційних методів, прийомів, форм і засобів навчання.</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3. Перевірка ефективності експериментальних технологій сучасного уроку рідної мови, спрямованих на розвиток ключових предметних компетентностей учнів ‒ мовленнєвої, мовної, </w:t>
      </w:r>
      <w:r w:rsidR="001239A5"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комунікативної.</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 xml:space="preserve">Учасниками </w:t>
      </w:r>
      <w:r w:rsidR="001239A5" w:rsidRPr="00DD3EF0">
        <w:rPr>
          <w:rFonts w:ascii="Times New Roman" w:hAnsi="Times New Roman"/>
          <w:sz w:val="28"/>
          <w:szCs w:val="28"/>
          <w:lang w:val="uk-UA"/>
        </w:rPr>
        <w:t>педагогічного експерименту</w:t>
      </w:r>
      <w:r w:rsidRPr="00DD3EF0">
        <w:rPr>
          <w:rFonts w:ascii="Times New Roman" w:hAnsi="Times New Roman"/>
          <w:sz w:val="28"/>
          <w:szCs w:val="28"/>
          <w:lang w:val="uk-UA"/>
        </w:rPr>
        <w:t xml:space="preserve"> й апробації сконструйованих технологій сучасного уроку української мови в основній школі були:</w:t>
      </w:r>
    </w:p>
    <w:p w:rsidR="006533CA" w:rsidRPr="00DD3EF0" w:rsidRDefault="006533CA" w:rsidP="00BF7EAC">
      <w:pPr>
        <w:pStyle w:val="a4"/>
        <w:numPr>
          <w:ilvl w:val="0"/>
          <w:numId w:val="158"/>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автор-розробник, науковий консультант та інші вчені-лінгводидакти;</w:t>
      </w:r>
    </w:p>
    <w:p w:rsidR="006533CA" w:rsidRPr="00DD3EF0" w:rsidRDefault="006533CA" w:rsidP="00BF7EAC">
      <w:pPr>
        <w:pStyle w:val="a4"/>
        <w:numPr>
          <w:ilvl w:val="0"/>
          <w:numId w:val="158"/>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учителі української мови і літератури загальноосвітніх навчальних закладів, у межах яких проходило експериментально-дослідне навчання;</w:t>
      </w:r>
    </w:p>
    <w:p w:rsidR="006533CA" w:rsidRPr="00DD3EF0" w:rsidRDefault="006533CA" w:rsidP="00BF7EAC">
      <w:pPr>
        <w:pStyle w:val="a4"/>
        <w:numPr>
          <w:ilvl w:val="0"/>
          <w:numId w:val="158"/>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учителі-словесники ‒ слухачі курсів підвищення кваліфікації в інститутах післядипломної освіти;</w:t>
      </w:r>
    </w:p>
    <w:p w:rsidR="006533CA" w:rsidRPr="00DD3EF0" w:rsidRDefault="006533CA" w:rsidP="001239A5">
      <w:pPr>
        <w:pStyle w:val="a4"/>
        <w:numPr>
          <w:ilvl w:val="0"/>
          <w:numId w:val="158"/>
        </w:numPr>
        <w:spacing w:after="0" w:line="360" w:lineRule="auto"/>
        <w:ind w:left="0" w:firstLine="426"/>
        <w:jc w:val="both"/>
        <w:rPr>
          <w:rFonts w:ascii="Times New Roman" w:hAnsi="Times New Roman"/>
          <w:sz w:val="28"/>
          <w:szCs w:val="28"/>
          <w:lang w:val="uk-UA"/>
        </w:rPr>
      </w:pPr>
      <w:r w:rsidRPr="00DD3EF0">
        <w:rPr>
          <w:rFonts w:ascii="Times New Roman" w:hAnsi="Times New Roman"/>
          <w:sz w:val="28"/>
          <w:szCs w:val="28"/>
          <w:lang w:val="uk-UA"/>
        </w:rPr>
        <w:t>учні основної школи.</w:t>
      </w:r>
    </w:p>
    <w:p w:rsidR="006533CA" w:rsidRPr="00DD3EF0" w:rsidRDefault="006533CA" w:rsidP="001239A5">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Формувальний експеримент проводився у </w:t>
      </w:r>
      <w:r w:rsidR="001239A5" w:rsidRPr="00DD3EF0">
        <w:rPr>
          <w:rFonts w:ascii="Times New Roman" w:hAnsi="Times New Roman"/>
          <w:sz w:val="28"/>
          <w:szCs w:val="28"/>
          <w:lang w:val="uk-UA"/>
        </w:rPr>
        <w:t>2010</w:t>
      </w:r>
      <w:r w:rsidRPr="00DD3EF0">
        <w:rPr>
          <w:rFonts w:ascii="Times New Roman" w:hAnsi="Times New Roman"/>
          <w:sz w:val="28"/>
          <w:szCs w:val="28"/>
          <w:lang w:val="uk-UA"/>
        </w:rPr>
        <w:t xml:space="preserve">–2014 рр. на базі загальноосвітніх шкіл </w:t>
      </w:r>
      <w:r w:rsidR="001239A5" w:rsidRPr="00DD3EF0">
        <w:rPr>
          <w:rFonts w:ascii="Times New Roman" w:hAnsi="Times New Roman"/>
          <w:sz w:val="28"/>
          <w:szCs w:val="28"/>
          <w:lang w:val="uk-UA"/>
        </w:rPr>
        <w:t xml:space="preserve">Вінницької, Дніпропетровської, Житомирської, Київської, Кіровоградської, Одеської, Рівненської, Тернопільської, Херсонської та Черкаської областей. </w:t>
      </w:r>
      <w:r w:rsidRPr="00DD3EF0">
        <w:rPr>
          <w:rFonts w:ascii="Times New Roman" w:hAnsi="Times New Roman"/>
          <w:sz w:val="28"/>
          <w:szCs w:val="28"/>
          <w:lang w:val="uk-UA"/>
        </w:rPr>
        <w:t>У дослідно-експериментальній роботі взяло участь 17 учителів-словесників і 979 учнів основної школи.</w:t>
      </w:r>
    </w:p>
    <w:p w:rsidR="006533CA" w:rsidRPr="00DD3EF0" w:rsidRDefault="006533CA" w:rsidP="001239A5">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У процесі експерименту було забезпечено науково-методичну співдіяльність із учителями-словесниками, мета якого ‒ підготувати учасників дослідного навчання до апробації сконструйованих технологій та </w:t>
      </w:r>
      <w:r w:rsidRPr="00DD3EF0">
        <w:rPr>
          <w:rFonts w:ascii="Times New Roman" w:hAnsi="Times New Roman"/>
          <w:sz w:val="28"/>
          <w:szCs w:val="28"/>
          <w:lang w:val="uk-UA"/>
        </w:rPr>
        <w:lastRenderedPageBreak/>
        <w:t>розробленого лінгводидактичного інструментарію с</w:t>
      </w:r>
      <w:r w:rsidR="007D5E08" w:rsidRPr="00DD3EF0">
        <w:rPr>
          <w:rFonts w:ascii="Times New Roman" w:hAnsi="Times New Roman"/>
          <w:sz w:val="28"/>
          <w:szCs w:val="28"/>
          <w:lang w:val="uk-UA"/>
        </w:rPr>
        <w:t>учасного уроку української мови</w:t>
      </w:r>
      <w:r w:rsidRPr="00DD3EF0">
        <w:rPr>
          <w:rFonts w:ascii="Times New Roman" w:hAnsi="Times New Roman"/>
          <w:sz w:val="28"/>
          <w:szCs w:val="28"/>
          <w:lang w:val="uk-UA"/>
        </w:rPr>
        <w:t xml:space="preserve">. Така співпраця передбачала організацію низки методичних заходів: засідання творчих груп учителів, проведення методичних семінарів, круглих столів, майстер-класів, відвідування й аналіз уроків в експериментальних класах; консультування, інструктаж тощо. Авторську концепцію технологій сучасного уроку рідної мови було покладено в основу розробленого спецкурсу «Лінгводидактичне проектування уроку української мови» і лекційних занять («Цілевизначення і проектування сучасного уроку української мови», «Типологічна систематизація сучасного уроку української мови», «Урок української мови в аспекті особистісно орієнтованої технології», «Урок української мови в аспекті проблемної розвивальної технології», «Урок української мови в аспекті технології критичного мислення», «Урок української мови в аспекті інтерактивної технології», «Лінгводидактичний інструментарій сучасного уроку української мови») для  вчителів-словесників, що проходили курси підвищення кваліфікації в інститутах післядипломної педагогічної освіти.  </w:t>
      </w:r>
    </w:p>
    <w:p w:rsidR="006533CA" w:rsidRPr="00DD3EF0" w:rsidRDefault="006533CA" w:rsidP="006533CA">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Реалізація експериментальних технологій здійснювалася з допомогою вчителів-словесників, які поділяють погляди автора дослідження з проблеми модернізації сучасного уроку </w:t>
      </w:r>
      <w:r w:rsidR="007D5E08" w:rsidRPr="00DD3EF0">
        <w:rPr>
          <w:rFonts w:ascii="Times New Roman" w:hAnsi="Times New Roman"/>
          <w:sz w:val="28"/>
          <w:szCs w:val="28"/>
          <w:lang w:val="uk-UA"/>
        </w:rPr>
        <w:t>української</w:t>
      </w:r>
      <w:r w:rsidRPr="00DD3EF0">
        <w:rPr>
          <w:rFonts w:ascii="Times New Roman" w:hAnsi="Times New Roman"/>
          <w:sz w:val="28"/>
          <w:szCs w:val="28"/>
          <w:lang w:val="uk-UA"/>
        </w:rPr>
        <w:t xml:space="preserve"> мови в основній школі. Бесіди з учителями і спостереження за мовноосвітньою практикою дозволили встановити, що однією з причини посереднього рівня їхньої методичної підготовки до уроку рідної мови та професійної готовності до інноваційної діяльності є недостатність необхідної інформації про сучасні теоретичні і методичні засади сучасного уроку, типи уроків, їх структуру, зміст, особливості цілевизначення, проектування, новітні дієві технології навчання. </w:t>
      </w:r>
    </w:p>
    <w:p w:rsidR="006533CA" w:rsidRPr="00DD3EF0" w:rsidRDefault="006533CA" w:rsidP="006533CA">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t>З метою усунення цього недоліку нами були розроблено практичні методичні рекомендації, поради та настанови для вчителів, у яких:</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представлено інформацію про сучасний урок української мови як основну функційну форму організації пізнавальної діяльності учнів;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визначено сучасні підходи, закономірності, принципи і правила як вихідні позиції для вдалого проектування;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встановлено оновлену типологічну систематизацію сучасного уроку української мови в основній школі, в межах якої окреслено концептуальні ознаки, особливості та структуру аспектних уроків, уроків розвитку комунікативних умінь, нестандартних уроків;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розкрито методологічні особливості системного цілевизначення;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з’ясовано домінанти у змісті уроку в аспекті комунікативно компетентнісно спрямованої мовної освіти;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схарактеризовано проектування як методологічну платформу діяльності вчителя, встановлено способи моделювання уроку;</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розкрито особливості процесу учіння учнів, який є активним суб’єктом взаємодії з учителем у процесі міжособистісного навчально-пізнавального дискурсу на уроці;</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сформульовано комплекс вимог до сучасного уроку;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обґрунтовано сутність технологічного підходу до навчання української мови в основній школі;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сконструйовано з метою імплементації в мовноосвітню практику основної школи технології сучасного уроку української мови в пр</w:t>
      </w:r>
      <w:r w:rsidR="007D45EE" w:rsidRPr="00DD3EF0">
        <w:rPr>
          <w:rFonts w:ascii="Times New Roman" w:hAnsi="Times New Roman"/>
          <w:sz w:val="28"/>
          <w:szCs w:val="28"/>
          <w:lang w:val="uk-UA"/>
        </w:rPr>
        <w:t>оекції особистісно орієнтованої</w:t>
      </w:r>
      <w:r w:rsidRPr="00DD3EF0">
        <w:rPr>
          <w:rFonts w:ascii="Times New Roman" w:hAnsi="Times New Roman"/>
          <w:sz w:val="28"/>
          <w:szCs w:val="28"/>
          <w:lang w:val="uk-UA"/>
        </w:rPr>
        <w:t>, проблемної,</w:t>
      </w:r>
      <w:r w:rsidR="007D45EE" w:rsidRPr="00DD3EF0">
        <w:rPr>
          <w:rFonts w:ascii="Times New Roman" w:hAnsi="Times New Roman"/>
          <w:sz w:val="28"/>
          <w:szCs w:val="28"/>
          <w:lang w:val="uk-UA"/>
        </w:rPr>
        <w:t xml:space="preserve"> інтерактивної</w:t>
      </w:r>
      <w:r w:rsidRPr="00DD3EF0">
        <w:rPr>
          <w:rFonts w:ascii="Times New Roman" w:hAnsi="Times New Roman"/>
          <w:sz w:val="28"/>
          <w:szCs w:val="28"/>
          <w:lang w:val="uk-UA"/>
        </w:rPr>
        <w:t xml:space="preserve"> те</w:t>
      </w:r>
      <w:r w:rsidR="007D45EE" w:rsidRPr="00DD3EF0">
        <w:rPr>
          <w:rFonts w:ascii="Times New Roman" w:hAnsi="Times New Roman"/>
          <w:sz w:val="28"/>
          <w:szCs w:val="28"/>
          <w:lang w:val="uk-UA"/>
        </w:rPr>
        <w:t>хнологій, технології</w:t>
      </w:r>
      <w:r w:rsidRPr="00DD3EF0">
        <w:rPr>
          <w:rFonts w:ascii="Times New Roman" w:hAnsi="Times New Roman"/>
          <w:sz w:val="28"/>
          <w:szCs w:val="28"/>
          <w:lang w:val="uk-UA"/>
        </w:rPr>
        <w:t xml:space="preserve"> розвитку критичного мислення; встановлено їх концептуальні ознаки й описано елементи педагогічної техніки їх проектування і реалізації; </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визначено і розроблено лінгводидактичний інструментарій сучасного уроку української мови, що є комплексом традиційних та інноваційних активних методів, прийомів, форм і засобів навчання;</w:t>
      </w:r>
    </w:p>
    <w:p w:rsidR="006533CA" w:rsidRPr="00DD3EF0" w:rsidRDefault="006533CA" w:rsidP="00BF7EAC">
      <w:pPr>
        <w:pStyle w:val="a4"/>
        <w:numPr>
          <w:ilvl w:val="0"/>
          <w:numId w:val="161"/>
        </w:numPr>
        <w:spacing w:after="0" w:line="360" w:lineRule="auto"/>
        <w:ind w:left="0" w:firstLine="284"/>
        <w:jc w:val="both"/>
        <w:rPr>
          <w:rFonts w:ascii="Times New Roman" w:hAnsi="Times New Roman"/>
          <w:sz w:val="28"/>
          <w:szCs w:val="28"/>
          <w:lang w:val="uk-UA"/>
        </w:rPr>
      </w:pPr>
      <w:r w:rsidRPr="00DD3EF0">
        <w:rPr>
          <w:rFonts w:ascii="Times New Roman" w:hAnsi="Times New Roman"/>
          <w:sz w:val="28"/>
          <w:szCs w:val="28"/>
          <w:lang w:val="uk-UA"/>
        </w:rPr>
        <w:t xml:space="preserve">розроблено технологічну систему методів сучасного уроку рідної мови, розкрито їх методологічні особливості й педагогічні техніки застосування. </w:t>
      </w:r>
    </w:p>
    <w:p w:rsidR="006533CA" w:rsidRPr="00DD3EF0" w:rsidRDefault="006533CA" w:rsidP="006533CA">
      <w:pPr>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Ознайомлення з теоретичними і методичними засадами сучасного уроку розглядаємо як необхідне інструментальне науково-методичне </w:t>
      </w:r>
      <w:r w:rsidRPr="00DD3EF0">
        <w:rPr>
          <w:rFonts w:ascii="Times New Roman" w:hAnsi="Times New Roman"/>
          <w:sz w:val="28"/>
          <w:szCs w:val="28"/>
          <w:lang w:val="uk-UA"/>
        </w:rPr>
        <w:lastRenderedPageBreak/>
        <w:t>середовище для вчителя, користуючись яким він зможе доцільно спроектувати, організувати і</w:t>
      </w:r>
      <w:r w:rsidR="00C32DE2" w:rsidRPr="00DD3EF0">
        <w:rPr>
          <w:rFonts w:ascii="Times New Roman" w:hAnsi="Times New Roman"/>
          <w:sz w:val="28"/>
          <w:szCs w:val="28"/>
          <w:lang w:val="uk-UA"/>
        </w:rPr>
        <w:t xml:space="preserve"> зреалізувати навчальне заняття</w:t>
      </w:r>
      <w:r w:rsidRPr="00DD3EF0">
        <w:rPr>
          <w:rFonts w:ascii="Times New Roman" w:hAnsi="Times New Roman"/>
          <w:sz w:val="28"/>
          <w:szCs w:val="28"/>
          <w:lang w:val="uk-UA"/>
        </w:rPr>
        <w:t>. Після ознайомлення вчителів із ключовими ознаками, особливостями сконструйованих технологій, відпрацювання технологій цілевизначення і педагогічного проектування</w:t>
      </w:r>
      <w:r w:rsidR="007D45EE" w:rsidRPr="00DD3EF0">
        <w:rPr>
          <w:rFonts w:ascii="Times New Roman" w:hAnsi="Times New Roman"/>
          <w:sz w:val="28"/>
          <w:szCs w:val="28"/>
          <w:lang w:val="uk-UA"/>
        </w:rPr>
        <w:t>,</w:t>
      </w:r>
      <w:r w:rsidRPr="00DD3EF0">
        <w:rPr>
          <w:rFonts w:ascii="Times New Roman" w:hAnsi="Times New Roman"/>
          <w:sz w:val="28"/>
          <w:szCs w:val="28"/>
          <w:lang w:val="uk-UA"/>
        </w:rPr>
        <w:t xml:space="preserve"> оволодіння теорією лінгводидактичного моделювання уроків за різними технологіями педагогам було запропоновано імплементувати їх у навчальн</w:t>
      </w:r>
      <w:r w:rsidR="007D45EE" w:rsidRPr="00DD3EF0">
        <w:rPr>
          <w:rFonts w:ascii="Times New Roman" w:hAnsi="Times New Roman"/>
          <w:sz w:val="28"/>
          <w:szCs w:val="28"/>
          <w:lang w:val="uk-UA"/>
        </w:rPr>
        <w:t>ий</w:t>
      </w:r>
      <w:r w:rsidRPr="00DD3EF0">
        <w:rPr>
          <w:rFonts w:ascii="Times New Roman" w:hAnsi="Times New Roman"/>
          <w:sz w:val="28"/>
          <w:szCs w:val="28"/>
          <w:lang w:val="uk-UA"/>
        </w:rPr>
        <w:t xml:space="preserve"> процес в експериментальних класах Учителі на основі авторського теоретико-методичного забезпечення технологій сучасного уроку української мови мали змогу самостійно проаналізувати сконструйовані моделі уроку в проекції особистісно орієнтованої, </w:t>
      </w:r>
      <w:r w:rsidR="007D45EE" w:rsidRPr="00DD3EF0">
        <w:rPr>
          <w:rFonts w:ascii="Times New Roman" w:hAnsi="Times New Roman"/>
          <w:sz w:val="28"/>
          <w:szCs w:val="28"/>
          <w:lang w:val="uk-UA"/>
        </w:rPr>
        <w:t>проблемної</w:t>
      </w:r>
      <w:r w:rsidRPr="00DD3EF0">
        <w:rPr>
          <w:rFonts w:ascii="Times New Roman" w:hAnsi="Times New Roman"/>
          <w:sz w:val="28"/>
          <w:szCs w:val="28"/>
          <w:lang w:val="uk-UA"/>
        </w:rPr>
        <w:t>,</w:t>
      </w:r>
      <w:r w:rsidR="007D45EE" w:rsidRPr="00DD3EF0">
        <w:rPr>
          <w:rFonts w:ascii="Times New Roman" w:hAnsi="Times New Roman"/>
          <w:sz w:val="28"/>
          <w:szCs w:val="28"/>
          <w:lang w:val="uk-UA"/>
        </w:rPr>
        <w:t xml:space="preserve"> інтерактивної технологій,</w:t>
      </w:r>
      <w:r w:rsidRPr="00DD3EF0">
        <w:rPr>
          <w:rFonts w:ascii="Times New Roman" w:hAnsi="Times New Roman"/>
          <w:sz w:val="28"/>
          <w:szCs w:val="28"/>
          <w:lang w:val="uk-UA"/>
        </w:rPr>
        <w:t xml:space="preserve"> технології розвитку </w:t>
      </w:r>
      <w:r w:rsidR="007D45EE" w:rsidRPr="00DD3EF0">
        <w:rPr>
          <w:rFonts w:ascii="Times New Roman" w:hAnsi="Times New Roman"/>
          <w:sz w:val="28"/>
          <w:szCs w:val="28"/>
          <w:lang w:val="uk-UA"/>
        </w:rPr>
        <w:t>критичного мислення,</w:t>
      </w:r>
      <w:r w:rsidRPr="00DD3EF0">
        <w:rPr>
          <w:rFonts w:ascii="Times New Roman" w:hAnsi="Times New Roman"/>
          <w:sz w:val="28"/>
          <w:szCs w:val="28"/>
          <w:lang w:val="uk-UA"/>
        </w:rPr>
        <w:t xml:space="preserve"> оволодіти технікою застосування лінгводидактичного інструментарію з метою їх використання. При цьому допускалися методичні варіанти технологічних моделей уроку в аспекті певної технології і добору та конкретизації технологічної системи методів навчання.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У процесі роботи було підготовлено навчально-методичний супровід експериментальної роботи</w:t>
      </w:r>
      <w:r w:rsidR="00C32DE2" w:rsidRPr="00DD3EF0">
        <w:rPr>
          <w:rFonts w:ascii="Times New Roman" w:hAnsi="Times New Roman"/>
          <w:sz w:val="28"/>
          <w:szCs w:val="28"/>
          <w:lang w:val="uk-UA"/>
        </w:rPr>
        <w:t xml:space="preserve">, що </w:t>
      </w:r>
      <w:r w:rsidRPr="00DD3EF0">
        <w:rPr>
          <w:rFonts w:ascii="Times New Roman" w:hAnsi="Times New Roman"/>
          <w:sz w:val="28"/>
          <w:szCs w:val="28"/>
          <w:lang w:val="uk-UA"/>
        </w:rPr>
        <w:t>становив систему концептуальних моделей сконструйованих технологій сучасного уроку української мови (див. параграфи 4.2‒4.5, додатки В, Г, Д, Е), розроблений лінгводидактичний інструментарій (технологічну си</w:t>
      </w:r>
      <w:r w:rsidR="007D45EE" w:rsidRPr="00DD3EF0">
        <w:rPr>
          <w:rFonts w:ascii="Times New Roman" w:hAnsi="Times New Roman"/>
          <w:sz w:val="28"/>
          <w:szCs w:val="28"/>
          <w:lang w:val="uk-UA"/>
        </w:rPr>
        <w:t>стему методів, прийомів, форм,</w:t>
      </w:r>
      <w:r w:rsidRPr="00DD3EF0">
        <w:rPr>
          <w:rFonts w:ascii="Times New Roman" w:hAnsi="Times New Roman"/>
          <w:sz w:val="28"/>
          <w:szCs w:val="28"/>
          <w:lang w:val="uk-UA"/>
        </w:rPr>
        <w:t xml:space="preserve"> засобів навчання) (див. параграф 4.6), систему друкованих й усно виголошених методичних рекомендацій, настанов, статей, вказівок, інструкційних алгоритмів, консультацій, виділених критеріїв і норм оцінювання ключових предметних компетентностей, систему вправ та завдань формувального й контрольного характеру, необхідних для виконання педагогічних дій учителя на уроці української мови. Це давало змогу педагогу цілеспрямовано проектувати навчальне заняття, організовувати, керувати і корегувати активне учіння школярів, конструювати й реалізовувати процес суб’єкт-суб’єктної взаємодії всіх учасників навчально-пізнавального дискурсу в </w:t>
      </w:r>
      <w:r w:rsidRPr="00DD3EF0">
        <w:rPr>
          <w:rFonts w:ascii="Times New Roman" w:hAnsi="Times New Roman"/>
          <w:sz w:val="28"/>
          <w:szCs w:val="28"/>
          <w:lang w:val="uk-UA"/>
        </w:rPr>
        <w:lastRenderedPageBreak/>
        <w:t xml:space="preserve">межах уроку, а учневі створювало оптимальні умови для самоорганізації і самореалізації власної пізнавальної навчальної діяльності. </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sz w:val="28"/>
          <w:szCs w:val="28"/>
          <w:lang w:val="uk-UA"/>
        </w:rPr>
        <w:t>Експериментальна робота здійснювалася за двома напрямами.</w:t>
      </w:r>
    </w:p>
    <w:p w:rsidR="006533CA" w:rsidRPr="00DD3EF0" w:rsidRDefault="006533CA" w:rsidP="006533CA">
      <w:pPr>
        <w:spacing w:after="0" w:line="360" w:lineRule="auto"/>
        <w:ind w:firstLine="567"/>
        <w:jc w:val="both"/>
        <w:rPr>
          <w:rFonts w:ascii="Times New Roman" w:hAnsi="Times New Roman"/>
          <w:sz w:val="28"/>
          <w:szCs w:val="28"/>
          <w:lang w:val="uk-UA"/>
        </w:rPr>
      </w:pPr>
      <w:r w:rsidRPr="00DD3EF0">
        <w:rPr>
          <w:rFonts w:ascii="Times New Roman" w:hAnsi="Times New Roman"/>
          <w:i/>
          <w:sz w:val="28"/>
          <w:szCs w:val="28"/>
          <w:lang w:val="uk-UA"/>
        </w:rPr>
        <w:t>Перший напрям</w:t>
      </w:r>
      <w:r w:rsidRPr="00DD3EF0">
        <w:rPr>
          <w:rFonts w:ascii="Times New Roman" w:hAnsi="Times New Roman"/>
          <w:sz w:val="28"/>
          <w:szCs w:val="28"/>
          <w:lang w:val="uk-UA"/>
        </w:rPr>
        <w:t xml:space="preserve"> передбачав перевірку часткової гіпотези про підвищення рівня ключових предметних компетентностей учня за умови вдосконалення проектування й реалізації словесником процесу навчання на уроці, впровадження сконструйованих технологій сучасного уроку (в проекції особистісно орієнтованої, проблемної</w:t>
      </w:r>
      <w:r w:rsidR="00BD355B" w:rsidRPr="00DD3EF0">
        <w:rPr>
          <w:rFonts w:ascii="Times New Roman" w:hAnsi="Times New Roman"/>
          <w:sz w:val="28"/>
          <w:szCs w:val="28"/>
          <w:lang w:val="uk-UA"/>
        </w:rPr>
        <w:t>,</w:t>
      </w:r>
      <w:r w:rsidRPr="00DD3EF0">
        <w:rPr>
          <w:rFonts w:ascii="Times New Roman" w:hAnsi="Times New Roman"/>
          <w:sz w:val="28"/>
          <w:szCs w:val="28"/>
          <w:lang w:val="uk-UA"/>
        </w:rPr>
        <w:t xml:space="preserve"> </w:t>
      </w:r>
      <w:r w:rsidR="00BD355B" w:rsidRPr="00DD3EF0">
        <w:rPr>
          <w:rFonts w:ascii="Times New Roman" w:hAnsi="Times New Roman"/>
          <w:sz w:val="28"/>
          <w:szCs w:val="28"/>
          <w:lang w:val="uk-UA"/>
        </w:rPr>
        <w:t xml:space="preserve">інтерактивної </w:t>
      </w:r>
      <w:r w:rsidRPr="00DD3EF0">
        <w:rPr>
          <w:rFonts w:ascii="Times New Roman" w:hAnsi="Times New Roman"/>
          <w:sz w:val="28"/>
          <w:szCs w:val="28"/>
          <w:lang w:val="uk-UA"/>
        </w:rPr>
        <w:t>технологі</w:t>
      </w:r>
      <w:r w:rsidR="00BD355B" w:rsidRPr="00DD3EF0">
        <w:rPr>
          <w:rFonts w:ascii="Times New Roman" w:hAnsi="Times New Roman"/>
          <w:sz w:val="28"/>
          <w:szCs w:val="28"/>
          <w:lang w:val="uk-UA"/>
        </w:rPr>
        <w:t>й</w:t>
      </w:r>
      <w:r w:rsidRPr="00DD3EF0">
        <w:rPr>
          <w:rFonts w:ascii="Times New Roman" w:hAnsi="Times New Roman"/>
          <w:sz w:val="28"/>
          <w:szCs w:val="28"/>
          <w:lang w:val="uk-UA"/>
        </w:rPr>
        <w:t xml:space="preserve">, технології розвитку критичного мислення), розробленого лінгводидактичного інструментарію. Головне завдання цього напряму формувального експерименту – визначити ефективність теоретико-методичного забезпечення, сконструйованих технологій сучасного уроку, розробленого лінгводидактичного інструментарію за результатами зовнішнього педагогічного оцінювання. З метою виконання поставленого завдання було обрано зовнішні критерії якості педагогічної діяльності вчителя-словесника, такі як: </w:t>
      </w:r>
      <w:r w:rsidRPr="00DD3EF0">
        <w:rPr>
          <w:rFonts w:ascii="Times New Roman" w:hAnsi="Times New Roman"/>
          <w:i/>
          <w:sz w:val="28"/>
          <w:szCs w:val="28"/>
          <w:lang w:val="uk-UA"/>
        </w:rPr>
        <w:t>критерій готовності вчителя до інноваційної діяльності; критерій цілевизначеності уроку; критерій проектування уроку; критерій власне педагогічної інноваційної діяльності вчителя-словесника; критерій результативності педагогічної діяльності.</w:t>
      </w:r>
      <w:r w:rsidRPr="00DD3EF0">
        <w:rPr>
          <w:rFonts w:ascii="Times New Roman" w:hAnsi="Times New Roman"/>
          <w:sz w:val="28"/>
          <w:szCs w:val="28"/>
          <w:lang w:val="uk-UA"/>
        </w:rPr>
        <w:t xml:space="preserve"> Для визначення міри вияву кожного з виділених критеріїв шляхом опитування вчителям пропонувалося оцінити відповідні показники (самооцінювання). Під час з’ясування ступеня прояву кожного критерію педагогічної діяльності вчителя-словесника застосовувалася оцінна шкала: 3 б. – показник дотримується більше, ніж у 75% педагогічних ситуацій, 2 б. ‒ показник дотримується більше, ніж в 50% педагогічних ситуацій, 1 б. – показник часто дотримується менше, ніж 50% педагогічних ситуацій, 0 б. ‒ показник практично не дотримується. Абсолютний вияв кожного критерію вважався за умови, коли коефіцієнт середнього арифметичного значення балів усіх його показників у сукупності становив число 3, позитивний вияв ‒ не менше 1,5. </w:t>
      </w:r>
      <w:r w:rsidRPr="00DD3EF0">
        <w:rPr>
          <w:rFonts w:ascii="Times New Roman" w:hAnsi="Times New Roman"/>
          <w:sz w:val="28"/>
          <w:szCs w:val="28"/>
          <w:lang w:val="uk-UA"/>
        </w:rPr>
        <w:lastRenderedPageBreak/>
        <w:t>Обрахування якості педагогічної діяльності словесника шляхом зіставлення результуючої оцінки рівня певного критерію (за В. Беспальком): недостатній рівень ‒ якісна оцінка показників усіх критеріїв відповідає менше 50% максимальної кількості балів; критичний рівень ‒ 50‒55%, достатній ‒ 65‒75%, оптимальний (висока якість) ‒ 76‒100%. Результати першого напряму експериментальної роботи, пов’язані із зовнішнім критерієм оцінювання ефективності запропонованого теоретико-методичного забезпечення сучасного уроку, сконструйованих технологій уроку мови, розробленого лінгводидактичного інструментарію і якості діяльності вчителя. Дані опитування вчителів-респондентів подано у таблицях.</w:t>
      </w:r>
    </w:p>
    <w:p w:rsidR="006533CA" w:rsidRPr="00DD3EF0" w:rsidRDefault="006533CA" w:rsidP="003933EF">
      <w:pPr>
        <w:spacing w:after="0"/>
        <w:ind w:firstLine="567"/>
        <w:jc w:val="right"/>
        <w:rPr>
          <w:rFonts w:ascii="Times New Roman" w:hAnsi="Times New Roman"/>
          <w:sz w:val="28"/>
          <w:szCs w:val="28"/>
          <w:lang w:val="uk-UA"/>
        </w:rPr>
      </w:pPr>
      <w:r w:rsidRPr="00DD3EF0">
        <w:rPr>
          <w:rFonts w:ascii="Times New Roman" w:hAnsi="Times New Roman"/>
          <w:sz w:val="28"/>
          <w:szCs w:val="28"/>
          <w:lang w:val="uk-UA"/>
        </w:rPr>
        <w:t>Таблиця 5.3</w:t>
      </w:r>
    </w:p>
    <w:p w:rsidR="006533CA" w:rsidRPr="00DD3EF0" w:rsidRDefault="006533CA" w:rsidP="003933EF">
      <w:pPr>
        <w:spacing w:after="0"/>
        <w:jc w:val="center"/>
        <w:rPr>
          <w:rFonts w:ascii="Times New Roman" w:hAnsi="Times New Roman"/>
          <w:b/>
          <w:sz w:val="28"/>
          <w:szCs w:val="28"/>
          <w:lang w:val="uk-UA"/>
        </w:rPr>
      </w:pPr>
      <w:r w:rsidRPr="00DD3EF0">
        <w:rPr>
          <w:rFonts w:ascii="Times New Roman" w:hAnsi="Times New Roman"/>
          <w:b/>
          <w:sz w:val="28"/>
          <w:szCs w:val="28"/>
          <w:lang w:val="uk-UA"/>
        </w:rPr>
        <w:t>Показники ефективності сконструйованих технологій і розробленого лінгводидактичного інструментарію уроку української мови</w:t>
      </w:r>
    </w:p>
    <w:tbl>
      <w:tblPr>
        <w:tblStyle w:val="ab"/>
        <w:tblW w:w="9747" w:type="dxa"/>
        <w:tblLayout w:type="fixed"/>
        <w:tblLook w:val="04A0" w:firstRow="1" w:lastRow="0" w:firstColumn="1" w:lastColumn="0" w:noHBand="0" w:noVBand="1"/>
      </w:tblPr>
      <w:tblGrid>
        <w:gridCol w:w="7052"/>
        <w:gridCol w:w="1420"/>
        <w:gridCol w:w="1275"/>
      </w:tblGrid>
      <w:tr w:rsidR="006533CA" w:rsidRPr="00DD3EF0" w:rsidTr="00BD355B">
        <w:tc>
          <w:tcPr>
            <w:tcW w:w="7052" w:type="dxa"/>
          </w:tcPr>
          <w:p w:rsidR="006533CA" w:rsidRPr="00DD3EF0" w:rsidRDefault="000B31F9" w:rsidP="000B31F9">
            <w:pPr>
              <w:jc w:val="center"/>
              <w:rPr>
                <w:rFonts w:ascii="Times New Roman" w:hAnsi="Times New Roman"/>
                <w:b/>
                <w:sz w:val="24"/>
                <w:szCs w:val="24"/>
                <w:lang w:val="uk-UA"/>
              </w:rPr>
            </w:pPr>
            <w:r w:rsidRPr="00DD3EF0">
              <w:rPr>
                <w:rFonts w:ascii="Times New Roman" w:hAnsi="Times New Roman"/>
                <w:b/>
                <w:sz w:val="24"/>
                <w:szCs w:val="24"/>
                <w:lang w:val="uk-UA"/>
              </w:rPr>
              <w:t>К</w:t>
            </w:r>
            <w:r w:rsidR="006533CA" w:rsidRPr="00DD3EF0">
              <w:rPr>
                <w:rFonts w:ascii="Times New Roman" w:hAnsi="Times New Roman"/>
                <w:b/>
                <w:sz w:val="24"/>
                <w:szCs w:val="24"/>
                <w:lang w:val="uk-UA"/>
              </w:rPr>
              <w:t>ритері</w:t>
            </w:r>
            <w:r w:rsidRPr="00DD3EF0">
              <w:rPr>
                <w:rFonts w:ascii="Times New Roman" w:hAnsi="Times New Roman"/>
                <w:b/>
                <w:sz w:val="24"/>
                <w:szCs w:val="24"/>
                <w:lang w:val="uk-UA"/>
              </w:rPr>
              <w:t>й готовності учителя до інноваційної діяльності</w:t>
            </w:r>
          </w:p>
        </w:tc>
        <w:tc>
          <w:tcPr>
            <w:tcW w:w="1420"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 xml:space="preserve">Коефіцієнт показника </w:t>
            </w:r>
          </w:p>
        </w:tc>
        <w:tc>
          <w:tcPr>
            <w:tcW w:w="1275"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Вияв критерію</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 xml:space="preserve">Усвідомлення запитів суспільства, потреб держави, задекларованих вимог чинних державних документів щодо рідномовної освіти, розвитку мовної особистості учня, його комунікативної компетентності </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val="restart"/>
          </w:tcPr>
          <w:p w:rsidR="006533CA" w:rsidRPr="00DD3EF0" w:rsidRDefault="006533CA" w:rsidP="00CE764E">
            <w:pPr>
              <w:jc w:val="center"/>
              <w:rPr>
                <w:rFonts w:ascii="Times New Roman" w:hAnsi="Times New Roman"/>
                <w:sz w:val="28"/>
                <w:szCs w:val="28"/>
                <w:lang w:val="uk-UA"/>
              </w:rPr>
            </w:pPr>
          </w:p>
          <w:p w:rsidR="006533CA" w:rsidRPr="00DD3EF0" w:rsidRDefault="006533CA" w:rsidP="00CE764E">
            <w:pPr>
              <w:jc w:val="center"/>
              <w:rPr>
                <w:rFonts w:ascii="Times New Roman" w:hAnsi="Times New Roman"/>
                <w:sz w:val="28"/>
                <w:szCs w:val="28"/>
                <w:lang w:val="uk-UA"/>
              </w:rPr>
            </w:pPr>
          </w:p>
          <w:p w:rsidR="006533CA" w:rsidRPr="00DD3EF0" w:rsidRDefault="006533CA" w:rsidP="00CE764E">
            <w:pPr>
              <w:jc w:val="center"/>
              <w:rPr>
                <w:rFonts w:ascii="Times New Roman" w:hAnsi="Times New Roman"/>
                <w:sz w:val="28"/>
                <w:szCs w:val="28"/>
                <w:lang w:val="uk-UA"/>
              </w:rPr>
            </w:pPr>
          </w:p>
          <w:p w:rsidR="00BD355B" w:rsidRPr="00DD3EF0" w:rsidRDefault="00BD355B" w:rsidP="00CE764E">
            <w:pPr>
              <w:jc w:val="center"/>
              <w:rPr>
                <w:rFonts w:ascii="Times New Roman" w:hAnsi="Times New Roman"/>
                <w:sz w:val="28"/>
                <w:szCs w:val="28"/>
                <w:lang w:val="uk-UA"/>
              </w:rPr>
            </w:pP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70,4%</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Осмислення ідей сучасної когнітивної та комунікативної концепції мовної освіти</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1,4</w:t>
            </w:r>
          </w:p>
        </w:tc>
        <w:tc>
          <w:tcPr>
            <w:tcW w:w="1275" w:type="dxa"/>
            <w:vMerge/>
          </w:tcPr>
          <w:p w:rsidR="006533CA" w:rsidRPr="00DD3EF0" w:rsidRDefault="006533CA" w:rsidP="00CE764E">
            <w:pPr>
              <w:jc w:val="center"/>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 xml:space="preserve">Вияв розвиненості професійної компетентності, аксіологічним ядром якої є фахова, педагогічна, психологічна, методична, креативна компетентності і особистісні якості </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2,6</w:t>
            </w:r>
          </w:p>
        </w:tc>
        <w:tc>
          <w:tcPr>
            <w:tcW w:w="1275" w:type="dxa"/>
            <w:vMerge/>
          </w:tcPr>
          <w:p w:rsidR="006533CA" w:rsidRPr="00DD3EF0" w:rsidRDefault="006533CA" w:rsidP="00CE764E">
            <w:pPr>
              <w:jc w:val="center"/>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Здатність до самоорганізації, самонавчання, самовдосконалення, само планування, рефлексії, корекції</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tcPr>
          <w:p w:rsidR="006533CA" w:rsidRPr="00DD3EF0" w:rsidRDefault="006533CA" w:rsidP="00CE764E">
            <w:pPr>
              <w:jc w:val="center"/>
              <w:rPr>
                <w:rFonts w:ascii="Times New Roman" w:hAnsi="Times New Roman"/>
                <w:i/>
                <w:sz w:val="28"/>
                <w:szCs w:val="28"/>
                <w:lang w:val="uk-UA"/>
              </w:rPr>
            </w:pPr>
          </w:p>
        </w:tc>
      </w:tr>
      <w:tr w:rsidR="006533CA" w:rsidRPr="00DD3EF0" w:rsidTr="00BD355B">
        <w:tc>
          <w:tcPr>
            <w:tcW w:w="7052" w:type="dxa"/>
          </w:tcPr>
          <w:p w:rsidR="006533CA" w:rsidRPr="00DD3EF0" w:rsidRDefault="000B31F9" w:rsidP="000B31F9">
            <w:pPr>
              <w:jc w:val="center"/>
              <w:rPr>
                <w:rFonts w:ascii="Times New Roman" w:hAnsi="Times New Roman"/>
                <w:b/>
                <w:sz w:val="24"/>
                <w:szCs w:val="24"/>
                <w:lang w:val="uk-UA"/>
              </w:rPr>
            </w:pPr>
            <w:r w:rsidRPr="00DD3EF0">
              <w:rPr>
                <w:rFonts w:ascii="Times New Roman" w:hAnsi="Times New Roman"/>
                <w:b/>
                <w:sz w:val="24"/>
                <w:szCs w:val="24"/>
                <w:lang w:val="uk-UA"/>
              </w:rPr>
              <w:t>К</w:t>
            </w:r>
            <w:r w:rsidR="006533CA" w:rsidRPr="00DD3EF0">
              <w:rPr>
                <w:rFonts w:ascii="Times New Roman" w:hAnsi="Times New Roman"/>
                <w:b/>
                <w:sz w:val="24"/>
                <w:szCs w:val="24"/>
                <w:lang w:val="uk-UA"/>
              </w:rPr>
              <w:t>ритері</w:t>
            </w:r>
            <w:r w:rsidRPr="00DD3EF0">
              <w:rPr>
                <w:rFonts w:ascii="Times New Roman" w:hAnsi="Times New Roman"/>
                <w:b/>
                <w:sz w:val="24"/>
                <w:szCs w:val="24"/>
                <w:lang w:val="uk-UA"/>
              </w:rPr>
              <w:t>й цілевизначеності</w:t>
            </w:r>
          </w:p>
        </w:tc>
        <w:tc>
          <w:tcPr>
            <w:tcW w:w="1420"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 xml:space="preserve">Коефіцієнт показника </w:t>
            </w:r>
          </w:p>
        </w:tc>
        <w:tc>
          <w:tcPr>
            <w:tcW w:w="1275"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Вияв критерію</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Трансформація загальної програмової мети мовної освіти в конкретну мету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2,1</w:t>
            </w:r>
          </w:p>
        </w:tc>
        <w:tc>
          <w:tcPr>
            <w:tcW w:w="1275" w:type="dxa"/>
            <w:vMerge w:val="restart"/>
          </w:tcPr>
          <w:p w:rsidR="006533CA" w:rsidRPr="00DD3EF0" w:rsidRDefault="006533CA" w:rsidP="00CE764E">
            <w:pPr>
              <w:spacing w:line="360" w:lineRule="auto"/>
              <w:jc w:val="both"/>
              <w:rPr>
                <w:rFonts w:ascii="Times New Roman" w:hAnsi="Times New Roman"/>
                <w:sz w:val="28"/>
                <w:szCs w:val="28"/>
                <w:lang w:val="uk-UA"/>
              </w:rPr>
            </w:pPr>
          </w:p>
          <w:p w:rsidR="006533CA" w:rsidRPr="00DD3EF0" w:rsidRDefault="006533CA" w:rsidP="00CE764E">
            <w:pPr>
              <w:spacing w:line="360" w:lineRule="auto"/>
              <w:jc w:val="both"/>
              <w:rPr>
                <w:rFonts w:ascii="Times New Roman" w:hAnsi="Times New Roman"/>
                <w:sz w:val="28"/>
                <w:szCs w:val="28"/>
                <w:lang w:val="uk-UA"/>
              </w:rPr>
            </w:pPr>
          </w:p>
          <w:p w:rsidR="006533CA" w:rsidRPr="00DD3EF0" w:rsidRDefault="006533CA" w:rsidP="00CE764E">
            <w:pPr>
              <w:spacing w:line="360" w:lineRule="auto"/>
              <w:jc w:val="center"/>
              <w:rPr>
                <w:rFonts w:ascii="Times New Roman" w:hAnsi="Times New Roman"/>
                <w:sz w:val="28"/>
                <w:szCs w:val="28"/>
                <w:lang w:val="uk-UA"/>
              </w:rPr>
            </w:pPr>
            <w:r w:rsidRPr="00DD3EF0">
              <w:rPr>
                <w:rFonts w:ascii="Times New Roman" w:hAnsi="Times New Roman"/>
                <w:sz w:val="28"/>
                <w:szCs w:val="28"/>
                <w:lang w:val="uk-UA"/>
              </w:rPr>
              <w:t>72,3</w:t>
            </w:r>
            <w:r w:rsidR="00BD355B" w:rsidRPr="00DD3EF0">
              <w:rPr>
                <w:rFonts w:ascii="Times New Roman" w:hAnsi="Times New Roman"/>
                <w:sz w:val="28"/>
                <w:szCs w:val="28"/>
                <w:lang w:val="uk-UA"/>
              </w:rPr>
              <w:t> %</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Чітке з’ясування і формулювання мети</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2,4</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Конкретизація цілей і завдань спільної міжособистісної взаємодії вчителя й учнів</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2,2</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Методичне проектування й окреслення очікуваного кінцевого результату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Створення необхідних умов для досягнення цілей і очікуваного наперед визначеного кінцевого результату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0B31F9" w:rsidP="000B31F9">
            <w:pPr>
              <w:jc w:val="center"/>
              <w:rPr>
                <w:rFonts w:ascii="Times New Roman" w:hAnsi="Times New Roman"/>
                <w:b/>
                <w:sz w:val="24"/>
                <w:szCs w:val="24"/>
                <w:lang w:val="uk-UA"/>
              </w:rPr>
            </w:pPr>
            <w:r w:rsidRPr="00DD3EF0">
              <w:rPr>
                <w:rFonts w:ascii="Times New Roman" w:hAnsi="Times New Roman"/>
                <w:b/>
                <w:sz w:val="24"/>
                <w:szCs w:val="24"/>
                <w:lang w:val="uk-UA"/>
              </w:rPr>
              <w:t>К</w:t>
            </w:r>
            <w:r w:rsidR="006533CA" w:rsidRPr="00DD3EF0">
              <w:rPr>
                <w:rFonts w:ascii="Times New Roman" w:hAnsi="Times New Roman"/>
                <w:b/>
                <w:sz w:val="24"/>
                <w:szCs w:val="24"/>
                <w:lang w:val="uk-UA"/>
              </w:rPr>
              <w:t>ритері</w:t>
            </w:r>
            <w:r w:rsidRPr="00DD3EF0">
              <w:rPr>
                <w:rFonts w:ascii="Times New Roman" w:hAnsi="Times New Roman"/>
                <w:b/>
                <w:sz w:val="24"/>
                <w:szCs w:val="24"/>
                <w:lang w:val="uk-UA"/>
              </w:rPr>
              <w:t>й проектування уроку</w:t>
            </w:r>
          </w:p>
        </w:tc>
        <w:tc>
          <w:tcPr>
            <w:tcW w:w="1420"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 xml:space="preserve">Коефіцієнт показника </w:t>
            </w:r>
          </w:p>
        </w:tc>
        <w:tc>
          <w:tcPr>
            <w:tcW w:w="1275"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Вияв критерію</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Вибір найбільш адекватного типу уроку для реалізації конкретної мети і цілей навчального заняття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2,5</w:t>
            </w:r>
          </w:p>
        </w:tc>
        <w:tc>
          <w:tcPr>
            <w:tcW w:w="1275" w:type="dxa"/>
            <w:vMerge w:val="restart"/>
          </w:tcPr>
          <w:p w:rsidR="006533CA" w:rsidRPr="00DD3EF0" w:rsidRDefault="006533CA" w:rsidP="00CE764E">
            <w:pPr>
              <w:spacing w:line="360" w:lineRule="auto"/>
              <w:jc w:val="both"/>
              <w:rPr>
                <w:rFonts w:ascii="Times New Roman" w:hAnsi="Times New Roman"/>
                <w:sz w:val="28"/>
                <w:szCs w:val="28"/>
                <w:lang w:val="uk-UA"/>
              </w:rPr>
            </w:pPr>
          </w:p>
          <w:p w:rsidR="006533CA" w:rsidRPr="00DD3EF0" w:rsidRDefault="006533CA" w:rsidP="00CE764E">
            <w:pPr>
              <w:spacing w:line="360" w:lineRule="auto"/>
              <w:jc w:val="both"/>
              <w:rPr>
                <w:rFonts w:ascii="Times New Roman" w:hAnsi="Times New Roman"/>
                <w:sz w:val="28"/>
                <w:szCs w:val="28"/>
                <w:lang w:val="uk-UA"/>
              </w:rPr>
            </w:pPr>
          </w:p>
          <w:p w:rsidR="006533CA" w:rsidRPr="00DD3EF0" w:rsidRDefault="006533CA" w:rsidP="00CE764E">
            <w:pPr>
              <w:spacing w:line="360" w:lineRule="auto"/>
              <w:jc w:val="center"/>
              <w:rPr>
                <w:rFonts w:ascii="Times New Roman" w:hAnsi="Times New Roman"/>
                <w:sz w:val="28"/>
                <w:szCs w:val="28"/>
                <w:lang w:val="uk-UA"/>
              </w:rPr>
            </w:pPr>
            <w:r w:rsidRPr="00DD3EF0">
              <w:rPr>
                <w:rFonts w:ascii="Times New Roman" w:hAnsi="Times New Roman"/>
                <w:sz w:val="28"/>
                <w:szCs w:val="28"/>
                <w:lang w:val="uk-UA"/>
              </w:rPr>
              <w:t>71,5%</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Раціональна побудова структури навчального заняття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lastRenderedPageBreak/>
              <w:t>Вибір і розроблення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lastRenderedPageBreak/>
              <w:t>З’ясування змісту (теоретичного, практичного і методичного компоненту)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2,0</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Проектування особистісно орієнтованої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2,1</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Проектування розвивальної проблемної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Проектування уроку в аспекті технології критичного мислення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Проектування інтерактивної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3933EF" w:rsidRPr="00DD3EF0" w:rsidRDefault="006533CA" w:rsidP="003933EF">
            <w:pPr>
              <w:jc w:val="both"/>
              <w:rPr>
                <w:rFonts w:ascii="Times New Roman" w:hAnsi="Times New Roman"/>
                <w:i/>
                <w:sz w:val="24"/>
                <w:szCs w:val="24"/>
                <w:lang w:val="uk-UA"/>
              </w:rPr>
            </w:pPr>
            <w:r w:rsidRPr="00DD3EF0">
              <w:rPr>
                <w:rFonts w:ascii="Times New Roman" w:hAnsi="Times New Roman"/>
                <w:sz w:val="24"/>
                <w:szCs w:val="24"/>
                <w:lang w:val="uk-UA"/>
              </w:rPr>
              <w:t>Деталізація лінгводидактичного інструментарію за технологічною схемою</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2,1</w:t>
            </w:r>
          </w:p>
        </w:tc>
        <w:tc>
          <w:tcPr>
            <w:tcW w:w="1275" w:type="dxa"/>
            <w:vMerge/>
          </w:tcPr>
          <w:p w:rsidR="006533CA" w:rsidRPr="00DD3EF0" w:rsidRDefault="006533CA" w:rsidP="00CE764E">
            <w:pPr>
              <w:spacing w:line="360" w:lineRule="auto"/>
              <w:jc w:val="both"/>
              <w:rPr>
                <w:rFonts w:ascii="Times New Roman" w:hAnsi="Times New Roman"/>
                <w:i/>
                <w:sz w:val="28"/>
                <w:szCs w:val="28"/>
                <w:lang w:val="uk-UA"/>
              </w:rPr>
            </w:pPr>
          </w:p>
        </w:tc>
      </w:tr>
      <w:tr w:rsidR="006533CA" w:rsidRPr="00DD3EF0" w:rsidTr="00BD355B">
        <w:tc>
          <w:tcPr>
            <w:tcW w:w="7052" w:type="dxa"/>
          </w:tcPr>
          <w:p w:rsidR="006533CA" w:rsidRPr="00DD3EF0" w:rsidRDefault="000B31F9" w:rsidP="000B31F9">
            <w:pPr>
              <w:jc w:val="center"/>
              <w:rPr>
                <w:rFonts w:ascii="Times New Roman" w:hAnsi="Times New Roman"/>
                <w:b/>
                <w:sz w:val="24"/>
                <w:szCs w:val="24"/>
                <w:lang w:val="uk-UA"/>
              </w:rPr>
            </w:pPr>
            <w:r w:rsidRPr="00DD3EF0">
              <w:rPr>
                <w:rFonts w:ascii="Times New Roman" w:hAnsi="Times New Roman"/>
                <w:b/>
                <w:sz w:val="24"/>
                <w:szCs w:val="24"/>
                <w:lang w:val="uk-UA"/>
              </w:rPr>
              <w:t>К</w:t>
            </w:r>
            <w:r w:rsidR="006533CA" w:rsidRPr="00DD3EF0">
              <w:rPr>
                <w:rFonts w:ascii="Times New Roman" w:hAnsi="Times New Roman"/>
                <w:b/>
                <w:sz w:val="24"/>
                <w:szCs w:val="24"/>
                <w:lang w:val="uk-UA"/>
              </w:rPr>
              <w:t>ритері</w:t>
            </w:r>
            <w:r w:rsidRPr="00DD3EF0">
              <w:rPr>
                <w:rFonts w:ascii="Times New Roman" w:hAnsi="Times New Roman"/>
                <w:b/>
                <w:sz w:val="24"/>
                <w:szCs w:val="24"/>
                <w:lang w:val="uk-UA"/>
              </w:rPr>
              <w:t>й</w:t>
            </w:r>
            <w:r w:rsidRPr="00DD3EF0">
              <w:rPr>
                <w:rFonts w:ascii="Times New Roman" w:hAnsi="Times New Roman"/>
                <w:b/>
                <w:i/>
                <w:sz w:val="28"/>
                <w:szCs w:val="28"/>
                <w:lang w:val="uk-UA"/>
              </w:rPr>
              <w:t xml:space="preserve"> </w:t>
            </w:r>
            <w:r w:rsidRPr="00DD3EF0">
              <w:rPr>
                <w:rFonts w:ascii="Times New Roman" w:hAnsi="Times New Roman"/>
                <w:b/>
                <w:sz w:val="24"/>
                <w:szCs w:val="24"/>
                <w:lang w:val="uk-UA"/>
              </w:rPr>
              <w:t>власне педагогічної інноваційної діяльності вчителя-словесника</w:t>
            </w:r>
          </w:p>
        </w:tc>
        <w:tc>
          <w:tcPr>
            <w:tcW w:w="1420"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 xml:space="preserve">Коефіцієнт показника </w:t>
            </w:r>
          </w:p>
        </w:tc>
        <w:tc>
          <w:tcPr>
            <w:tcW w:w="1275"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Вияв критерію</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Продуктивна й ефективна організація і реалізація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val="restart"/>
          </w:tcPr>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69,7%</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Розвиток мотиваційної готовності учнів до активного учіння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2,2</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Забезпечення й утримання позитивної внутрішньої мотивації (поточної і прикінцевої)</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Урахування суб’єктного чинника, що забезпечує обов’язкову суб’єкт-суб’єктну взаємодію вчителя й учнів</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2,0</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Активна міжособистісна співпраця в режимі навчально-пізнавального дискурсу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Реалізація особистісно орієнтованої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2,1</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Реалізація розвивальної проблемної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Реалізація уроку в технології критичного мислення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1,7</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Реалізація інтерактивної технології уроку</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2,2</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Імплементація лінгводидактичного інструментарію</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2,4</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 xml:space="preserve">Установлення оперативного зворотного зв’язку (рефлексії) та корекція педагогічної діяльності </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Цілеспрямування, управління і контроль за процесом навчання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2,5</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Самореалізація і саморозвиток</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0B31F9" w:rsidP="000B31F9">
            <w:pPr>
              <w:jc w:val="center"/>
              <w:rPr>
                <w:rFonts w:ascii="Times New Roman" w:hAnsi="Times New Roman"/>
                <w:b/>
                <w:sz w:val="24"/>
                <w:szCs w:val="24"/>
                <w:lang w:val="uk-UA"/>
              </w:rPr>
            </w:pPr>
            <w:r w:rsidRPr="00DD3EF0">
              <w:rPr>
                <w:rFonts w:ascii="Times New Roman" w:hAnsi="Times New Roman"/>
                <w:b/>
                <w:sz w:val="24"/>
                <w:szCs w:val="24"/>
                <w:lang w:val="uk-UA"/>
              </w:rPr>
              <w:t>К</w:t>
            </w:r>
            <w:r w:rsidR="006533CA" w:rsidRPr="00DD3EF0">
              <w:rPr>
                <w:rFonts w:ascii="Times New Roman" w:hAnsi="Times New Roman"/>
                <w:b/>
                <w:sz w:val="24"/>
                <w:szCs w:val="24"/>
                <w:lang w:val="uk-UA"/>
              </w:rPr>
              <w:t>ритері</w:t>
            </w:r>
            <w:r w:rsidRPr="00DD3EF0">
              <w:rPr>
                <w:rFonts w:ascii="Times New Roman" w:hAnsi="Times New Roman"/>
                <w:b/>
                <w:sz w:val="24"/>
                <w:szCs w:val="24"/>
                <w:lang w:val="uk-UA"/>
              </w:rPr>
              <w:t>й результативності педагогічної діяльності</w:t>
            </w:r>
          </w:p>
        </w:tc>
        <w:tc>
          <w:tcPr>
            <w:tcW w:w="1420"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Коефіцієнт показника</w:t>
            </w:r>
          </w:p>
        </w:tc>
        <w:tc>
          <w:tcPr>
            <w:tcW w:w="1275" w:type="dxa"/>
          </w:tcPr>
          <w:p w:rsidR="006533CA" w:rsidRPr="00DD3EF0" w:rsidRDefault="006533CA" w:rsidP="00CE764E">
            <w:pPr>
              <w:jc w:val="center"/>
              <w:rPr>
                <w:rFonts w:ascii="Times New Roman" w:hAnsi="Times New Roman"/>
                <w:sz w:val="22"/>
                <w:szCs w:val="22"/>
                <w:lang w:val="uk-UA"/>
              </w:rPr>
            </w:pPr>
            <w:r w:rsidRPr="00DD3EF0">
              <w:rPr>
                <w:rFonts w:ascii="Times New Roman" w:hAnsi="Times New Roman"/>
                <w:sz w:val="22"/>
                <w:szCs w:val="22"/>
                <w:lang w:val="uk-UA"/>
              </w:rPr>
              <w:t>Вияв критерію</w:t>
            </w:r>
          </w:p>
        </w:tc>
      </w:tr>
      <w:tr w:rsidR="006533CA" w:rsidRPr="00DD3EF0" w:rsidTr="00BD355B">
        <w:tc>
          <w:tcPr>
            <w:tcW w:w="7052" w:type="dxa"/>
          </w:tcPr>
          <w:p w:rsidR="006533CA" w:rsidRPr="00DD3EF0" w:rsidRDefault="006533CA" w:rsidP="00BD355B">
            <w:pPr>
              <w:jc w:val="both"/>
              <w:rPr>
                <w:rFonts w:ascii="Times New Roman" w:hAnsi="Times New Roman"/>
                <w:i/>
                <w:sz w:val="24"/>
                <w:szCs w:val="24"/>
                <w:lang w:val="uk-UA"/>
              </w:rPr>
            </w:pPr>
            <w:r w:rsidRPr="00DD3EF0">
              <w:rPr>
                <w:rFonts w:ascii="Times New Roman" w:hAnsi="Times New Roman"/>
                <w:sz w:val="24"/>
                <w:szCs w:val="24"/>
                <w:lang w:val="uk-UA"/>
              </w:rPr>
              <w:t>Відповідність мети, змісту, типу, технології уроку, лінгводидактичного інструментарію соціальному замовленню, вимогам державних документів та індивідуальним потребам учня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2,3</w:t>
            </w:r>
          </w:p>
        </w:tc>
        <w:tc>
          <w:tcPr>
            <w:tcW w:w="1275" w:type="dxa"/>
            <w:vMerge w:val="restart"/>
          </w:tcPr>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both"/>
              <w:rPr>
                <w:rFonts w:ascii="Times New Roman" w:hAnsi="Times New Roman"/>
                <w:sz w:val="28"/>
                <w:szCs w:val="28"/>
                <w:lang w:val="uk-UA"/>
              </w:rPr>
            </w:pP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67,7%</w:t>
            </w: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Забезпечення інтенсифікації процесу навчання</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1,8</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Створення необхідних належних умов для набуття учнями ключових предметних компетентностей</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2,4</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Активізація когнітивної і креативної діяльності учнів</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1,9</w:t>
            </w:r>
          </w:p>
        </w:tc>
        <w:tc>
          <w:tcPr>
            <w:tcW w:w="1275" w:type="dxa"/>
            <w:vMerge/>
          </w:tcPr>
          <w:p w:rsidR="006533CA" w:rsidRPr="00DD3EF0" w:rsidRDefault="006533CA" w:rsidP="00CE764E">
            <w:pPr>
              <w:jc w:val="both"/>
              <w:rPr>
                <w:rFonts w:ascii="Times New Roman" w:hAnsi="Times New Roman"/>
                <w:i/>
                <w:sz w:val="28"/>
                <w:szCs w:val="28"/>
                <w:lang w:val="uk-UA"/>
              </w:rPr>
            </w:pPr>
          </w:p>
        </w:tc>
      </w:tr>
      <w:tr w:rsidR="006533CA" w:rsidRPr="00DD3EF0" w:rsidTr="00BD355B">
        <w:tc>
          <w:tcPr>
            <w:tcW w:w="705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sz w:val="24"/>
                <w:szCs w:val="24"/>
                <w:lang w:val="uk-UA"/>
              </w:rPr>
              <w:t>Формування навчально-пізнавальної самостійності й самореалізації</w:t>
            </w:r>
          </w:p>
        </w:tc>
        <w:tc>
          <w:tcPr>
            <w:tcW w:w="1420" w:type="dxa"/>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2,2</w:t>
            </w:r>
          </w:p>
        </w:tc>
        <w:tc>
          <w:tcPr>
            <w:tcW w:w="1275" w:type="dxa"/>
            <w:vMerge/>
          </w:tcPr>
          <w:p w:rsidR="006533CA" w:rsidRPr="00DD3EF0" w:rsidRDefault="006533CA" w:rsidP="00CE764E">
            <w:pPr>
              <w:jc w:val="both"/>
              <w:rPr>
                <w:rFonts w:ascii="Times New Roman" w:hAnsi="Times New Roman"/>
                <w:i/>
                <w:sz w:val="28"/>
                <w:szCs w:val="28"/>
                <w:lang w:val="uk-UA"/>
              </w:rPr>
            </w:pPr>
          </w:p>
        </w:tc>
      </w:tr>
    </w:tbl>
    <w:p w:rsidR="000C7D59" w:rsidRPr="00DD3EF0" w:rsidRDefault="000C7D59" w:rsidP="006533CA">
      <w:pPr>
        <w:spacing w:after="0" w:line="350" w:lineRule="auto"/>
        <w:ind w:firstLine="709"/>
        <w:jc w:val="both"/>
        <w:rPr>
          <w:rFonts w:ascii="Times New Roman" w:hAnsi="Times New Roman"/>
          <w:sz w:val="28"/>
          <w:szCs w:val="28"/>
          <w:lang w:val="uk-UA"/>
        </w:rPr>
      </w:pPr>
    </w:p>
    <w:p w:rsidR="006533CA" w:rsidRPr="00DD3EF0" w:rsidRDefault="006533CA" w:rsidP="006533CA">
      <w:pPr>
        <w:spacing w:after="0" w:line="35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Аналіз представлених результатів, одержаних на основі визначених критеріїв, дозволив з’ясувати загальний рівень якості професійної педагогічної діяльності вчителів-словесників, які були активними учасниками дослідного навчання і задіяні в експериментальній практиці. </w:t>
      </w:r>
      <w:r w:rsidRPr="00DD3EF0">
        <w:rPr>
          <w:rFonts w:ascii="Times New Roman" w:hAnsi="Times New Roman"/>
          <w:sz w:val="28"/>
          <w:szCs w:val="28"/>
          <w:lang w:val="uk-UA"/>
        </w:rPr>
        <w:lastRenderedPageBreak/>
        <w:t>Показник фіксує достатній рівень якості професійної діяльності вчителя ‒ 70,8 %. Таким чином, експериментальні дані підтвердили, що використання теоретико-методичного забезпечення, сконструйованих технологій сучасного уроку, розробленого лінгводидактичного інструментарію уроку мови об’єктивно зумовлює підвищення продуктивності педагогічної професійної роботи вчителя української мови. Отже, апробовані у процесі дослідження запропоновані технології й лінгводидактичний інструментарій сучасного уроку української мови є достатньо результативним і ефективним.</w:t>
      </w:r>
    </w:p>
    <w:p w:rsidR="006533CA" w:rsidRPr="00DD3EF0" w:rsidRDefault="006533CA" w:rsidP="006533CA">
      <w:pPr>
        <w:spacing w:after="0" w:line="350" w:lineRule="auto"/>
        <w:ind w:firstLine="709"/>
        <w:jc w:val="both"/>
        <w:rPr>
          <w:rFonts w:ascii="Times New Roman" w:hAnsi="Times New Roman"/>
          <w:sz w:val="28"/>
          <w:szCs w:val="28"/>
          <w:lang w:val="uk-UA"/>
        </w:rPr>
      </w:pPr>
      <w:r w:rsidRPr="00DD3EF0">
        <w:rPr>
          <w:rFonts w:ascii="Times New Roman" w:hAnsi="Times New Roman"/>
          <w:i/>
          <w:sz w:val="28"/>
          <w:szCs w:val="28"/>
          <w:lang w:val="uk-UA"/>
        </w:rPr>
        <w:t>Другий напрям</w:t>
      </w:r>
      <w:r w:rsidRPr="00DD3EF0">
        <w:rPr>
          <w:rFonts w:ascii="Times New Roman" w:hAnsi="Times New Roman"/>
          <w:sz w:val="28"/>
          <w:szCs w:val="28"/>
          <w:lang w:val="uk-UA"/>
        </w:rPr>
        <w:t xml:space="preserve"> експериментально-дослідної роботи передбачав перевірку часткової гіпотези щодо підвищення продуктивності мовного процесу навчання, а саме результативності й ефективності формування мовної особистості учня, підвищення рівня його власних ключових предметних компетентностей (мовленнєвої, мовної, власне комунікативної) за умови імплементації у педагогічну практику науково обґрунтованих технологій і лінгводидактичного інструментарію сучасного уроку української мови, розробленого автором теоретико-методичного матеріалу (методичних рекомендацій, настанов, статей, вказівок, приписів, інструкційних алгоритмів). Головне завдання цього напряму формувального етапу педагогічного експерименту ‒ визначити ефективність сконструйованих технологій і розробленого лінгводидактичного інструментарію за результатами внутрішнього оцінювання. Для виконання цього завдання були вибрані внутрішні критерії якості процесу навчання і результату процесу учіння учнів: </w:t>
      </w:r>
      <w:r w:rsidRPr="00DD3EF0">
        <w:rPr>
          <w:rFonts w:ascii="Times New Roman" w:hAnsi="Times New Roman"/>
          <w:i/>
          <w:sz w:val="28"/>
          <w:szCs w:val="28"/>
          <w:lang w:val="uk-UA"/>
        </w:rPr>
        <w:t>діяльнісно</w:t>
      </w:r>
      <w:r w:rsidRPr="00DD3EF0">
        <w:rPr>
          <w:rFonts w:ascii="Times New Roman" w:hAnsi="Times New Roman"/>
          <w:sz w:val="28"/>
          <w:szCs w:val="28"/>
          <w:lang w:val="uk-UA"/>
        </w:rPr>
        <w:t>-</w:t>
      </w:r>
      <w:r w:rsidRPr="00DD3EF0">
        <w:rPr>
          <w:rFonts w:ascii="Times New Roman" w:hAnsi="Times New Roman"/>
          <w:i/>
          <w:sz w:val="28"/>
          <w:szCs w:val="28"/>
          <w:lang w:val="uk-UA"/>
        </w:rPr>
        <w:t>мотиваційний, діяльнісно-цілевизначальний, цілералізаційно-когнітивний, цілереалізаційно-діяльнісний</w:t>
      </w:r>
      <w:r w:rsidRPr="00DD3EF0">
        <w:rPr>
          <w:rFonts w:ascii="Times New Roman" w:hAnsi="Times New Roman"/>
          <w:sz w:val="28"/>
          <w:szCs w:val="28"/>
          <w:lang w:val="uk-UA"/>
        </w:rPr>
        <w:t>.</w:t>
      </w:r>
      <w:r w:rsidRPr="00DD3EF0">
        <w:rPr>
          <w:rFonts w:ascii="Times New Roman" w:hAnsi="Times New Roman"/>
          <w:i/>
          <w:sz w:val="28"/>
          <w:szCs w:val="28"/>
          <w:lang w:val="uk-UA"/>
        </w:rPr>
        <w:t xml:space="preserve"> </w:t>
      </w:r>
    </w:p>
    <w:p w:rsidR="006533CA" w:rsidRPr="00DD3EF0" w:rsidRDefault="006533CA" w:rsidP="006533CA">
      <w:pPr>
        <w:spacing w:after="0" w:line="35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процесі формувального етапу педагогічного експерименту в дослідній діяльності брали участь учні основної школи ‒ контрольні й експериментальні класи. Учні контрольних класів навчалися за традиційною методикою, а експериментальних класів ‒ за експериментальними технологіями. Апробація сконструйованих технологій і розробленого лінгводидактичного інструментарію здійснювалася на уроках української </w:t>
      </w:r>
      <w:r w:rsidRPr="00DD3EF0">
        <w:rPr>
          <w:rFonts w:ascii="Times New Roman" w:hAnsi="Times New Roman"/>
          <w:sz w:val="28"/>
          <w:szCs w:val="28"/>
          <w:lang w:val="uk-UA"/>
        </w:rPr>
        <w:lastRenderedPageBreak/>
        <w:t xml:space="preserve">мови (аспектних та уроках розвитку комунікативних умінь). Спостереження за навчальною діяльністю контингенту учнів кожного класу (експериментального і контрольного), зіставлення відповідних результатів здійснювалося на початку і в кінці експерименту з метою порівняння навчальних досягнень (вихідних і кінцевих) учнів експериментальних і контрольних класів і в такий спосіб визначити якість та ефективність експериментальних технологій. Додатково було проведено опитування вчителів-експериментаторів, які проводили уроки в цих класах. </w:t>
      </w:r>
    </w:p>
    <w:p w:rsidR="006533CA" w:rsidRPr="00DD3EF0" w:rsidRDefault="006533CA" w:rsidP="006533CA">
      <w:pPr>
        <w:spacing w:after="0" w:line="35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Контрольний етап експерименту проводився в умовах неперервного моніторингу якостей мовлення учнів основної школи. Провідним методом контрольного дослідження під час вимірювання й оцінювання результатів формувального етапу педагогічного експерименту за другим напрямом було спостереження учіння учнів основної школи. З метою підвищення об’єктивності оцінювання результатів експерименту учні ЕК і КК під час підсумкового контролю ставилися в однакові умови. Для більш точного зіставлення результатів контрольних робіт і визначення відмінностей у якості їх виконання контрольні завдання дібрано відповідно до тих, що виконувалися в констатувальному зрізі, однак їх зміст був дещо складнішим. </w:t>
      </w:r>
    </w:p>
    <w:p w:rsidR="006533CA" w:rsidRPr="00DD3EF0" w:rsidRDefault="006533CA" w:rsidP="006533CA">
      <w:pPr>
        <w:autoSpaceDE w:val="0"/>
        <w:autoSpaceDN w:val="0"/>
        <w:adjustRightInd w:val="0"/>
        <w:spacing w:after="0" w:line="360" w:lineRule="auto"/>
        <w:ind w:firstLine="709"/>
        <w:jc w:val="both"/>
        <w:rPr>
          <w:rFonts w:ascii="Times New Roman" w:hAnsi="Times New Roman"/>
          <w:sz w:val="28"/>
          <w:szCs w:val="28"/>
          <w:lang w:val="uk-UA"/>
        </w:rPr>
      </w:pPr>
      <w:r w:rsidRPr="00DD3EF0">
        <w:rPr>
          <w:rFonts w:ascii="Times New Roman" w:hAnsi="Times New Roman"/>
          <w:sz w:val="28"/>
          <w:szCs w:val="28"/>
          <w:lang w:val="uk-UA"/>
        </w:rPr>
        <w:t>Для діагностики було обрано методики усного і письмового контролю учнів КК і ЕК. Проведення письмового підсумкового контролю здійснено на основі розробленого пакету контрольних робіт (Додаток Б). Контрольні роботи складалися із завдань, спрямованих на перевірку:</w:t>
      </w:r>
    </w:p>
    <w:p w:rsidR="006533CA" w:rsidRPr="00DD3EF0" w:rsidRDefault="006533CA" w:rsidP="00BF7EAC">
      <w:pPr>
        <w:pStyle w:val="a4"/>
        <w:numPr>
          <w:ilvl w:val="0"/>
          <w:numId w:val="165"/>
        </w:numPr>
        <w:spacing w:after="0" w:line="35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 xml:space="preserve">діяльнісних умінь </w:t>
      </w:r>
      <w:r w:rsidRPr="00DD3EF0">
        <w:rPr>
          <w:rFonts w:ascii="Times New Roman" w:hAnsi="Times New Roman"/>
          <w:sz w:val="28"/>
          <w:szCs w:val="28"/>
          <w:lang w:val="uk-UA"/>
        </w:rPr>
        <w:t>(усвідомлювати необхідність власної навчально-пізнавальної діяльності; визначати, моделювати і формулювати особистісно значущі цілі; ставити перед собою чіткі цільові завдання; планувати діяльність для досягнення визначених цілей; здійснювати рефлексійну діяльність; робити необхідні корективи);</w:t>
      </w:r>
    </w:p>
    <w:p w:rsidR="006533CA" w:rsidRPr="00DD3EF0" w:rsidRDefault="006533CA" w:rsidP="00BF7EAC">
      <w:pPr>
        <w:pStyle w:val="a4"/>
        <w:numPr>
          <w:ilvl w:val="0"/>
          <w:numId w:val="165"/>
        </w:numPr>
        <w:autoSpaceDE w:val="0"/>
        <w:autoSpaceDN w:val="0"/>
        <w:adjustRightInd w:val="0"/>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 xml:space="preserve">мовленнєвої компетентності: </w:t>
      </w:r>
      <w:r w:rsidRPr="00DD3EF0">
        <w:rPr>
          <w:rFonts w:ascii="Times New Roman" w:hAnsi="Times New Roman"/>
          <w:sz w:val="28"/>
          <w:szCs w:val="28"/>
          <w:lang w:val="uk-UA"/>
        </w:rPr>
        <w:t>мовленнєвих знань і умінь (мовленнєво-репродуктивних (сприймати і відтворити чуже мовлення); мовленнєво-продуктивних (створити текст));</w:t>
      </w:r>
    </w:p>
    <w:p w:rsidR="006533CA" w:rsidRPr="00DD3EF0" w:rsidRDefault="006533CA" w:rsidP="00BF7EAC">
      <w:pPr>
        <w:pStyle w:val="a4"/>
        <w:numPr>
          <w:ilvl w:val="0"/>
          <w:numId w:val="165"/>
        </w:numPr>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lastRenderedPageBreak/>
        <w:t xml:space="preserve">мовної компетентності: </w:t>
      </w:r>
      <w:r w:rsidRPr="00DD3EF0">
        <w:rPr>
          <w:rFonts w:ascii="Times New Roman" w:hAnsi="Times New Roman"/>
          <w:sz w:val="28"/>
          <w:szCs w:val="28"/>
          <w:lang w:val="uk-UA"/>
        </w:rPr>
        <w:t>мовних знань і вмінь</w:t>
      </w:r>
      <w:r w:rsidRPr="00DD3EF0">
        <w:rPr>
          <w:rFonts w:ascii="Times New Roman" w:hAnsi="Times New Roman"/>
          <w:i/>
          <w:sz w:val="28"/>
          <w:szCs w:val="28"/>
          <w:lang w:val="uk-UA"/>
        </w:rPr>
        <w:t xml:space="preserve"> </w:t>
      </w:r>
      <w:r w:rsidRPr="00DD3EF0">
        <w:rPr>
          <w:rFonts w:ascii="Times New Roman" w:hAnsi="Times New Roman"/>
          <w:sz w:val="28"/>
          <w:szCs w:val="28"/>
          <w:lang w:val="uk-UA"/>
        </w:rPr>
        <w:t>(оперувати всіма лінгвістичними засобами);</w:t>
      </w:r>
    </w:p>
    <w:p w:rsidR="006533CA" w:rsidRPr="00DD3EF0" w:rsidRDefault="006533CA" w:rsidP="00BF7EAC">
      <w:pPr>
        <w:pStyle w:val="a4"/>
        <w:numPr>
          <w:ilvl w:val="0"/>
          <w:numId w:val="165"/>
        </w:numPr>
        <w:autoSpaceDE w:val="0"/>
        <w:autoSpaceDN w:val="0"/>
        <w:adjustRightInd w:val="0"/>
        <w:spacing w:after="0" w:line="360" w:lineRule="auto"/>
        <w:ind w:left="0" w:firstLine="426"/>
        <w:jc w:val="both"/>
        <w:rPr>
          <w:rFonts w:ascii="Times New Roman" w:hAnsi="Times New Roman"/>
          <w:sz w:val="28"/>
          <w:szCs w:val="28"/>
          <w:lang w:val="uk-UA"/>
        </w:rPr>
      </w:pPr>
      <w:r w:rsidRPr="00DD3EF0">
        <w:rPr>
          <w:rFonts w:ascii="Times New Roman" w:hAnsi="Times New Roman"/>
          <w:i/>
          <w:sz w:val="28"/>
          <w:szCs w:val="28"/>
          <w:lang w:val="uk-UA"/>
        </w:rPr>
        <w:t xml:space="preserve">власне комунікативної компетентності: </w:t>
      </w:r>
      <w:r w:rsidRPr="00DD3EF0">
        <w:rPr>
          <w:rFonts w:ascii="Times New Roman" w:hAnsi="Times New Roman"/>
          <w:sz w:val="28"/>
          <w:szCs w:val="28"/>
          <w:lang w:val="uk-UA"/>
        </w:rPr>
        <w:t xml:space="preserve">комунікативних знань і вмінь (комунікативно-аналітичних (визначити умови комунікативної ситуації, проаналізувати комунікативну поведінку співрозмовників); комунікативно-креативних (продовжити текст, побудувати текст за поданим початком, деталізувати текст, скласти текст)). </w:t>
      </w:r>
    </w:p>
    <w:p w:rsidR="006533CA" w:rsidRPr="00DD3EF0" w:rsidRDefault="006533CA" w:rsidP="006533CA">
      <w:pPr>
        <w:spacing w:after="0" w:line="350" w:lineRule="auto"/>
        <w:ind w:firstLine="709"/>
        <w:jc w:val="both"/>
        <w:rPr>
          <w:rFonts w:ascii="Times New Roman" w:hAnsi="Times New Roman"/>
          <w:sz w:val="28"/>
          <w:szCs w:val="28"/>
          <w:lang w:val="uk-UA"/>
        </w:rPr>
      </w:pPr>
      <w:r w:rsidRPr="00DD3EF0">
        <w:rPr>
          <w:rFonts w:ascii="Times New Roman" w:hAnsi="Times New Roman"/>
          <w:sz w:val="28"/>
          <w:szCs w:val="28"/>
          <w:lang w:val="uk-UA"/>
        </w:rPr>
        <w:t xml:space="preserve">У ході дослідження аналізувався вплив пропонованих технологій і лінгводидактичного інструментарію на результативність процесу навчання у режимі сучасного уроку рідної мови, фіксувалися показники розвитку діяльнісних умінь і ключових предметних компетентностей (мовленнєвої, мовної, власне комунікативної) учнів основної школи за розробленими критеріями й визначалася якість процесу навчання, про яку засвідчують рівні навчальних досягнень з рідної мови. Зверталася увага на позитивні зміни у мотиваційній сфері (мотиваційній готовності до активного учіння, початковій і поточній мотивації навчальної роботи) і цілевизначеності учнів, про що свідчать пізнавально-дослідна активність, ініціативність, креативність, міжособистісна комунікативність школярів. Середні показники якості навчальних досягнень учнів вираховувалися за формулою: </w:t>
      </w:r>
      <w:r w:rsidRPr="00DD3EF0">
        <w:rPr>
          <w:rFonts w:ascii="Times New Roman" w:hAnsi="Times New Roman"/>
          <w:i/>
          <w:sz w:val="28"/>
          <w:szCs w:val="28"/>
          <w:lang w:val="uk-UA"/>
        </w:rPr>
        <w:t xml:space="preserve">Р </w:t>
      </w:r>
      <w:r w:rsidRPr="00DD3EF0">
        <w:rPr>
          <w:rFonts w:ascii="Times New Roman" w:hAnsi="Times New Roman"/>
          <w:i/>
          <w:sz w:val="28"/>
          <w:szCs w:val="28"/>
          <w:vertAlign w:val="subscript"/>
          <w:lang w:val="uk-UA"/>
        </w:rPr>
        <w:t>середнє</w:t>
      </w:r>
      <w:r w:rsidRPr="00DD3EF0">
        <w:rPr>
          <w:rFonts w:ascii="Times New Roman" w:hAnsi="Times New Roman"/>
          <w:i/>
          <w:sz w:val="28"/>
          <w:szCs w:val="28"/>
          <w:lang w:val="uk-UA"/>
        </w:rPr>
        <w:t xml:space="preserve"> (%) = Р</w:t>
      </w:r>
      <w:r w:rsidRPr="00DD3EF0">
        <w:rPr>
          <w:rFonts w:ascii="Times New Roman" w:hAnsi="Times New Roman"/>
          <w:i/>
          <w:sz w:val="28"/>
          <w:szCs w:val="28"/>
          <w:vertAlign w:val="subscript"/>
          <w:lang w:val="uk-UA"/>
        </w:rPr>
        <w:t xml:space="preserve">1 </w:t>
      </w:r>
      <w:r w:rsidRPr="00DD3EF0">
        <w:rPr>
          <w:rFonts w:ascii="Times New Roman" w:hAnsi="Times New Roman"/>
          <w:i/>
          <w:sz w:val="28"/>
          <w:szCs w:val="28"/>
          <w:lang w:val="uk-UA"/>
        </w:rPr>
        <w:t>+ Р</w:t>
      </w:r>
      <w:r w:rsidRPr="00DD3EF0">
        <w:rPr>
          <w:rFonts w:ascii="Times New Roman" w:hAnsi="Times New Roman"/>
          <w:i/>
          <w:sz w:val="28"/>
          <w:szCs w:val="28"/>
          <w:vertAlign w:val="subscript"/>
          <w:lang w:val="en-US"/>
        </w:rPr>
        <w:t>n</w:t>
      </w:r>
      <w:r w:rsidRPr="00DD3EF0">
        <w:rPr>
          <w:rFonts w:ascii="Times New Roman" w:hAnsi="Times New Roman"/>
          <w:i/>
          <w:sz w:val="28"/>
          <w:szCs w:val="28"/>
          <w:vertAlign w:val="subscript"/>
          <w:lang w:val="uk-UA"/>
        </w:rPr>
        <w:t xml:space="preserve"> </w:t>
      </w:r>
      <w:r w:rsidRPr="00DD3EF0">
        <w:rPr>
          <w:rFonts w:ascii="Times New Roman" w:hAnsi="Times New Roman"/>
          <w:i/>
          <w:sz w:val="28"/>
          <w:szCs w:val="28"/>
          <w:lang w:val="uk-UA"/>
        </w:rPr>
        <w:t xml:space="preserve">/ </w:t>
      </w:r>
      <w:r w:rsidRPr="00DD3EF0">
        <w:rPr>
          <w:rFonts w:ascii="Times New Roman" w:hAnsi="Times New Roman"/>
          <w:i/>
          <w:sz w:val="28"/>
          <w:szCs w:val="28"/>
          <w:lang w:val="en-US"/>
        </w:rPr>
        <w:t>n</w:t>
      </w:r>
      <w:r w:rsidRPr="00DD3EF0">
        <w:rPr>
          <w:rFonts w:ascii="Times New Roman" w:hAnsi="Times New Roman"/>
          <w:i/>
          <w:sz w:val="28"/>
          <w:szCs w:val="28"/>
          <w:lang w:val="uk-UA"/>
        </w:rPr>
        <w:t xml:space="preserve">, </w:t>
      </w:r>
      <w:r w:rsidRPr="00DD3EF0">
        <w:rPr>
          <w:rFonts w:ascii="Times New Roman" w:hAnsi="Times New Roman"/>
          <w:sz w:val="28"/>
          <w:szCs w:val="28"/>
          <w:lang w:val="uk-UA"/>
        </w:rPr>
        <w:t>де</w:t>
      </w:r>
      <w:r w:rsidRPr="00DD3EF0">
        <w:rPr>
          <w:rFonts w:ascii="Times New Roman" w:hAnsi="Times New Roman"/>
          <w:i/>
          <w:sz w:val="28"/>
          <w:szCs w:val="28"/>
          <w:lang w:val="uk-UA"/>
        </w:rPr>
        <w:t xml:space="preserve"> Р</w:t>
      </w:r>
      <w:r w:rsidRPr="00DD3EF0">
        <w:rPr>
          <w:rFonts w:ascii="Times New Roman" w:hAnsi="Times New Roman"/>
          <w:i/>
          <w:sz w:val="28"/>
          <w:szCs w:val="28"/>
          <w:vertAlign w:val="subscript"/>
          <w:lang w:val="uk-UA"/>
        </w:rPr>
        <w:t xml:space="preserve">1 </w:t>
      </w:r>
      <w:r w:rsidRPr="00DD3EF0">
        <w:rPr>
          <w:rFonts w:ascii="Times New Roman" w:hAnsi="Times New Roman"/>
          <w:i/>
          <w:sz w:val="28"/>
          <w:szCs w:val="28"/>
          <w:lang w:val="uk-UA"/>
        </w:rPr>
        <w:t>+ Р</w:t>
      </w:r>
      <w:r w:rsidRPr="00DD3EF0">
        <w:rPr>
          <w:rFonts w:ascii="Times New Roman" w:hAnsi="Times New Roman"/>
          <w:i/>
          <w:sz w:val="28"/>
          <w:szCs w:val="28"/>
          <w:vertAlign w:val="subscript"/>
          <w:lang w:val="en-US"/>
        </w:rPr>
        <w:t>n</w:t>
      </w:r>
      <w:r w:rsidRPr="00DD3EF0">
        <w:rPr>
          <w:rFonts w:ascii="Times New Roman" w:hAnsi="Times New Roman"/>
          <w:sz w:val="28"/>
          <w:szCs w:val="28"/>
          <w:lang w:val="uk-UA"/>
        </w:rPr>
        <w:t xml:space="preserve"> – показники  високого, достатнього, середнього, низького рівнів сформованості певної компетентності, </w:t>
      </w:r>
      <w:r w:rsidRPr="00DD3EF0">
        <w:rPr>
          <w:rFonts w:ascii="Times New Roman" w:hAnsi="Times New Roman"/>
          <w:i/>
          <w:sz w:val="28"/>
          <w:szCs w:val="28"/>
          <w:lang w:val="en-US"/>
        </w:rPr>
        <w:t>n</w:t>
      </w:r>
      <w:r w:rsidRPr="00DD3EF0">
        <w:rPr>
          <w:rFonts w:ascii="Times New Roman" w:hAnsi="Times New Roman"/>
          <w:i/>
          <w:sz w:val="28"/>
          <w:szCs w:val="28"/>
          <w:lang w:val="uk-UA"/>
        </w:rPr>
        <w:t xml:space="preserve"> </w:t>
      </w:r>
      <w:r w:rsidRPr="00DD3EF0">
        <w:rPr>
          <w:rFonts w:ascii="Times New Roman" w:hAnsi="Times New Roman"/>
          <w:sz w:val="28"/>
          <w:szCs w:val="28"/>
          <w:lang w:val="uk-UA"/>
        </w:rPr>
        <w:t>– кількість компонентів. Узагальнені середні показники рівнів сформованості діяльнісних умінь, мовленнєвої, мовної, власне комунікативної компетентності вираховувалися як середнє значення від суми середніх показників сформованості складників. Розглянемо результати імплементації у практику мовного навчання сконструйованих технологій і розробленого лінгводидактичного інструментарію сучасного уроку української мови.</w:t>
      </w:r>
    </w:p>
    <w:p w:rsidR="006533CA" w:rsidRPr="00DD3EF0" w:rsidRDefault="006533CA" w:rsidP="006533CA">
      <w:pPr>
        <w:spacing w:after="0" w:line="350" w:lineRule="auto"/>
        <w:ind w:firstLine="540"/>
        <w:jc w:val="both"/>
        <w:rPr>
          <w:rFonts w:ascii="Times New Roman" w:hAnsi="Times New Roman"/>
          <w:sz w:val="28"/>
          <w:szCs w:val="28"/>
          <w:lang w:val="uk-UA"/>
        </w:rPr>
      </w:pPr>
      <w:r w:rsidRPr="00DD3EF0">
        <w:rPr>
          <w:rFonts w:ascii="Times New Roman" w:hAnsi="Times New Roman"/>
          <w:sz w:val="28"/>
          <w:szCs w:val="28"/>
          <w:lang w:val="uk-UA"/>
        </w:rPr>
        <w:t>З метою перевірки рівня сформованості діяльнісних умінь було проведено спостереження за процесом учіння й опитування школярів, резуль</w:t>
      </w:r>
      <w:r w:rsidR="00EA28A8" w:rsidRPr="00DD3EF0">
        <w:rPr>
          <w:rFonts w:ascii="Times New Roman" w:hAnsi="Times New Roman"/>
          <w:sz w:val="28"/>
          <w:szCs w:val="28"/>
          <w:lang w:val="uk-UA"/>
        </w:rPr>
        <w:t>тати яких фіксуємо у таблиці 5.4</w:t>
      </w:r>
      <w:r w:rsidRPr="00DD3EF0">
        <w:rPr>
          <w:rFonts w:ascii="Times New Roman" w:hAnsi="Times New Roman"/>
          <w:sz w:val="28"/>
          <w:szCs w:val="28"/>
          <w:lang w:val="uk-UA"/>
        </w:rPr>
        <w:t xml:space="preserve">.  </w:t>
      </w:r>
    </w:p>
    <w:p w:rsidR="006533CA" w:rsidRPr="00DD3EF0" w:rsidRDefault="006533CA" w:rsidP="006533CA">
      <w:pPr>
        <w:spacing w:after="0" w:line="240" w:lineRule="auto"/>
        <w:ind w:firstLine="540"/>
        <w:jc w:val="right"/>
        <w:rPr>
          <w:rFonts w:ascii="Times New Roman" w:hAnsi="Times New Roman"/>
          <w:sz w:val="28"/>
          <w:szCs w:val="28"/>
          <w:lang w:val="uk-UA"/>
        </w:rPr>
      </w:pPr>
      <w:r w:rsidRPr="00DD3EF0">
        <w:rPr>
          <w:rFonts w:ascii="Times New Roman" w:hAnsi="Times New Roman"/>
          <w:sz w:val="28"/>
          <w:szCs w:val="28"/>
          <w:lang w:val="uk-UA"/>
        </w:rPr>
        <w:lastRenderedPageBreak/>
        <w:t>Табли</w:t>
      </w:r>
      <w:r w:rsidR="00EA28A8" w:rsidRPr="00DD3EF0">
        <w:rPr>
          <w:rFonts w:ascii="Times New Roman" w:hAnsi="Times New Roman"/>
          <w:sz w:val="28"/>
          <w:szCs w:val="28"/>
          <w:lang w:val="uk-UA"/>
        </w:rPr>
        <w:t>ця 5.4</w:t>
      </w:r>
    </w:p>
    <w:p w:rsidR="006533CA" w:rsidRPr="00DD3EF0" w:rsidRDefault="006533CA" w:rsidP="006533CA">
      <w:pPr>
        <w:spacing w:after="0" w:line="240" w:lineRule="auto"/>
        <w:ind w:firstLine="426"/>
        <w:jc w:val="center"/>
        <w:rPr>
          <w:rFonts w:ascii="Times New Roman" w:hAnsi="Times New Roman"/>
          <w:b/>
          <w:sz w:val="28"/>
          <w:szCs w:val="28"/>
          <w:lang w:val="uk-UA"/>
        </w:rPr>
      </w:pPr>
      <w:r w:rsidRPr="00DD3EF0">
        <w:rPr>
          <w:rFonts w:ascii="Times New Roman" w:hAnsi="Times New Roman"/>
          <w:b/>
          <w:sz w:val="28"/>
          <w:szCs w:val="28"/>
          <w:lang w:val="uk-UA"/>
        </w:rPr>
        <w:t>Дані сформованості діяльнісних умінь учнів</w:t>
      </w:r>
    </w:p>
    <w:tbl>
      <w:tblPr>
        <w:tblStyle w:val="ab"/>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709"/>
        <w:gridCol w:w="709"/>
        <w:gridCol w:w="567"/>
        <w:gridCol w:w="708"/>
        <w:gridCol w:w="567"/>
        <w:gridCol w:w="567"/>
        <w:gridCol w:w="709"/>
        <w:gridCol w:w="709"/>
        <w:gridCol w:w="567"/>
        <w:gridCol w:w="850"/>
        <w:gridCol w:w="993"/>
      </w:tblGrid>
      <w:tr w:rsidR="006533CA" w:rsidRPr="00DD3EF0" w:rsidTr="00CE764E">
        <w:tc>
          <w:tcPr>
            <w:tcW w:w="1384" w:type="dxa"/>
          </w:tcPr>
          <w:p w:rsidR="006533CA" w:rsidRPr="00DD3EF0" w:rsidRDefault="006533CA" w:rsidP="00CE764E">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Рівень</w:t>
            </w:r>
          </w:p>
        </w:tc>
        <w:tc>
          <w:tcPr>
            <w:tcW w:w="1276" w:type="dxa"/>
            <w:gridSpan w:val="2"/>
          </w:tcPr>
          <w:p w:rsidR="006533CA" w:rsidRPr="00DD3EF0" w:rsidRDefault="006533CA" w:rsidP="00CE764E">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5 клас (%)</w:t>
            </w:r>
          </w:p>
        </w:tc>
        <w:tc>
          <w:tcPr>
            <w:tcW w:w="1276" w:type="dxa"/>
            <w:gridSpan w:val="2"/>
          </w:tcPr>
          <w:p w:rsidR="006533CA" w:rsidRPr="00DD3EF0" w:rsidRDefault="006533CA" w:rsidP="00CE764E">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6 клас (%)</w:t>
            </w:r>
          </w:p>
        </w:tc>
        <w:tc>
          <w:tcPr>
            <w:tcW w:w="1275" w:type="dxa"/>
            <w:gridSpan w:val="2"/>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7 клас (%)</w:t>
            </w:r>
          </w:p>
        </w:tc>
        <w:tc>
          <w:tcPr>
            <w:tcW w:w="1276" w:type="dxa"/>
            <w:gridSpan w:val="2"/>
          </w:tcPr>
          <w:p w:rsidR="006533CA" w:rsidRPr="00DD3EF0" w:rsidRDefault="006533CA" w:rsidP="00CE764E">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8 клас (%)</w:t>
            </w:r>
          </w:p>
        </w:tc>
        <w:tc>
          <w:tcPr>
            <w:tcW w:w="1276" w:type="dxa"/>
            <w:gridSpan w:val="2"/>
          </w:tcPr>
          <w:p w:rsidR="006533CA" w:rsidRPr="00DD3EF0" w:rsidRDefault="006533CA" w:rsidP="00CE764E">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9 клас (%)</w:t>
            </w:r>
          </w:p>
        </w:tc>
        <w:tc>
          <w:tcPr>
            <w:tcW w:w="1843" w:type="dxa"/>
            <w:gridSpan w:val="2"/>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 xml:space="preserve">5‒9 класи (%) </w:t>
            </w:r>
          </w:p>
        </w:tc>
      </w:tr>
      <w:tr w:rsidR="006533CA" w:rsidRPr="00DD3EF0" w:rsidTr="00CE764E">
        <w:tc>
          <w:tcPr>
            <w:tcW w:w="1384" w:type="dxa"/>
          </w:tcPr>
          <w:p w:rsidR="006533CA" w:rsidRPr="00DD3EF0" w:rsidRDefault="006533CA" w:rsidP="00CE764E">
            <w:pPr>
              <w:spacing w:line="360" w:lineRule="auto"/>
              <w:jc w:val="both"/>
              <w:rPr>
                <w:rFonts w:ascii="Times New Roman" w:hAnsi="Times New Roman"/>
                <w:sz w:val="24"/>
                <w:szCs w:val="24"/>
                <w:lang w:val="uk-UA"/>
              </w:rPr>
            </w:pPr>
          </w:p>
        </w:tc>
        <w:tc>
          <w:tcPr>
            <w:tcW w:w="567"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709"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c>
          <w:tcPr>
            <w:tcW w:w="709"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567"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c>
          <w:tcPr>
            <w:tcW w:w="708"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567"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c>
          <w:tcPr>
            <w:tcW w:w="567"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709"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c>
          <w:tcPr>
            <w:tcW w:w="709"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567"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c>
          <w:tcPr>
            <w:tcW w:w="850"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ЕК</w:t>
            </w:r>
          </w:p>
        </w:tc>
        <w:tc>
          <w:tcPr>
            <w:tcW w:w="993" w:type="dxa"/>
          </w:tcPr>
          <w:p w:rsidR="006533CA" w:rsidRPr="00DD3EF0" w:rsidRDefault="006533CA" w:rsidP="00917661">
            <w:pPr>
              <w:spacing w:line="360" w:lineRule="auto"/>
              <w:jc w:val="center"/>
              <w:rPr>
                <w:rFonts w:ascii="Times New Roman" w:hAnsi="Times New Roman"/>
                <w:sz w:val="24"/>
                <w:szCs w:val="24"/>
                <w:lang w:val="uk-UA"/>
              </w:rPr>
            </w:pPr>
            <w:r w:rsidRPr="00DD3EF0">
              <w:rPr>
                <w:rFonts w:ascii="Times New Roman" w:hAnsi="Times New Roman"/>
                <w:sz w:val="24"/>
                <w:szCs w:val="24"/>
                <w:lang w:val="uk-UA"/>
              </w:rPr>
              <w:t>КК</w:t>
            </w:r>
          </w:p>
        </w:tc>
      </w:tr>
      <w:tr w:rsidR="006533CA" w:rsidRPr="00DD3EF0" w:rsidTr="00CE764E">
        <w:tc>
          <w:tcPr>
            <w:tcW w:w="1384" w:type="dxa"/>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Високий</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14,3</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5,1</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14,5</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5,2</w:t>
            </w:r>
          </w:p>
        </w:tc>
        <w:tc>
          <w:tcPr>
            <w:tcW w:w="708"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14,6</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5,3</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14,7</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5,5</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15,0</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5,7</w:t>
            </w:r>
          </w:p>
        </w:tc>
        <w:tc>
          <w:tcPr>
            <w:tcW w:w="850"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14,6</w:t>
            </w:r>
          </w:p>
        </w:tc>
        <w:tc>
          <w:tcPr>
            <w:tcW w:w="993"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5,3</w:t>
            </w:r>
          </w:p>
        </w:tc>
      </w:tr>
      <w:tr w:rsidR="006533CA" w:rsidRPr="00DD3EF0" w:rsidTr="00CE764E">
        <w:tc>
          <w:tcPr>
            <w:tcW w:w="1384" w:type="dxa"/>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Достатній</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47,5</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28,4</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47,4</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28,5</w:t>
            </w:r>
          </w:p>
        </w:tc>
        <w:tc>
          <w:tcPr>
            <w:tcW w:w="708"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47,5</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28,6</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47,7</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28,7</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47,9</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28,8</w:t>
            </w:r>
          </w:p>
        </w:tc>
        <w:tc>
          <w:tcPr>
            <w:tcW w:w="850"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47,6</w:t>
            </w:r>
          </w:p>
        </w:tc>
        <w:tc>
          <w:tcPr>
            <w:tcW w:w="993"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28,6</w:t>
            </w:r>
          </w:p>
        </w:tc>
      </w:tr>
      <w:tr w:rsidR="006533CA" w:rsidRPr="00DD3EF0" w:rsidTr="00CE764E">
        <w:tc>
          <w:tcPr>
            <w:tcW w:w="1384" w:type="dxa"/>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Середній</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33,4</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47,2</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33,5</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47,4</w:t>
            </w:r>
          </w:p>
        </w:tc>
        <w:tc>
          <w:tcPr>
            <w:tcW w:w="708"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33,7</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47,5</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33,8</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47,7</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33,9</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47,9</w:t>
            </w:r>
          </w:p>
        </w:tc>
        <w:tc>
          <w:tcPr>
            <w:tcW w:w="850"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33,6</w:t>
            </w:r>
          </w:p>
        </w:tc>
        <w:tc>
          <w:tcPr>
            <w:tcW w:w="993"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47,5</w:t>
            </w:r>
          </w:p>
        </w:tc>
      </w:tr>
      <w:tr w:rsidR="006533CA" w:rsidRPr="00DD3EF0" w:rsidTr="00CE764E">
        <w:tc>
          <w:tcPr>
            <w:tcW w:w="1384" w:type="dxa"/>
          </w:tcPr>
          <w:p w:rsidR="006533CA" w:rsidRPr="00DD3EF0" w:rsidRDefault="006533CA" w:rsidP="00CE764E">
            <w:pPr>
              <w:spacing w:line="360" w:lineRule="auto"/>
              <w:jc w:val="both"/>
              <w:rPr>
                <w:rFonts w:ascii="Times New Roman" w:hAnsi="Times New Roman"/>
                <w:sz w:val="24"/>
                <w:szCs w:val="24"/>
                <w:lang w:val="uk-UA"/>
              </w:rPr>
            </w:pPr>
            <w:r w:rsidRPr="00DD3EF0">
              <w:rPr>
                <w:rFonts w:ascii="Times New Roman" w:hAnsi="Times New Roman"/>
                <w:sz w:val="24"/>
                <w:szCs w:val="24"/>
                <w:lang w:val="uk-UA"/>
              </w:rPr>
              <w:t>Низький</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4,8</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19,3</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4,6</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18,9</w:t>
            </w:r>
          </w:p>
        </w:tc>
        <w:tc>
          <w:tcPr>
            <w:tcW w:w="708"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4,2</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18,6</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3,8</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18,1</w:t>
            </w:r>
          </w:p>
        </w:tc>
        <w:tc>
          <w:tcPr>
            <w:tcW w:w="709"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3,2</w:t>
            </w:r>
          </w:p>
        </w:tc>
        <w:tc>
          <w:tcPr>
            <w:tcW w:w="567"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17,6</w:t>
            </w:r>
          </w:p>
        </w:tc>
        <w:tc>
          <w:tcPr>
            <w:tcW w:w="850"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4,2</w:t>
            </w:r>
          </w:p>
        </w:tc>
        <w:tc>
          <w:tcPr>
            <w:tcW w:w="993" w:type="dxa"/>
          </w:tcPr>
          <w:p w:rsidR="006533CA" w:rsidRPr="00DD3EF0" w:rsidRDefault="006533CA" w:rsidP="00CE764E">
            <w:pPr>
              <w:spacing w:line="360" w:lineRule="auto"/>
              <w:jc w:val="both"/>
              <w:rPr>
                <w:rFonts w:ascii="Times New Roman" w:hAnsi="Times New Roman"/>
                <w:lang w:val="uk-UA"/>
              </w:rPr>
            </w:pPr>
            <w:r w:rsidRPr="00DD3EF0">
              <w:rPr>
                <w:rFonts w:ascii="Times New Roman" w:hAnsi="Times New Roman"/>
                <w:lang w:val="uk-UA"/>
              </w:rPr>
              <w:t>18,6</w:t>
            </w:r>
          </w:p>
        </w:tc>
      </w:tr>
    </w:tbl>
    <w:p w:rsidR="006533CA" w:rsidRPr="00DD3EF0" w:rsidRDefault="006533CA" w:rsidP="006533CA">
      <w:pPr>
        <w:spacing w:after="0" w:line="350" w:lineRule="auto"/>
        <w:ind w:firstLine="426"/>
        <w:jc w:val="both"/>
        <w:rPr>
          <w:rFonts w:ascii="Times New Roman" w:hAnsi="Times New Roman"/>
          <w:sz w:val="28"/>
          <w:szCs w:val="28"/>
          <w:lang w:val="uk-UA"/>
        </w:rPr>
      </w:pPr>
    </w:p>
    <w:p w:rsidR="006533CA" w:rsidRPr="00DD3EF0" w:rsidRDefault="00917661" w:rsidP="006533CA">
      <w:pPr>
        <w:spacing w:after="0" w:line="350" w:lineRule="auto"/>
        <w:ind w:firstLine="426"/>
        <w:jc w:val="both"/>
        <w:rPr>
          <w:rFonts w:ascii="Times New Roman" w:hAnsi="Times New Roman"/>
          <w:sz w:val="28"/>
          <w:szCs w:val="28"/>
          <w:lang w:val="uk-UA"/>
        </w:rPr>
      </w:pPr>
      <w:r w:rsidRPr="00DD3EF0">
        <w:rPr>
          <w:rFonts w:ascii="Times New Roman" w:hAnsi="Times New Roman"/>
          <w:sz w:val="28"/>
          <w:szCs w:val="28"/>
          <w:lang w:val="uk-UA"/>
        </w:rPr>
        <w:t>А</w:t>
      </w:r>
      <w:r w:rsidR="006533CA" w:rsidRPr="00DD3EF0">
        <w:rPr>
          <w:rFonts w:ascii="Times New Roman" w:hAnsi="Times New Roman"/>
          <w:sz w:val="28"/>
          <w:szCs w:val="28"/>
          <w:lang w:val="uk-UA"/>
        </w:rPr>
        <w:t>наліз результатів підсумкової діагностики</w:t>
      </w:r>
      <w:r w:rsidRPr="00DD3EF0">
        <w:rPr>
          <w:rFonts w:ascii="Times New Roman" w:hAnsi="Times New Roman"/>
          <w:sz w:val="28"/>
          <w:szCs w:val="28"/>
          <w:lang w:val="uk-UA"/>
        </w:rPr>
        <w:t xml:space="preserve"> д</w:t>
      </w:r>
      <w:r w:rsidR="006533CA" w:rsidRPr="00DD3EF0">
        <w:rPr>
          <w:rFonts w:ascii="Times New Roman" w:hAnsi="Times New Roman"/>
          <w:sz w:val="28"/>
          <w:szCs w:val="28"/>
          <w:lang w:val="uk-UA"/>
        </w:rPr>
        <w:t>озволив порівняти показники рівнів сформованості ключових предметних компетентн</w:t>
      </w:r>
      <w:r w:rsidR="00EA28A8" w:rsidRPr="00DD3EF0">
        <w:rPr>
          <w:rFonts w:ascii="Times New Roman" w:hAnsi="Times New Roman"/>
          <w:sz w:val="28"/>
          <w:szCs w:val="28"/>
          <w:lang w:val="uk-UA"/>
        </w:rPr>
        <w:t>остей учнів ЕК і КК (таблиця 5.5</w:t>
      </w:r>
      <w:r w:rsidR="006533CA" w:rsidRPr="00DD3EF0">
        <w:rPr>
          <w:rFonts w:ascii="Times New Roman" w:hAnsi="Times New Roman"/>
          <w:sz w:val="28"/>
          <w:szCs w:val="28"/>
          <w:lang w:val="uk-UA"/>
        </w:rPr>
        <w:t>).</w:t>
      </w:r>
    </w:p>
    <w:p w:rsidR="006533CA" w:rsidRPr="00DD3EF0" w:rsidRDefault="006533CA" w:rsidP="006533CA">
      <w:pPr>
        <w:spacing w:after="0" w:line="350" w:lineRule="auto"/>
        <w:ind w:firstLine="426"/>
        <w:jc w:val="right"/>
        <w:rPr>
          <w:rFonts w:ascii="Times New Roman" w:hAnsi="Times New Roman"/>
          <w:sz w:val="28"/>
          <w:szCs w:val="28"/>
          <w:lang w:val="uk-UA"/>
        </w:rPr>
      </w:pPr>
      <w:r w:rsidRPr="00DD3EF0">
        <w:rPr>
          <w:rFonts w:ascii="Times New Roman" w:hAnsi="Times New Roman"/>
          <w:sz w:val="28"/>
          <w:szCs w:val="28"/>
          <w:lang w:val="uk-UA"/>
        </w:rPr>
        <w:t>Таблиця 5.</w:t>
      </w:r>
      <w:r w:rsidR="00EA28A8" w:rsidRPr="00DD3EF0">
        <w:rPr>
          <w:rFonts w:ascii="Times New Roman" w:hAnsi="Times New Roman"/>
          <w:sz w:val="28"/>
          <w:szCs w:val="28"/>
          <w:lang w:val="uk-UA"/>
        </w:rPr>
        <w:t>5</w:t>
      </w:r>
    </w:p>
    <w:p w:rsidR="006533CA" w:rsidRPr="00DD3EF0" w:rsidRDefault="006533CA" w:rsidP="006533CA">
      <w:pPr>
        <w:spacing w:after="0" w:line="350" w:lineRule="auto"/>
        <w:ind w:firstLine="426"/>
        <w:jc w:val="center"/>
        <w:rPr>
          <w:rFonts w:ascii="Times New Roman" w:hAnsi="Times New Roman"/>
          <w:b/>
          <w:sz w:val="28"/>
          <w:szCs w:val="28"/>
          <w:lang w:val="uk-UA"/>
        </w:rPr>
      </w:pPr>
      <w:r w:rsidRPr="00DD3EF0">
        <w:rPr>
          <w:rFonts w:ascii="Times New Roman" w:hAnsi="Times New Roman"/>
          <w:b/>
          <w:sz w:val="28"/>
          <w:szCs w:val="28"/>
          <w:lang w:val="uk-UA"/>
        </w:rPr>
        <w:t xml:space="preserve">Результати вимірювання навчальних досягнень учнів </w:t>
      </w:r>
    </w:p>
    <w:p w:rsidR="006533CA" w:rsidRPr="00DD3EF0" w:rsidRDefault="006533CA" w:rsidP="006533CA">
      <w:pPr>
        <w:spacing w:after="0" w:line="350" w:lineRule="auto"/>
        <w:ind w:firstLine="426"/>
        <w:jc w:val="center"/>
        <w:rPr>
          <w:rFonts w:ascii="Times New Roman" w:hAnsi="Times New Roman"/>
          <w:b/>
          <w:sz w:val="28"/>
          <w:szCs w:val="28"/>
          <w:lang w:val="uk-UA"/>
        </w:rPr>
      </w:pPr>
      <w:r w:rsidRPr="00DD3EF0">
        <w:rPr>
          <w:rFonts w:ascii="Times New Roman" w:hAnsi="Times New Roman"/>
          <w:b/>
          <w:sz w:val="28"/>
          <w:szCs w:val="28"/>
          <w:lang w:val="uk-UA"/>
        </w:rPr>
        <w:t>на уроках української мови в основній школі</w:t>
      </w:r>
    </w:p>
    <w:tbl>
      <w:tblPr>
        <w:tblStyle w:val="ab"/>
        <w:tblW w:w="0" w:type="auto"/>
        <w:tblLook w:val="04A0" w:firstRow="1" w:lastRow="0" w:firstColumn="1" w:lastColumn="0" w:noHBand="0" w:noVBand="1"/>
      </w:tblPr>
      <w:tblGrid>
        <w:gridCol w:w="675"/>
        <w:gridCol w:w="1244"/>
        <w:gridCol w:w="655"/>
        <w:gridCol w:w="636"/>
        <w:gridCol w:w="636"/>
        <w:gridCol w:w="636"/>
        <w:gridCol w:w="636"/>
        <w:gridCol w:w="636"/>
        <w:gridCol w:w="636"/>
        <w:gridCol w:w="636"/>
        <w:gridCol w:w="636"/>
        <w:gridCol w:w="636"/>
        <w:gridCol w:w="636"/>
        <w:gridCol w:w="636"/>
      </w:tblGrid>
      <w:tr w:rsidR="006533CA" w:rsidRPr="00DD3EF0" w:rsidTr="00CE764E">
        <w:tc>
          <w:tcPr>
            <w:tcW w:w="675" w:type="dxa"/>
            <w:vMerge w:val="restart"/>
            <w:textDirection w:val="btLr"/>
          </w:tcPr>
          <w:p w:rsidR="006533CA" w:rsidRPr="00DD3EF0" w:rsidRDefault="006533CA" w:rsidP="00CE764E">
            <w:pPr>
              <w:ind w:left="113" w:right="113"/>
              <w:jc w:val="center"/>
              <w:rPr>
                <w:rFonts w:ascii="Times New Roman" w:hAnsi="Times New Roman"/>
                <w:sz w:val="28"/>
                <w:szCs w:val="28"/>
                <w:lang w:val="uk-UA"/>
              </w:rPr>
            </w:pPr>
            <w:r w:rsidRPr="00DD3EF0">
              <w:rPr>
                <w:rFonts w:ascii="Times New Roman" w:hAnsi="Times New Roman"/>
                <w:sz w:val="28"/>
                <w:szCs w:val="28"/>
                <w:lang w:val="uk-UA"/>
              </w:rPr>
              <w:t>Напрям</w:t>
            </w:r>
          </w:p>
        </w:tc>
        <w:tc>
          <w:tcPr>
            <w:tcW w:w="1244" w:type="dxa"/>
            <w:vMerge w:val="restart"/>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Рівні</w:t>
            </w:r>
          </w:p>
        </w:tc>
        <w:tc>
          <w:tcPr>
            <w:tcW w:w="1291" w:type="dxa"/>
            <w:gridSpan w:val="2"/>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5 кл.</w:t>
            </w: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w:t>
            </w:r>
          </w:p>
        </w:tc>
        <w:tc>
          <w:tcPr>
            <w:tcW w:w="1272" w:type="dxa"/>
            <w:gridSpan w:val="2"/>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6 кл.</w:t>
            </w: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w:t>
            </w:r>
          </w:p>
        </w:tc>
        <w:tc>
          <w:tcPr>
            <w:tcW w:w="1272" w:type="dxa"/>
            <w:gridSpan w:val="2"/>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7 кл.</w:t>
            </w: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w:t>
            </w:r>
          </w:p>
        </w:tc>
        <w:tc>
          <w:tcPr>
            <w:tcW w:w="1272" w:type="dxa"/>
            <w:gridSpan w:val="2"/>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8 кл.</w:t>
            </w: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w:t>
            </w:r>
          </w:p>
        </w:tc>
        <w:tc>
          <w:tcPr>
            <w:tcW w:w="1272" w:type="dxa"/>
            <w:gridSpan w:val="2"/>
          </w:tcPr>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9 кл.</w:t>
            </w:r>
          </w:p>
          <w:p w:rsidR="006533CA" w:rsidRPr="00DD3EF0" w:rsidRDefault="006533CA" w:rsidP="00CE764E">
            <w:pPr>
              <w:jc w:val="center"/>
              <w:rPr>
                <w:rFonts w:ascii="Times New Roman" w:hAnsi="Times New Roman"/>
                <w:sz w:val="28"/>
                <w:szCs w:val="28"/>
                <w:lang w:val="uk-UA"/>
              </w:rPr>
            </w:pPr>
            <w:r w:rsidRPr="00DD3EF0">
              <w:rPr>
                <w:rFonts w:ascii="Times New Roman" w:hAnsi="Times New Roman"/>
                <w:sz w:val="28"/>
                <w:szCs w:val="28"/>
                <w:lang w:val="uk-UA"/>
              </w:rPr>
              <w:t>(%)</w:t>
            </w:r>
          </w:p>
        </w:tc>
        <w:tc>
          <w:tcPr>
            <w:tcW w:w="1272" w:type="dxa"/>
            <w:gridSpan w:val="2"/>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 xml:space="preserve">5‒9 кл. </w:t>
            </w:r>
            <w:r w:rsidRPr="00DD3EF0">
              <w:rPr>
                <w:rFonts w:ascii="Times New Roman" w:hAnsi="Times New Roman"/>
                <w:lang w:val="uk-UA"/>
              </w:rPr>
              <w:t>середній показник</w:t>
            </w:r>
          </w:p>
        </w:tc>
      </w:tr>
      <w:tr w:rsidR="006533CA" w:rsidRPr="00DD3EF0" w:rsidTr="00CE764E">
        <w:tc>
          <w:tcPr>
            <w:tcW w:w="675" w:type="dxa"/>
            <w:vMerge/>
            <w:textDirection w:val="btLr"/>
          </w:tcPr>
          <w:p w:rsidR="006533CA" w:rsidRPr="00DD3EF0" w:rsidRDefault="006533CA" w:rsidP="00CE764E">
            <w:pPr>
              <w:ind w:left="113" w:right="113"/>
              <w:jc w:val="both"/>
              <w:rPr>
                <w:rFonts w:ascii="Times New Roman" w:hAnsi="Times New Roman"/>
                <w:sz w:val="24"/>
                <w:szCs w:val="24"/>
                <w:lang w:val="uk-UA"/>
              </w:rPr>
            </w:pPr>
          </w:p>
        </w:tc>
        <w:tc>
          <w:tcPr>
            <w:tcW w:w="1244" w:type="dxa"/>
            <w:vMerge/>
          </w:tcPr>
          <w:p w:rsidR="006533CA" w:rsidRPr="00DD3EF0" w:rsidRDefault="006533CA" w:rsidP="00CE764E">
            <w:pPr>
              <w:spacing w:line="350" w:lineRule="auto"/>
              <w:jc w:val="both"/>
              <w:rPr>
                <w:rFonts w:ascii="Times New Roman" w:hAnsi="Times New Roman"/>
                <w:sz w:val="28"/>
                <w:szCs w:val="28"/>
                <w:lang w:val="uk-UA"/>
              </w:rPr>
            </w:pPr>
          </w:p>
        </w:tc>
        <w:tc>
          <w:tcPr>
            <w:tcW w:w="655"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ЕК</w:t>
            </w:r>
          </w:p>
        </w:tc>
        <w:tc>
          <w:tcPr>
            <w:tcW w:w="636" w:type="dxa"/>
          </w:tcPr>
          <w:p w:rsidR="006533CA" w:rsidRPr="00DD3EF0" w:rsidRDefault="006533CA" w:rsidP="00CE764E">
            <w:pPr>
              <w:spacing w:line="350" w:lineRule="auto"/>
              <w:jc w:val="both"/>
              <w:rPr>
                <w:rFonts w:ascii="Times New Roman" w:hAnsi="Times New Roman"/>
                <w:sz w:val="28"/>
                <w:szCs w:val="28"/>
                <w:lang w:val="uk-UA"/>
              </w:rPr>
            </w:pPr>
            <w:r w:rsidRPr="00DD3EF0">
              <w:rPr>
                <w:rFonts w:ascii="Times New Roman" w:hAnsi="Times New Roman"/>
                <w:sz w:val="28"/>
                <w:szCs w:val="28"/>
                <w:lang w:val="uk-UA"/>
              </w:rPr>
              <w:t>КК</w:t>
            </w:r>
          </w:p>
        </w:tc>
      </w:tr>
      <w:tr w:rsidR="006533CA" w:rsidRPr="00DD3EF0" w:rsidTr="00CE764E">
        <w:tc>
          <w:tcPr>
            <w:tcW w:w="675" w:type="dxa"/>
            <w:vMerge w:val="restart"/>
            <w:textDirection w:val="btLr"/>
          </w:tcPr>
          <w:p w:rsidR="006533CA" w:rsidRPr="00DD3EF0" w:rsidRDefault="006533CA" w:rsidP="00CE764E">
            <w:pPr>
              <w:ind w:left="113" w:right="113"/>
              <w:jc w:val="center"/>
              <w:rPr>
                <w:rFonts w:ascii="Times New Roman" w:hAnsi="Times New Roman"/>
                <w:b/>
                <w:sz w:val="16"/>
                <w:szCs w:val="16"/>
                <w:lang w:val="uk-UA"/>
              </w:rPr>
            </w:pPr>
            <w:r w:rsidRPr="00DD3EF0">
              <w:rPr>
                <w:rFonts w:ascii="Times New Roman" w:hAnsi="Times New Roman"/>
                <w:b/>
                <w:sz w:val="16"/>
                <w:szCs w:val="16"/>
                <w:lang w:val="uk-UA"/>
              </w:rPr>
              <w:t>Мовленнєва компетентність</w:t>
            </w: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Високий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17,2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17,4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17,5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7,9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17,7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17,5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8,2</w:t>
            </w:r>
          </w:p>
        </w:tc>
      </w:tr>
      <w:tr w:rsidR="006533CA" w:rsidRPr="00DD3EF0" w:rsidTr="00CE764E">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Достатній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36,3</w:t>
            </w:r>
          </w:p>
        </w:tc>
      </w:tr>
      <w:tr w:rsidR="006533CA" w:rsidRPr="00DD3EF0" w:rsidTr="00CE764E">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Середній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28,2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43,2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28,5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43,3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43,1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43</w:t>
            </w:r>
          </w:p>
        </w:tc>
      </w:tr>
      <w:tr w:rsidR="006533CA" w:rsidRPr="00DD3EF0" w:rsidTr="00CE764E">
        <w:trPr>
          <w:trHeight w:val="425"/>
        </w:trPr>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Низький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12,5</w:t>
            </w:r>
          </w:p>
        </w:tc>
      </w:tr>
      <w:tr w:rsidR="006533CA" w:rsidRPr="00DD3EF0" w:rsidTr="00CE764E">
        <w:tc>
          <w:tcPr>
            <w:tcW w:w="675" w:type="dxa"/>
            <w:vMerge w:val="restart"/>
            <w:textDirection w:val="btLr"/>
          </w:tcPr>
          <w:p w:rsidR="006533CA" w:rsidRPr="00DD3EF0" w:rsidRDefault="006533CA" w:rsidP="00CE764E">
            <w:pPr>
              <w:ind w:left="113" w:right="113"/>
              <w:jc w:val="center"/>
              <w:rPr>
                <w:rFonts w:ascii="Times New Roman" w:hAnsi="Times New Roman"/>
                <w:b/>
                <w:sz w:val="16"/>
                <w:szCs w:val="16"/>
                <w:lang w:val="uk-UA"/>
              </w:rPr>
            </w:pPr>
            <w:r w:rsidRPr="00DD3EF0">
              <w:rPr>
                <w:rFonts w:ascii="Times New Roman" w:hAnsi="Times New Roman"/>
                <w:b/>
                <w:sz w:val="16"/>
                <w:szCs w:val="16"/>
                <w:lang w:val="uk-UA"/>
              </w:rPr>
              <w:t>Мовна компетентність</w:t>
            </w: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Високий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18,6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8,9</w:t>
            </w:r>
          </w:p>
        </w:tc>
      </w:tr>
      <w:tr w:rsidR="006533CA" w:rsidRPr="00DD3EF0" w:rsidTr="00CE764E">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Достатній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32,6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32,9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32,6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32,9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33,1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32,8</w:t>
            </w:r>
          </w:p>
        </w:tc>
      </w:tr>
      <w:tr w:rsidR="006533CA" w:rsidRPr="00DD3EF0" w:rsidTr="00CE764E">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Середній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48,6</w:t>
            </w:r>
          </w:p>
        </w:tc>
      </w:tr>
      <w:tr w:rsidR="006533CA" w:rsidRPr="00DD3EF0" w:rsidTr="00CE764E">
        <w:trPr>
          <w:trHeight w:val="421"/>
        </w:trPr>
        <w:tc>
          <w:tcPr>
            <w:tcW w:w="675" w:type="dxa"/>
            <w:vMerge/>
            <w:textDirection w:val="btLr"/>
          </w:tcPr>
          <w:p w:rsidR="006533CA" w:rsidRPr="00DD3EF0" w:rsidRDefault="006533CA" w:rsidP="00CE764E">
            <w:pPr>
              <w:ind w:left="113" w:right="113"/>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Низький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5,0</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9,7</w:t>
            </w:r>
          </w:p>
        </w:tc>
      </w:tr>
      <w:tr w:rsidR="006533CA" w:rsidRPr="00DD3EF0" w:rsidTr="00CE764E">
        <w:tc>
          <w:tcPr>
            <w:tcW w:w="675" w:type="dxa"/>
            <w:vMerge w:val="restart"/>
            <w:textDirection w:val="btLr"/>
          </w:tcPr>
          <w:p w:rsidR="006533CA" w:rsidRPr="00DD3EF0" w:rsidRDefault="006533CA" w:rsidP="00CE764E">
            <w:pPr>
              <w:ind w:left="113" w:right="113"/>
              <w:jc w:val="center"/>
              <w:rPr>
                <w:rFonts w:ascii="Times New Roman" w:hAnsi="Times New Roman"/>
                <w:b/>
                <w:sz w:val="16"/>
                <w:szCs w:val="16"/>
                <w:lang w:val="uk-UA"/>
              </w:rPr>
            </w:pPr>
            <w:r w:rsidRPr="00DD3EF0">
              <w:rPr>
                <w:rFonts w:ascii="Times New Roman" w:hAnsi="Times New Roman"/>
                <w:b/>
                <w:sz w:val="16"/>
                <w:szCs w:val="16"/>
                <w:lang w:val="uk-UA"/>
              </w:rPr>
              <w:t>Власне комунікативна компетентність</w:t>
            </w: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Високий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19,6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8,6</w:t>
            </w:r>
          </w:p>
        </w:tc>
      </w:tr>
      <w:tr w:rsidR="006533CA" w:rsidRPr="00DD3EF0" w:rsidTr="00CE764E">
        <w:trPr>
          <w:trHeight w:val="53"/>
        </w:trPr>
        <w:tc>
          <w:tcPr>
            <w:tcW w:w="675" w:type="dxa"/>
            <w:vMerge/>
          </w:tcPr>
          <w:p w:rsidR="006533CA" w:rsidRPr="00DD3EF0" w:rsidRDefault="006533CA" w:rsidP="00CE764E">
            <w:pPr>
              <w:spacing w:line="350" w:lineRule="auto"/>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Достатній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37,3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46,9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37,5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37,4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37,9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49,4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38,1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48,6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37,6</w:t>
            </w:r>
          </w:p>
        </w:tc>
      </w:tr>
      <w:tr w:rsidR="006533CA" w:rsidRPr="00DD3EF0" w:rsidTr="00CE764E">
        <w:tc>
          <w:tcPr>
            <w:tcW w:w="675" w:type="dxa"/>
            <w:vMerge/>
          </w:tcPr>
          <w:p w:rsidR="006533CA" w:rsidRPr="00DD3EF0" w:rsidRDefault="006533CA" w:rsidP="00CE764E">
            <w:pPr>
              <w:spacing w:line="350" w:lineRule="auto"/>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Середній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26,5</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28,6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42,8</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26,9</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26,6</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27,1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42,6</w:t>
            </w:r>
          </w:p>
        </w:tc>
      </w:tr>
      <w:tr w:rsidR="006533CA" w:rsidRPr="00DD3EF0" w:rsidTr="00CE764E">
        <w:trPr>
          <w:trHeight w:val="585"/>
        </w:trPr>
        <w:tc>
          <w:tcPr>
            <w:tcW w:w="675" w:type="dxa"/>
            <w:vMerge/>
          </w:tcPr>
          <w:p w:rsidR="006533CA" w:rsidRPr="00DD3EF0" w:rsidRDefault="006533CA" w:rsidP="00CE764E">
            <w:pPr>
              <w:spacing w:line="350" w:lineRule="auto"/>
              <w:jc w:val="center"/>
              <w:rPr>
                <w:rFonts w:ascii="Times New Roman" w:hAnsi="Times New Roman"/>
                <w:b/>
                <w:sz w:val="16"/>
                <w:szCs w:val="16"/>
                <w:lang w:val="uk-UA"/>
              </w:rPr>
            </w:pPr>
          </w:p>
        </w:tc>
        <w:tc>
          <w:tcPr>
            <w:tcW w:w="1244"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Низький</w:t>
            </w:r>
          </w:p>
        </w:tc>
        <w:tc>
          <w:tcPr>
            <w:tcW w:w="655"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5,3</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5,4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11,4</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4,1</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11,2</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4,7</w:t>
            </w:r>
          </w:p>
        </w:tc>
        <w:tc>
          <w:tcPr>
            <w:tcW w:w="636" w:type="dxa"/>
          </w:tcPr>
          <w:p w:rsidR="006533CA" w:rsidRPr="00DD3EF0" w:rsidRDefault="006533CA" w:rsidP="00CE764E">
            <w:pPr>
              <w:spacing w:line="350" w:lineRule="auto"/>
              <w:jc w:val="both"/>
              <w:rPr>
                <w:rFonts w:ascii="Times New Roman" w:hAnsi="Times New Roman"/>
                <w:lang w:val="uk-UA"/>
              </w:rPr>
            </w:pPr>
            <w:r w:rsidRPr="00DD3EF0">
              <w:rPr>
                <w:rFonts w:ascii="Times New Roman" w:hAnsi="Times New Roman"/>
                <w:lang w:val="uk-UA"/>
              </w:rPr>
              <w:t>11,2</w:t>
            </w:r>
          </w:p>
        </w:tc>
      </w:tr>
    </w:tbl>
    <w:p w:rsidR="00D26E55" w:rsidRPr="00DD3EF0" w:rsidRDefault="00D26E55" w:rsidP="006533CA">
      <w:pPr>
        <w:spacing w:after="0" w:line="350" w:lineRule="auto"/>
        <w:ind w:firstLine="426"/>
        <w:jc w:val="both"/>
        <w:rPr>
          <w:rFonts w:ascii="Times New Roman" w:hAnsi="Times New Roman"/>
          <w:sz w:val="28"/>
          <w:szCs w:val="28"/>
          <w:lang w:val="uk-UA"/>
        </w:rPr>
      </w:pPr>
    </w:p>
    <w:p w:rsidR="006533CA" w:rsidRPr="00DD3EF0" w:rsidRDefault="006533CA" w:rsidP="006533CA">
      <w:pPr>
        <w:spacing w:after="0" w:line="35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За результатами контрольних підсумкових зрізів на ґрунті підрахунків середніх показників було визначено рівні навчальних досягнень учнів ЕК і </w:t>
      </w:r>
      <w:r w:rsidRPr="00DD3EF0">
        <w:rPr>
          <w:rFonts w:ascii="Times New Roman" w:hAnsi="Times New Roman"/>
          <w:sz w:val="28"/>
          <w:szCs w:val="28"/>
          <w:lang w:val="uk-UA"/>
        </w:rPr>
        <w:lastRenderedPageBreak/>
        <w:t>КК діяльнісних умінь і ключових предметних компетентностей на прикінці педагогічного експерименту (Д</w:t>
      </w:r>
      <w:r w:rsidR="00CD552A" w:rsidRPr="00DD3EF0">
        <w:rPr>
          <w:rFonts w:ascii="Times New Roman" w:hAnsi="Times New Roman"/>
          <w:sz w:val="28"/>
          <w:szCs w:val="28"/>
          <w:lang w:val="uk-UA"/>
        </w:rPr>
        <w:t>одаток Є</w:t>
      </w:r>
      <w:r w:rsidRPr="00DD3EF0">
        <w:rPr>
          <w:rFonts w:ascii="Times New Roman" w:hAnsi="Times New Roman"/>
          <w:sz w:val="28"/>
          <w:szCs w:val="28"/>
          <w:lang w:val="uk-UA"/>
        </w:rPr>
        <w:t xml:space="preserve">). </w:t>
      </w:r>
    </w:p>
    <w:p w:rsidR="006533CA" w:rsidRPr="00DD3EF0" w:rsidRDefault="006533CA" w:rsidP="006533CA">
      <w:pPr>
        <w:spacing w:after="0" w:line="35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Характерно, що учні ЕК порівняно з учнями КК досягли значно вищих показників: якість оргдіяльнісних умінь вища на 14 %, мовленнєвої компетентності вища на 11,2 %, мовної компетентності вища на 13,8%, комунікативної компетентності вища на 12,3 %, ніж в учнів КК. </w:t>
      </w:r>
    </w:p>
    <w:p w:rsidR="006533CA" w:rsidRPr="00DD3EF0" w:rsidRDefault="006533CA" w:rsidP="006533CA">
      <w:pPr>
        <w:spacing w:after="0" w:line="360" w:lineRule="auto"/>
        <w:ind w:firstLine="540"/>
        <w:jc w:val="both"/>
        <w:rPr>
          <w:rFonts w:ascii="Times New Roman" w:hAnsi="Times New Roman"/>
          <w:sz w:val="28"/>
          <w:szCs w:val="28"/>
          <w:lang w:val="uk-UA"/>
        </w:rPr>
      </w:pPr>
      <w:r w:rsidRPr="00DD3EF0">
        <w:rPr>
          <w:rFonts w:ascii="Times New Roman" w:hAnsi="Times New Roman"/>
          <w:sz w:val="28"/>
          <w:szCs w:val="28"/>
          <w:lang w:val="uk-UA"/>
        </w:rPr>
        <w:t xml:space="preserve">Порівняльний аналіз рівнів сформованості діяльнісних умінь, мовленнєвої, мовної і </w:t>
      </w:r>
      <w:r w:rsidR="001E174B"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комунікативної компетентностей учнів дає змогу визначити узагальнений рівень розвитку комунікативної компетентності учнів основної школи після проведення експериментально-</w:t>
      </w:r>
      <w:r w:rsidR="003933EF" w:rsidRPr="00DD3EF0">
        <w:rPr>
          <w:rFonts w:ascii="Times New Roman" w:hAnsi="Times New Roman"/>
          <w:sz w:val="28"/>
          <w:szCs w:val="28"/>
          <w:lang w:val="uk-UA"/>
        </w:rPr>
        <w:t>дослідного навчання (Таблиця 5.6</w:t>
      </w:r>
      <w:r w:rsidRPr="00DD3EF0">
        <w:rPr>
          <w:rFonts w:ascii="Times New Roman" w:hAnsi="Times New Roman"/>
          <w:sz w:val="28"/>
          <w:szCs w:val="28"/>
          <w:lang w:val="uk-UA"/>
        </w:rPr>
        <w:t>).</w:t>
      </w:r>
    </w:p>
    <w:p w:rsidR="006533CA" w:rsidRPr="00DD3EF0" w:rsidRDefault="006533CA" w:rsidP="006533CA">
      <w:pPr>
        <w:spacing w:after="0"/>
        <w:ind w:firstLine="540"/>
        <w:jc w:val="right"/>
        <w:rPr>
          <w:rFonts w:ascii="Times New Roman" w:hAnsi="Times New Roman"/>
          <w:sz w:val="28"/>
          <w:szCs w:val="28"/>
          <w:lang w:val="uk-UA"/>
        </w:rPr>
      </w:pPr>
      <w:r w:rsidRPr="00DD3EF0">
        <w:rPr>
          <w:rFonts w:ascii="Times New Roman" w:hAnsi="Times New Roman"/>
          <w:sz w:val="28"/>
          <w:szCs w:val="28"/>
          <w:lang w:val="uk-UA"/>
        </w:rPr>
        <w:t>Таблиця 5.</w:t>
      </w:r>
      <w:r w:rsidR="003933EF" w:rsidRPr="00DD3EF0">
        <w:rPr>
          <w:rFonts w:ascii="Times New Roman" w:hAnsi="Times New Roman"/>
          <w:sz w:val="28"/>
          <w:szCs w:val="28"/>
          <w:lang w:val="uk-UA"/>
        </w:rPr>
        <w:t>6</w:t>
      </w:r>
    </w:p>
    <w:p w:rsidR="006533CA" w:rsidRPr="00DD3EF0" w:rsidRDefault="006533CA" w:rsidP="006533CA">
      <w:pPr>
        <w:spacing w:after="0"/>
        <w:ind w:firstLine="540"/>
        <w:jc w:val="center"/>
        <w:rPr>
          <w:rFonts w:ascii="Times New Roman" w:hAnsi="Times New Roman"/>
          <w:b/>
          <w:sz w:val="28"/>
          <w:szCs w:val="28"/>
          <w:lang w:val="uk-UA"/>
        </w:rPr>
      </w:pPr>
      <w:r w:rsidRPr="00DD3EF0">
        <w:rPr>
          <w:rFonts w:ascii="Times New Roman" w:hAnsi="Times New Roman"/>
          <w:b/>
          <w:sz w:val="28"/>
          <w:szCs w:val="28"/>
          <w:lang w:val="uk-UA"/>
        </w:rPr>
        <w:t>Узагальнений рівень розвитку комунікативної компетентності учнів</w:t>
      </w:r>
    </w:p>
    <w:p w:rsidR="000C7D59" w:rsidRPr="00DD3EF0" w:rsidRDefault="000C7D59" w:rsidP="006533CA">
      <w:pPr>
        <w:spacing w:after="0"/>
        <w:ind w:firstLine="540"/>
        <w:jc w:val="center"/>
        <w:rPr>
          <w:rFonts w:ascii="Times New Roman" w:hAnsi="Times New Roman"/>
          <w:b/>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898"/>
        <w:gridCol w:w="917"/>
        <w:gridCol w:w="926"/>
        <w:gridCol w:w="1042"/>
        <w:gridCol w:w="942"/>
        <w:gridCol w:w="857"/>
        <w:gridCol w:w="1025"/>
        <w:gridCol w:w="636"/>
      </w:tblGrid>
      <w:tr w:rsidR="006533CA" w:rsidRPr="00DD3EF0" w:rsidTr="00CE764E">
        <w:trPr>
          <w:jc w:val="center"/>
        </w:trPr>
        <w:tc>
          <w:tcPr>
            <w:tcW w:w="2328" w:type="dxa"/>
            <w:vMerge w:val="restart"/>
            <w:vAlign w:val="center"/>
          </w:tcPr>
          <w:p w:rsidR="006533CA" w:rsidRPr="00DD3EF0" w:rsidRDefault="006533CA" w:rsidP="00CE764E">
            <w:pPr>
              <w:spacing w:after="0"/>
              <w:jc w:val="center"/>
              <w:rPr>
                <w:rFonts w:ascii="Times New Roman" w:hAnsi="Times New Roman"/>
                <w:sz w:val="28"/>
                <w:szCs w:val="28"/>
                <w:lang w:val="uk-UA"/>
              </w:rPr>
            </w:pPr>
            <w:r w:rsidRPr="00DD3EF0">
              <w:rPr>
                <w:rFonts w:ascii="Times New Roman" w:hAnsi="Times New Roman"/>
                <w:sz w:val="28"/>
                <w:szCs w:val="28"/>
                <w:lang w:val="uk-UA"/>
              </w:rPr>
              <w:t>Напрями</w:t>
            </w:r>
          </w:p>
        </w:tc>
        <w:tc>
          <w:tcPr>
            <w:tcW w:w="7243" w:type="dxa"/>
            <w:gridSpan w:val="8"/>
            <w:vAlign w:val="center"/>
          </w:tcPr>
          <w:p w:rsidR="006533CA" w:rsidRPr="00DD3EF0" w:rsidRDefault="006533CA" w:rsidP="00CE764E">
            <w:pPr>
              <w:spacing w:after="0"/>
              <w:jc w:val="center"/>
              <w:rPr>
                <w:rFonts w:ascii="Times New Roman" w:hAnsi="Times New Roman"/>
                <w:sz w:val="28"/>
                <w:szCs w:val="28"/>
                <w:lang w:val="uk-UA"/>
              </w:rPr>
            </w:pPr>
            <w:r w:rsidRPr="00DD3EF0">
              <w:rPr>
                <w:rFonts w:ascii="Times New Roman" w:hAnsi="Times New Roman"/>
                <w:sz w:val="28"/>
                <w:szCs w:val="28"/>
                <w:lang w:val="uk-UA"/>
              </w:rPr>
              <w:t>Рівні</w:t>
            </w:r>
          </w:p>
        </w:tc>
      </w:tr>
      <w:tr w:rsidR="006533CA" w:rsidRPr="00DD3EF0" w:rsidTr="00CE764E">
        <w:trPr>
          <w:jc w:val="center"/>
        </w:trPr>
        <w:tc>
          <w:tcPr>
            <w:tcW w:w="2328" w:type="dxa"/>
            <w:vMerge/>
            <w:vAlign w:val="center"/>
          </w:tcPr>
          <w:p w:rsidR="006533CA" w:rsidRPr="00DD3EF0" w:rsidRDefault="006533CA" w:rsidP="00CE764E">
            <w:pPr>
              <w:spacing w:after="0"/>
              <w:rPr>
                <w:rFonts w:ascii="Times New Roman" w:hAnsi="Times New Roman"/>
                <w:sz w:val="28"/>
                <w:szCs w:val="28"/>
                <w:lang w:val="uk-UA"/>
              </w:rPr>
            </w:pPr>
          </w:p>
        </w:tc>
        <w:tc>
          <w:tcPr>
            <w:tcW w:w="1816" w:type="dxa"/>
            <w:gridSpan w:val="2"/>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Високий (%)</w:t>
            </w:r>
          </w:p>
        </w:tc>
        <w:tc>
          <w:tcPr>
            <w:tcW w:w="1968" w:type="dxa"/>
            <w:gridSpan w:val="2"/>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Достатній (%)</w:t>
            </w:r>
          </w:p>
        </w:tc>
        <w:tc>
          <w:tcPr>
            <w:tcW w:w="1799" w:type="dxa"/>
            <w:gridSpan w:val="2"/>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Середній (%)</w:t>
            </w:r>
          </w:p>
        </w:tc>
        <w:tc>
          <w:tcPr>
            <w:tcW w:w="1660" w:type="dxa"/>
            <w:gridSpan w:val="2"/>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Низький (%)</w:t>
            </w:r>
          </w:p>
        </w:tc>
      </w:tr>
      <w:tr w:rsidR="006533CA" w:rsidRPr="00DD3EF0" w:rsidTr="00CE764E">
        <w:trPr>
          <w:jc w:val="center"/>
        </w:trPr>
        <w:tc>
          <w:tcPr>
            <w:tcW w:w="2328" w:type="dxa"/>
            <w:vMerge/>
            <w:vAlign w:val="center"/>
          </w:tcPr>
          <w:p w:rsidR="006533CA" w:rsidRPr="00DD3EF0" w:rsidRDefault="006533CA" w:rsidP="00CE764E">
            <w:pPr>
              <w:spacing w:after="0"/>
              <w:rPr>
                <w:rFonts w:ascii="Times New Roman" w:hAnsi="Times New Roman"/>
                <w:sz w:val="28"/>
                <w:szCs w:val="28"/>
                <w:lang w:val="uk-UA"/>
              </w:rPr>
            </w:pPr>
          </w:p>
        </w:tc>
        <w:tc>
          <w:tcPr>
            <w:tcW w:w="899"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ЕК</w:t>
            </w:r>
          </w:p>
        </w:tc>
        <w:tc>
          <w:tcPr>
            <w:tcW w:w="917"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КК</w:t>
            </w:r>
          </w:p>
        </w:tc>
        <w:tc>
          <w:tcPr>
            <w:tcW w:w="926"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ЕК</w:t>
            </w:r>
          </w:p>
        </w:tc>
        <w:tc>
          <w:tcPr>
            <w:tcW w:w="1042"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КК</w:t>
            </w:r>
          </w:p>
        </w:tc>
        <w:tc>
          <w:tcPr>
            <w:tcW w:w="942"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ЕК</w:t>
            </w:r>
          </w:p>
        </w:tc>
        <w:tc>
          <w:tcPr>
            <w:tcW w:w="857"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КК</w:t>
            </w:r>
          </w:p>
        </w:tc>
        <w:tc>
          <w:tcPr>
            <w:tcW w:w="1025"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ЕК</w:t>
            </w:r>
          </w:p>
        </w:tc>
        <w:tc>
          <w:tcPr>
            <w:tcW w:w="635" w:type="dxa"/>
            <w:vAlign w:val="center"/>
          </w:tcPr>
          <w:p w:rsidR="006533CA" w:rsidRPr="00DD3EF0" w:rsidRDefault="006533CA" w:rsidP="00CE764E">
            <w:pPr>
              <w:spacing w:after="0"/>
              <w:rPr>
                <w:rFonts w:ascii="Times New Roman" w:hAnsi="Times New Roman"/>
                <w:sz w:val="28"/>
                <w:szCs w:val="28"/>
                <w:lang w:val="uk-UA"/>
              </w:rPr>
            </w:pPr>
            <w:r w:rsidRPr="00DD3EF0">
              <w:rPr>
                <w:rFonts w:ascii="Times New Roman" w:hAnsi="Times New Roman"/>
                <w:sz w:val="28"/>
                <w:szCs w:val="28"/>
                <w:lang w:val="uk-UA"/>
              </w:rPr>
              <w:t>КК</w:t>
            </w:r>
          </w:p>
        </w:tc>
      </w:tr>
      <w:tr w:rsidR="006533CA" w:rsidRPr="00DD3EF0" w:rsidTr="00CE764E">
        <w:trPr>
          <w:jc w:val="center"/>
        </w:trPr>
        <w:tc>
          <w:tcPr>
            <w:tcW w:w="2328" w:type="dxa"/>
            <w:vAlign w:val="center"/>
          </w:tcPr>
          <w:p w:rsidR="006533CA" w:rsidRPr="00DD3EF0" w:rsidRDefault="006533CA" w:rsidP="00CE764E">
            <w:pPr>
              <w:spacing w:after="0"/>
              <w:jc w:val="both"/>
              <w:rPr>
                <w:rFonts w:ascii="Times New Roman" w:hAnsi="Times New Roman"/>
                <w:sz w:val="24"/>
                <w:szCs w:val="24"/>
                <w:lang w:val="uk-UA"/>
              </w:rPr>
            </w:pPr>
            <w:r w:rsidRPr="00DD3EF0">
              <w:rPr>
                <w:rFonts w:ascii="Times New Roman" w:hAnsi="Times New Roman"/>
                <w:sz w:val="24"/>
                <w:szCs w:val="24"/>
                <w:lang w:val="uk-UA"/>
              </w:rPr>
              <w:t>Діяльнісні вміння</w:t>
            </w:r>
          </w:p>
        </w:tc>
        <w:tc>
          <w:tcPr>
            <w:tcW w:w="899"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14,6</w:t>
            </w:r>
          </w:p>
        </w:tc>
        <w:tc>
          <w:tcPr>
            <w:tcW w:w="91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5,3</w:t>
            </w:r>
          </w:p>
        </w:tc>
        <w:tc>
          <w:tcPr>
            <w:tcW w:w="926"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47,6</w:t>
            </w:r>
          </w:p>
        </w:tc>
        <w:tc>
          <w:tcPr>
            <w:tcW w:w="10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28,6</w:t>
            </w:r>
          </w:p>
        </w:tc>
        <w:tc>
          <w:tcPr>
            <w:tcW w:w="9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33,6</w:t>
            </w:r>
          </w:p>
        </w:tc>
        <w:tc>
          <w:tcPr>
            <w:tcW w:w="85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47,5</w:t>
            </w:r>
          </w:p>
        </w:tc>
        <w:tc>
          <w:tcPr>
            <w:tcW w:w="102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4,2</w:t>
            </w:r>
          </w:p>
        </w:tc>
        <w:tc>
          <w:tcPr>
            <w:tcW w:w="63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18,6</w:t>
            </w:r>
          </w:p>
        </w:tc>
      </w:tr>
      <w:tr w:rsidR="006533CA" w:rsidRPr="00DD3EF0" w:rsidTr="00CE764E">
        <w:trPr>
          <w:jc w:val="center"/>
        </w:trPr>
        <w:tc>
          <w:tcPr>
            <w:tcW w:w="2328" w:type="dxa"/>
            <w:vAlign w:val="center"/>
          </w:tcPr>
          <w:p w:rsidR="006533CA" w:rsidRPr="00DD3EF0" w:rsidRDefault="006533CA" w:rsidP="00CE764E">
            <w:pPr>
              <w:spacing w:after="0"/>
              <w:jc w:val="both"/>
              <w:rPr>
                <w:rFonts w:ascii="Times New Roman" w:hAnsi="Times New Roman"/>
                <w:sz w:val="24"/>
                <w:szCs w:val="24"/>
                <w:lang w:val="uk-UA"/>
              </w:rPr>
            </w:pPr>
            <w:r w:rsidRPr="00DD3EF0">
              <w:rPr>
                <w:rFonts w:ascii="Times New Roman" w:hAnsi="Times New Roman"/>
                <w:sz w:val="24"/>
                <w:szCs w:val="24"/>
                <w:lang w:val="uk-UA"/>
              </w:rPr>
              <w:t>Мовленнєва компетентність</w:t>
            </w:r>
          </w:p>
        </w:tc>
        <w:tc>
          <w:tcPr>
            <w:tcW w:w="899"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17,5</w:t>
            </w:r>
          </w:p>
        </w:tc>
        <w:tc>
          <w:tcPr>
            <w:tcW w:w="91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8,2</w:t>
            </w:r>
          </w:p>
        </w:tc>
        <w:tc>
          <w:tcPr>
            <w:tcW w:w="926"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49,3</w:t>
            </w:r>
          </w:p>
        </w:tc>
        <w:tc>
          <w:tcPr>
            <w:tcW w:w="10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36,3</w:t>
            </w:r>
          </w:p>
        </w:tc>
        <w:tc>
          <w:tcPr>
            <w:tcW w:w="9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27,8</w:t>
            </w:r>
          </w:p>
        </w:tc>
        <w:tc>
          <w:tcPr>
            <w:tcW w:w="85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43</w:t>
            </w:r>
          </w:p>
        </w:tc>
        <w:tc>
          <w:tcPr>
            <w:tcW w:w="102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5,4</w:t>
            </w:r>
          </w:p>
        </w:tc>
        <w:tc>
          <w:tcPr>
            <w:tcW w:w="63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12,5</w:t>
            </w:r>
          </w:p>
        </w:tc>
      </w:tr>
      <w:tr w:rsidR="006533CA" w:rsidRPr="00DD3EF0" w:rsidTr="00CE764E">
        <w:trPr>
          <w:jc w:val="center"/>
        </w:trPr>
        <w:tc>
          <w:tcPr>
            <w:tcW w:w="2328" w:type="dxa"/>
            <w:vAlign w:val="center"/>
          </w:tcPr>
          <w:p w:rsidR="006533CA" w:rsidRPr="00DD3EF0" w:rsidRDefault="006533CA" w:rsidP="00CE764E">
            <w:pPr>
              <w:spacing w:after="0"/>
              <w:jc w:val="both"/>
              <w:rPr>
                <w:rFonts w:ascii="Times New Roman" w:hAnsi="Times New Roman"/>
                <w:sz w:val="24"/>
                <w:szCs w:val="24"/>
                <w:lang w:val="uk-UA"/>
              </w:rPr>
            </w:pPr>
            <w:r w:rsidRPr="00DD3EF0">
              <w:rPr>
                <w:rFonts w:ascii="Times New Roman" w:hAnsi="Times New Roman"/>
                <w:sz w:val="24"/>
                <w:szCs w:val="24"/>
                <w:lang w:val="uk-UA"/>
              </w:rPr>
              <w:t>Мовна компетентність</w:t>
            </w:r>
          </w:p>
        </w:tc>
        <w:tc>
          <w:tcPr>
            <w:tcW w:w="899"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18,6</w:t>
            </w:r>
          </w:p>
        </w:tc>
        <w:tc>
          <w:tcPr>
            <w:tcW w:w="91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8,9</w:t>
            </w:r>
          </w:p>
        </w:tc>
        <w:tc>
          <w:tcPr>
            <w:tcW w:w="926"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49,4</w:t>
            </w:r>
          </w:p>
        </w:tc>
        <w:tc>
          <w:tcPr>
            <w:tcW w:w="10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32,8</w:t>
            </w:r>
          </w:p>
        </w:tc>
        <w:tc>
          <w:tcPr>
            <w:tcW w:w="9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26,9</w:t>
            </w:r>
          </w:p>
        </w:tc>
        <w:tc>
          <w:tcPr>
            <w:tcW w:w="85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48,6</w:t>
            </w:r>
          </w:p>
        </w:tc>
        <w:tc>
          <w:tcPr>
            <w:tcW w:w="102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5,1</w:t>
            </w:r>
          </w:p>
        </w:tc>
        <w:tc>
          <w:tcPr>
            <w:tcW w:w="63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9,7</w:t>
            </w:r>
          </w:p>
        </w:tc>
      </w:tr>
      <w:tr w:rsidR="006533CA" w:rsidRPr="00DD3EF0" w:rsidTr="00CE764E">
        <w:trPr>
          <w:jc w:val="center"/>
        </w:trPr>
        <w:tc>
          <w:tcPr>
            <w:tcW w:w="2328" w:type="dxa"/>
            <w:vAlign w:val="center"/>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Власне комунікативна компетентність</w:t>
            </w:r>
          </w:p>
        </w:tc>
        <w:tc>
          <w:tcPr>
            <w:tcW w:w="899"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19,6</w:t>
            </w:r>
          </w:p>
        </w:tc>
        <w:tc>
          <w:tcPr>
            <w:tcW w:w="91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8,6</w:t>
            </w:r>
          </w:p>
        </w:tc>
        <w:tc>
          <w:tcPr>
            <w:tcW w:w="926"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48,6</w:t>
            </w:r>
          </w:p>
        </w:tc>
        <w:tc>
          <w:tcPr>
            <w:tcW w:w="10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37,6</w:t>
            </w:r>
          </w:p>
        </w:tc>
        <w:tc>
          <w:tcPr>
            <w:tcW w:w="9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27,1</w:t>
            </w:r>
          </w:p>
        </w:tc>
        <w:tc>
          <w:tcPr>
            <w:tcW w:w="85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42,6</w:t>
            </w:r>
          </w:p>
        </w:tc>
        <w:tc>
          <w:tcPr>
            <w:tcW w:w="102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4,7</w:t>
            </w:r>
          </w:p>
        </w:tc>
        <w:tc>
          <w:tcPr>
            <w:tcW w:w="63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11,2</w:t>
            </w:r>
          </w:p>
        </w:tc>
      </w:tr>
      <w:tr w:rsidR="006533CA" w:rsidRPr="00DD3EF0" w:rsidTr="00CE764E">
        <w:trPr>
          <w:jc w:val="center"/>
        </w:trPr>
        <w:tc>
          <w:tcPr>
            <w:tcW w:w="2328" w:type="dxa"/>
            <w:vAlign w:val="center"/>
          </w:tcPr>
          <w:p w:rsidR="006533CA" w:rsidRPr="00DD3EF0" w:rsidRDefault="006533CA" w:rsidP="00CE764E">
            <w:pPr>
              <w:spacing w:after="0"/>
              <w:jc w:val="both"/>
              <w:rPr>
                <w:rFonts w:ascii="Times New Roman" w:hAnsi="Times New Roman"/>
                <w:sz w:val="24"/>
                <w:szCs w:val="24"/>
                <w:lang w:val="uk-UA"/>
              </w:rPr>
            </w:pPr>
            <w:r w:rsidRPr="00DD3EF0">
              <w:rPr>
                <w:rFonts w:ascii="Times New Roman" w:hAnsi="Times New Roman"/>
                <w:sz w:val="24"/>
                <w:szCs w:val="24"/>
                <w:lang w:val="uk-UA"/>
              </w:rPr>
              <w:t>Середній показник</w:t>
            </w:r>
          </w:p>
        </w:tc>
        <w:tc>
          <w:tcPr>
            <w:tcW w:w="899"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17,6</w:t>
            </w:r>
          </w:p>
        </w:tc>
        <w:tc>
          <w:tcPr>
            <w:tcW w:w="91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7,8</w:t>
            </w:r>
          </w:p>
        </w:tc>
        <w:tc>
          <w:tcPr>
            <w:tcW w:w="926"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48,7</w:t>
            </w:r>
          </w:p>
        </w:tc>
        <w:tc>
          <w:tcPr>
            <w:tcW w:w="10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33,8</w:t>
            </w:r>
          </w:p>
        </w:tc>
        <w:tc>
          <w:tcPr>
            <w:tcW w:w="942"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28,9</w:t>
            </w:r>
          </w:p>
        </w:tc>
        <w:tc>
          <w:tcPr>
            <w:tcW w:w="857"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45,2</w:t>
            </w:r>
          </w:p>
        </w:tc>
        <w:tc>
          <w:tcPr>
            <w:tcW w:w="102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4,9</w:t>
            </w:r>
          </w:p>
        </w:tc>
        <w:tc>
          <w:tcPr>
            <w:tcW w:w="635" w:type="dxa"/>
            <w:vAlign w:val="center"/>
          </w:tcPr>
          <w:p w:rsidR="006533CA" w:rsidRPr="00DD3EF0" w:rsidRDefault="006533CA" w:rsidP="00CE764E">
            <w:pPr>
              <w:spacing w:after="0"/>
              <w:jc w:val="center"/>
              <w:rPr>
                <w:rFonts w:ascii="Times New Roman" w:hAnsi="Times New Roman"/>
                <w:sz w:val="24"/>
                <w:szCs w:val="24"/>
                <w:lang w:val="uk-UA"/>
              </w:rPr>
            </w:pPr>
            <w:r w:rsidRPr="00DD3EF0">
              <w:rPr>
                <w:rFonts w:ascii="Times New Roman" w:hAnsi="Times New Roman"/>
                <w:sz w:val="24"/>
                <w:szCs w:val="24"/>
                <w:lang w:val="uk-UA"/>
              </w:rPr>
              <w:t>13,2</w:t>
            </w:r>
          </w:p>
        </w:tc>
      </w:tr>
    </w:tbl>
    <w:p w:rsidR="000C7D59" w:rsidRPr="00DD3EF0" w:rsidRDefault="000C7D59" w:rsidP="006533CA">
      <w:pPr>
        <w:spacing w:after="0" w:line="350" w:lineRule="auto"/>
        <w:ind w:firstLine="426"/>
        <w:jc w:val="both"/>
        <w:rPr>
          <w:rFonts w:ascii="Times New Roman" w:hAnsi="Times New Roman"/>
          <w:sz w:val="28"/>
          <w:szCs w:val="28"/>
          <w:lang w:val="uk-UA"/>
        </w:rPr>
      </w:pPr>
    </w:p>
    <w:p w:rsidR="006533CA" w:rsidRPr="00DD3EF0" w:rsidRDefault="006533CA" w:rsidP="006533CA">
      <w:pPr>
        <w:spacing w:after="0" w:line="350" w:lineRule="auto"/>
        <w:ind w:firstLine="426"/>
        <w:jc w:val="both"/>
        <w:rPr>
          <w:rFonts w:ascii="Times New Roman" w:hAnsi="Times New Roman"/>
          <w:sz w:val="28"/>
          <w:szCs w:val="28"/>
          <w:lang w:val="uk-UA"/>
        </w:rPr>
      </w:pPr>
      <w:r w:rsidRPr="00DD3EF0">
        <w:rPr>
          <w:rFonts w:ascii="Times New Roman" w:hAnsi="Times New Roman"/>
          <w:sz w:val="28"/>
          <w:szCs w:val="28"/>
          <w:lang w:val="uk-UA"/>
        </w:rPr>
        <w:t xml:space="preserve">Для наочного демонстрування результатів узагальненого рівня розвитку комунікативної компетентності учнів 5–9 класів подаємо діаграму </w:t>
      </w:r>
      <w:r w:rsidR="00BC4326" w:rsidRPr="00DD3EF0">
        <w:rPr>
          <w:rFonts w:ascii="Times New Roman" w:hAnsi="Times New Roman"/>
          <w:sz w:val="28"/>
          <w:szCs w:val="28"/>
          <w:lang w:val="uk-UA"/>
        </w:rPr>
        <w:t xml:space="preserve">(Рис. </w:t>
      </w:r>
      <w:r w:rsidRPr="00DD3EF0">
        <w:rPr>
          <w:rFonts w:ascii="Times New Roman" w:hAnsi="Times New Roman"/>
          <w:sz w:val="28"/>
          <w:szCs w:val="28"/>
          <w:lang w:val="uk-UA"/>
        </w:rPr>
        <w:t>5.</w:t>
      </w:r>
      <w:r w:rsidR="003933EF" w:rsidRPr="00DD3EF0">
        <w:rPr>
          <w:rFonts w:ascii="Times New Roman" w:hAnsi="Times New Roman"/>
          <w:sz w:val="28"/>
          <w:szCs w:val="28"/>
          <w:lang w:val="uk-UA"/>
        </w:rPr>
        <w:t>1</w:t>
      </w:r>
      <w:r w:rsidR="00BC4326" w:rsidRPr="00DD3EF0">
        <w:rPr>
          <w:rFonts w:ascii="Times New Roman" w:hAnsi="Times New Roman"/>
          <w:sz w:val="28"/>
          <w:szCs w:val="28"/>
          <w:lang w:val="uk-UA"/>
        </w:rPr>
        <w:t>)</w:t>
      </w:r>
      <w:r w:rsidRPr="00DD3EF0">
        <w:rPr>
          <w:rFonts w:ascii="Times New Roman" w:hAnsi="Times New Roman"/>
          <w:sz w:val="28"/>
          <w:szCs w:val="28"/>
          <w:lang w:val="uk-UA"/>
        </w:rPr>
        <w:t>.</w:t>
      </w:r>
    </w:p>
    <w:p w:rsidR="006533CA" w:rsidRPr="00DD3EF0" w:rsidRDefault="006533CA" w:rsidP="006533CA">
      <w:pPr>
        <w:spacing w:after="0" w:line="240" w:lineRule="auto"/>
        <w:jc w:val="center"/>
        <w:rPr>
          <w:rFonts w:ascii="Times New Roman" w:hAnsi="Times New Roman"/>
          <w:i/>
          <w:sz w:val="28"/>
          <w:szCs w:val="28"/>
          <w:lang w:val="uk-UA"/>
        </w:rPr>
      </w:pPr>
      <w:r w:rsidRPr="00DD3EF0">
        <w:rPr>
          <w:rFonts w:ascii="Times New Roman" w:hAnsi="Times New Roman"/>
          <w:noProof/>
          <w:sz w:val="28"/>
          <w:szCs w:val="28"/>
        </w:rPr>
        <w:lastRenderedPageBreak/>
        <w:drawing>
          <wp:inline distT="0" distB="0" distL="0" distR="0" wp14:anchorId="1C2A1A56" wp14:editId="164108F2">
            <wp:extent cx="5486400" cy="1784350"/>
            <wp:effectExtent l="0" t="0" r="19050" b="254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D3EF0">
        <w:rPr>
          <w:rFonts w:ascii="Times New Roman" w:hAnsi="Times New Roman"/>
          <w:sz w:val="28"/>
          <w:szCs w:val="28"/>
          <w:lang w:val="uk-UA"/>
        </w:rPr>
        <w:t xml:space="preserve">в </w:t>
      </w:r>
      <w:r w:rsidR="00BC4326" w:rsidRPr="00DD3EF0">
        <w:rPr>
          <w:rFonts w:ascii="Times New Roman" w:hAnsi="Times New Roman"/>
          <w:i/>
          <w:sz w:val="28"/>
          <w:szCs w:val="28"/>
          <w:lang w:val="uk-UA"/>
        </w:rPr>
        <w:t>Рис.</w:t>
      </w:r>
      <w:r w:rsidRPr="00DD3EF0">
        <w:rPr>
          <w:rFonts w:ascii="Times New Roman" w:hAnsi="Times New Roman"/>
          <w:i/>
          <w:sz w:val="28"/>
          <w:szCs w:val="28"/>
          <w:lang w:val="uk-UA"/>
        </w:rPr>
        <w:t xml:space="preserve"> 5.</w:t>
      </w:r>
      <w:r w:rsidR="003933EF" w:rsidRPr="00DD3EF0">
        <w:rPr>
          <w:rFonts w:ascii="Times New Roman" w:hAnsi="Times New Roman"/>
          <w:i/>
          <w:sz w:val="28"/>
          <w:szCs w:val="28"/>
          <w:lang w:val="uk-UA"/>
        </w:rPr>
        <w:t>1</w:t>
      </w:r>
      <w:r w:rsidRPr="00DD3EF0">
        <w:rPr>
          <w:rFonts w:ascii="Times New Roman" w:hAnsi="Times New Roman"/>
          <w:i/>
          <w:sz w:val="28"/>
          <w:szCs w:val="28"/>
          <w:lang w:val="uk-UA"/>
        </w:rPr>
        <w:t xml:space="preserve">. Середні показники рівнів  узагальненого розвитку  </w:t>
      </w:r>
    </w:p>
    <w:p w:rsidR="006533CA" w:rsidRPr="00DD3EF0" w:rsidRDefault="006533CA" w:rsidP="006533CA">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власне комунікативної компетентності учнів основної школи</w:t>
      </w:r>
    </w:p>
    <w:p w:rsidR="000C7D59" w:rsidRPr="00DD3EF0" w:rsidRDefault="000C7D59" w:rsidP="006533CA">
      <w:pPr>
        <w:spacing w:after="0" w:line="350" w:lineRule="auto"/>
        <w:ind w:firstLine="540"/>
        <w:jc w:val="both"/>
        <w:rPr>
          <w:rFonts w:ascii="Times New Roman" w:hAnsi="Times New Roman"/>
          <w:sz w:val="28"/>
          <w:szCs w:val="28"/>
          <w:lang w:val="uk-UA"/>
        </w:rPr>
      </w:pPr>
    </w:p>
    <w:p w:rsidR="006533CA" w:rsidRPr="00DD3EF0" w:rsidRDefault="006533CA" w:rsidP="006533CA">
      <w:pPr>
        <w:spacing w:after="0" w:line="350" w:lineRule="auto"/>
        <w:ind w:firstLine="540"/>
        <w:jc w:val="both"/>
        <w:rPr>
          <w:rFonts w:ascii="Times New Roman" w:hAnsi="Times New Roman"/>
          <w:sz w:val="28"/>
          <w:szCs w:val="28"/>
          <w:lang w:val="uk-UA"/>
        </w:rPr>
      </w:pPr>
      <w:r w:rsidRPr="00DD3EF0">
        <w:rPr>
          <w:rFonts w:ascii="Times New Roman" w:hAnsi="Times New Roman"/>
          <w:sz w:val="28"/>
          <w:szCs w:val="28"/>
          <w:lang w:val="uk-UA"/>
        </w:rPr>
        <w:t xml:space="preserve">З метою визначення динаміки рівня навчальних досягнень учнів було проведено математичне оброблення результатів констатувального і контрольного зрізів методом порівняльного аналізу. </w:t>
      </w:r>
      <w:r w:rsidR="001E174B" w:rsidRPr="00DD3EF0">
        <w:rPr>
          <w:rFonts w:ascii="Times New Roman" w:hAnsi="Times New Roman"/>
          <w:sz w:val="28"/>
          <w:szCs w:val="28"/>
          <w:lang w:val="uk-UA"/>
        </w:rPr>
        <w:t>П</w:t>
      </w:r>
      <w:r w:rsidRPr="00DD3EF0">
        <w:rPr>
          <w:rFonts w:ascii="Times New Roman" w:hAnsi="Times New Roman"/>
          <w:sz w:val="28"/>
          <w:szCs w:val="28"/>
          <w:lang w:val="uk-UA"/>
        </w:rPr>
        <w:t xml:space="preserve">орівняння підсумкових контрольних результатів експериментально-дослідного навчання з даними констатувального зрізу підтверджує ефективність сконструйованих технологій сучасного уроку (в аспекті особистісно орієнтованої, проблемної </w:t>
      </w:r>
      <w:r w:rsidR="001E174B" w:rsidRPr="00DD3EF0">
        <w:rPr>
          <w:rFonts w:ascii="Times New Roman" w:hAnsi="Times New Roman"/>
          <w:sz w:val="28"/>
          <w:szCs w:val="28"/>
          <w:lang w:val="uk-UA"/>
        </w:rPr>
        <w:t>інтерактивної технологій</w:t>
      </w:r>
      <w:r w:rsidRPr="00DD3EF0">
        <w:rPr>
          <w:rFonts w:ascii="Times New Roman" w:hAnsi="Times New Roman"/>
          <w:sz w:val="28"/>
          <w:szCs w:val="28"/>
          <w:lang w:val="uk-UA"/>
        </w:rPr>
        <w:t>, технології розвитку критичного мислення) і розробленого лінгводидактичного інструментарію новочасного навчального заняття. Порівняно з результатами констатувального зрізу рівень сформованості в учнів комунікативної компетентності у процесі експериментальног</w:t>
      </w:r>
      <w:r w:rsidR="00101999" w:rsidRPr="00DD3EF0">
        <w:rPr>
          <w:rFonts w:ascii="Times New Roman" w:hAnsi="Times New Roman"/>
          <w:sz w:val="28"/>
          <w:szCs w:val="28"/>
          <w:lang w:val="uk-UA"/>
        </w:rPr>
        <w:t xml:space="preserve">о навчання істотно підвищився (Рис. </w:t>
      </w:r>
      <w:r w:rsidRPr="00DD3EF0">
        <w:rPr>
          <w:rFonts w:ascii="Times New Roman" w:hAnsi="Times New Roman"/>
          <w:sz w:val="28"/>
          <w:szCs w:val="28"/>
          <w:lang w:val="uk-UA"/>
        </w:rPr>
        <w:t>5.</w:t>
      </w:r>
      <w:r w:rsidR="003933EF" w:rsidRPr="00DD3EF0">
        <w:rPr>
          <w:rFonts w:ascii="Times New Roman" w:hAnsi="Times New Roman"/>
          <w:sz w:val="28"/>
          <w:szCs w:val="28"/>
          <w:lang w:val="uk-UA"/>
        </w:rPr>
        <w:t>2</w:t>
      </w:r>
      <w:r w:rsidRPr="00DD3EF0">
        <w:rPr>
          <w:rFonts w:ascii="Times New Roman" w:hAnsi="Times New Roman"/>
          <w:sz w:val="28"/>
          <w:szCs w:val="28"/>
          <w:lang w:val="uk-UA"/>
        </w:rPr>
        <w:t xml:space="preserve">). </w:t>
      </w:r>
    </w:p>
    <w:p w:rsidR="000C7D59" w:rsidRPr="00DD3EF0" w:rsidRDefault="000C7D59" w:rsidP="006533CA">
      <w:pPr>
        <w:spacing w:after="0" w:line="350" w:lineRule="auto"/>
        <w:ind w:firstLine="540"/>
        <w:jc w:val="both"/>
        <w:rPr>
          <w:rFonts w:ascii="Times New Roman" w:hAnsi="Times New Roman"/>
          <w:sz w:val="28"/>
          <w:szCs w:val="28"/>
          <w:lang w:val="uk-UA"/>
        </w:rPr>
      </w:pPr>
    </w:p>
    <w:p w:rsidR="006533CA" w:rsidRPr="00DD3EF0" w:rsidRDefault="006533CA" w:rsidP="006533CA">
      <w:pPr>
        <w:spacing w:after="0" w:line="350" w:lineRule="auto"/>
        <w:ind w:firstLine="540"/>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5800EC20" wp14:editId="366F7B04">
            <wp:extent cx="5486400" cy="2190750"/>
            <wp:effectExtent l="0" t="0" r="19050" b="1905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533CA" w:rsidRPr="00DD3EF0" w:rsidRDefault="00101999" w:rsidP="006533CA">
      <w:pPr>
        <w:spacing w:after="0" w:line="350" w:lineRule="auto"/>
        <w:ind w:firstLine="540"/>
        <w:jc w:val="center"/>
        <w:rPr>
          <w:rFonts w:ascii="Times New Roman" w:hAnsi="Times New Roman"/>
          <w:i/>
          <w:sz w:val="28"/>
          <w:szCs w:val="28"/>
          <w:lang w:val="uk-UA"/>
        </w:rPr>
      </w:pPr>
      <w:r w:rsidRPr="00DD3EF0">
        <w:rPr>
          <w:rFonts w:ascii="Times New Roman" w:hAnsi="Times New Roman"/>
          <w:i/>
          <w:sz w:val="28"/>
          <w:szCs w:val="28"/>
          <w:lang w:val="uk-UA"/>
        </w:rPr>
        <w:t>Рис.</w:t>
      </w:r>
      <w:r w:rsidR="006533CA" w:rsidRPr="00DD3EF0">
        <w:rPr>
          <w:rFonts w:ascii="Times New Roman" w:hAnsi="Times New Roman"/>
          <w:i/>
          <w:sz w:val="28"/>
          <w:szCs w:val="28"/>
          <w:lang w:val="uk-UA"/>
        </w:rPr>
        <w:t xml:space="preserve"> 5.</w:t>
      </w:r>
      <w:r w:rsidR="003933EF" w:rsidRPr="00DD3EF0">
        <w:rPr>
          <w:rFonts w:ascii="Times New Roman" w:hAnsi="Times New Roman"/>
          <w:i/>
          <w:sz w:val="28"/>
          <w:szCs w:val="28"/>
          <w:lang w:val="uk-UA"/>
        </w:rPr>
        <w:t>2</w:t>
      </w:r>
      <w:r w:rsidR="006533CA" w:rsidRPr="00DD3EF0">
        <w:rPr>
          <w:rFonts w:ascii="Times New Roman" w:hAnsi="Times New Roman"/>
          <w:i/>
          <w:sz w:val="28"/>
          <w:szCs w:val="28"/>
          <w:lang w:val="uk-UA"/>
        </w:rPr>
        <w:t>. Рівні сформованості комунікативної компетентності</w:t>
      </w:r>
    </w:p>
    <w:p w:rsidR="006533CA" w:rsidRPr="00DD3EF0" w:rsidRDefault="006533CA" w:rsidP="006533CA">
      <w:pPr>
        <w:spacing w:after="0" w:line="350" w:lineRule="auto"/>
        <w:jc w:val="center"/>
        <w:rPr>
          <w:rFonts w:ascii="Times New Roman" w:hAnsi="Times New Roman"/>
          <w:i/>
          <w:sz w:val="28"/>
          <w:szCs w:val="28"/>
          <w:lang w:val="uk-UA"/>
        </w:rPr>
      </w:pPr>
      <w:r w:rsidRPr="00DD3EF0">
        <w:rPr>
          <w:rFonts w:ascii="Times New Roman" w:hAnsi="Times New Roman"/>
          <w:i/>
          <w:sz w:val="28"/>
          <w:szCs w:val="28"/>
          <w:lang w:val="uk-UA"/>
        </w:rPr>
        <w:t>учнів ЕК і КК порівняно з результатами констатувального експерименту</w:t>
      </w:r>
    </w:p>
    <w:p w:rsidR="006533CA" w:rsidRPr="00DD3EF0" w:rsidRDefault="006533CA" w:rsidP="006533CA">
      <w:pPr>
        <w:spacing w:after="0" w:line="350" w:lineRule="auto"/>
        <w:ind w:firstLine="540"/>
        <w:jc w:val="both"/>
        <w:rPr>
          <w:rFonts w:ascii="Times New Roman" w:hAnsi="Times New Roman"/>
          <w:sz w:val="28"/>
          <w:szCs w:val="28"/>
          <w:lang w:val="uk-UA"/>
        </w:rPr>
      </w:pPr>
      <w:r w:rsidRPr="00DD3EF0">
        <w:rPr>
          <w:rFonts w:ascii="Times New Roman" w:hAnsi="Times New Roman"/>
          <w:sz w:val="28"/>
          <w:szCs w:val="28"/>
          <w:lang w:val="uk-UA"/>
        </w:rPr>
        <w:lastRenderedPageBreak/>
        <w:t>Порівняно з результатами констатувального етапу педагогічного експерименту рівень сформованості в учнів комунікативної компетентності у процесі експериментального навчання підвищився: відносна кількість учнів з високим рівнем на кінець експерименту збільшилася на 8,9 %, з достатнім ‒ на 13,2 %, з середнім ‒ зменшилася на 16,2 %, з низьким ‒ на 5,</w:t>
      </w:r>
      <w:r w:rsidR="00FB7C98" w:rsidRPr="00DD3EF0">
        <w:rPr>
          <w:rFonts w:ascii="Times New Roman" w:hAnsi="Times New Roman"/>
          <w:sz w:val="28"/>
          <w:szCs w:val="28"/>
          <w:lang w:val="uk-UA"/>
        </w:rPr>
        <w:t>9</w:t>
      </w:r>
      <w:r w:rsidRPr="00DD3EF0">
        <w:rPr>
          <w:rFonts w:ascii="Times New Roman" w:hAnsi="Times New Roman"/>
          <w:sz w:val="28"/>
          <w:szCs w:val="28"/>
          <w:lang w:val="uk-UA"/>
        </w:rPr>
        <w:t xml:space="preserve"> %. Наведені вище результати свідчать про яскраво виражені позитивні зміни в рівнів сформованості комунікативної компетентності учнів, які навчалися в експериментальних класах. </w:t>
      </w:r>
    </w:p>
    <w:p w:rsidR="00FB7C98" w:rsidRPr="00DD3EF0" w:rsidRDefault="006533CA" w:rsidP="00FB7C98">
      <w:pPr>
        <w:spacing w:after="0" w:line="350" w:lineRule="auto"/>
        <w:ind w:firstLine="540"/>
        <w:jc w:val="both"/>
        <w:rPr>
          <w:rFonts w:ascii="Times New Roman" w:hAnsi="Times New Roman"/>
          <w:sz w:val="28"/>
          <w:szCs w:val="28"/>
          <w:lang w:val="uk-UA"/>
        </w:rPr>
      </w:pPr>
      <w:r w:rsidRPr="00DD3EF0">
        <w:rPr>
          <w:rFonts w:ascii="Times New Roman" w:hAnsi="Times New Roman"/>
          <w:sz w:val="28"/>
          <w:szCs w:val="28"/>
          <w:lang w:val="uk-UA"/>
        </w:rPr>
        <w:t>Отже, педагогічний експеримент підтвердив ефективність сконструйованих технологій в аспекті особистісно орієнтованої технології, розвивальної проблемної технології, технології розвитку критичного мислення, інтерактивної технології, розробленого лінгводидактичного інструментарію, що є комплексом традиційних та інноваційних активних методів, прийомів, форм і засобів навчання. Результати експериментального дослідження засвідчили: використання теоретико-методичного забезпечення, сконструйованих технологій і розробленого лінгводидактичного інструментарію сучасного уроку української мови об’єктивно зумовлює підвищення педагогічної професійної роботи вчителя-словесника і сприяє підвищенню рівня навчальних досягнень школярів з української мови, зокрема рівня розвитку його власної</w:t>
      </w:r>
      <w:r w:rsidR="00FB7C98" w:rsidRPr="00DD3EF0">
        <w:rPr>
          <w:rFonts w:ascii="Times New Roman" w:hAnsi="Times New Roman"/>
          <w:sz w:val="28"/>
          <w:szCs w:val="28"/>
          <w:lang w:val="uk-UA"/>
        </w:rPr>
        <w:t xml:space="preserve"> комунікативної компетентності.</w:t>
      </w:r>
    </w:p>
    <w:p w:rsidR="00FB7C98" w:rsidRPr="00DD3EF0" w:rsidRDefault="00FB7C98" w:rsidP="00FB7C98">
      <w:pPr>
        <w:spacing w:after="0" w:line="350" w:lineRule="auto"/>
        <w:ind w:firstLine="540"/>
        <w:jc w:val="center"/>
        <w:rPr>
          <w:rFonts w:ascii="Times New Roman" w:hAnsi="Times New Roman"/>
          <w:sz w:val="28"/>
          <w:szCs w:val="28"/>
          <w:lang w:val="uk-UA"/>
        </w:rPr>
      </w:pPr>
    </w:p>
    <w:p w:rsidR="000C7D59" w:rsidRPr="00DD3EF0" w:rsidRDefault="000C7D59">
      <w:pPr>
        <w:rPr>
          <w:rFonts w:ascii="Times New Roman" w:hAnsi="Times New Roman"/>
          <w:b/>
          <w:sz w:val="28"/>
          <w:szCs w:val="28"/>
          <w:lang w:val="uk-UA"/>
        </w:rPr>
      </w:pPr>
      <w:r w:rsidRPr="00DD3EF0">
        <w:rPr>
          <w:rFonts w:ascii="Times New Roman" w:hAnsi="Times New Roman"/>
          <w:b/>
          <w:sz w:val="28"/>
          <w:szCs w:val="28"/>
          <w:lang w:val="uk-UA"/>
        </w:rPr>
        <w:br w:type="page"/>
      </w:r>
    </w:p>
    <w:p w:rsidR="006533CA" w:rsidRPr="00DD3EF0" w:rsidRDefault="006533CA" w:rsidP="00FB7C98">
      <w:pPr>
        <w:spacing w:after="0" w:line="350" w:lineRule="auto"/>
        <w:ind w:firstLine="540"/>
        <w:jc w:val="center"/>
        <w:rPr>
          <w:rFonts w:ascii="Times New Roman" w:hAnsi="Times New Roman"/>
          <w:b/>
          <w:sz w:val="28"/>
          <w:szCs w:val="28"/>
          <w:lang w:val="uk-UA"/>
        </w:rPr>
      </w:pPr>
      <w:r w:rsidRPr="00DD3EF0">
        <w:rPr>
          <w:rFonts w:ascii="Times New Roman" w:hAnsi="Times New Roman"/>
          <w:b/>
          <w:sz w:val="28"/>
          <w:szCs w:val="28"/>
          <w:lang w:val="uk-UA"/>
        </w:rPr>
        <w:lastRenderedPageBreak/>
        <w:t xml:space="preserve">Висновки з </w:t>
      </w:r>
      <w:r w:rsidRPr="00DD3EF0">
        <w:rPr>
          <w:rFonts w:ascii="Times New Roman" w:hAnsi="Times New Roman"/>
          <w:b/>
          <w:sz w:val="28"/>
          <w:szCs w:val="28"/>
          <w:lang w:val="en-US"/>
        </w:rPr>
        <w:t>V</w:t>
      </w:r>
      <w:r w:rsidRPr="00DD3EF0">
        <w:rPr>
          <w:rFonts w:ascii="Times New Roman" w:hAnsi="Times New Roman"/>
          <w:b/>
          <w:sz w:val="28"/>
          <w:szCs w:val="28"/>
          <w:lang w:val="uk-UA"/>
        </w:rPr>
        <w:t xml:space="preserve"> розділу</w:t>
      </w:r>
    </w:p>
    <w:p w:rsidR="00FB7C98" w:rsidRPr="00DD3EF0" w:rsidRDefault="00FB7C98" w:rsidP="00FB7C98">
      <w:pPr>
        <w:spacing w:after="0" w:line="350" w:lineRule="auto"/>
        <w:ind w:firstLine="540"/>
        <w:jc w:val="center"/>
        <w:rPr>
          <w:rFonts w:ascii="Times New Roman" w:hAnsi="Times New Roman"/>
          <w:sz w:val="28"/>
          <w:szCs w:val="28"/>
          <w:lang w:val="uk-UA"/>
        </w:rPr>
      </w:pPr>
    </w:p>
    <w:p w:rsidR="00152E1C" w:rsidRPr="00DD3EF0" w:rsidRDefault="006533CA" w:rsidP="00152E1C">
      <w:pPr>
        <w:spacing w:after="0" w:line="360" w:lineRule="auto"/>
        <w:ind w:firstLine="540"/>
        <w:jc w:val="both"/>
        <w:rPr>
          <w:rFonts w:ascii="Times New Roman" w:hAnsi="Times New Roman"/>
          <w:b/>
          <w:sz w:val="28"/>
          <w:szCs w:val="28"/>
          <w:lang w:val="uk-UA"/>
        </w:rPr>
      </w:pPr>
      <w:r w:rsidRPr="00DD3EF0">
        <w:rPr>
          <w:rFonts w:ascii="Times New Roman" w:hAnsi="Times New Roman"/>
          <w:sz w:val="28"/>
          <w:szCs w:val="28"/>
          <w:lang w:val="uk-UA"/>
        </w:rPr>
        <w:t xml:space="preserve">З метою діагностики процесу і результату ефективності сконструйованих технологій сучасного уроку української мови в основній школі було розроблено критерії і параметри оцінювання якості діяльності учасників навчального процесу на уроці. З урахуванням того, що процес навчання охоплює поле діяльності як учителя-словесника, так і учня, було вибрано критерії, що стосувалися моніторингу якості педагогічної діяльності педагога і школяра. Зовнішні критерії призначені для якісної оцінки педагогічної діяльності вчителя-словесника, а саме такі критерії: готовності вчителя до інноваційної педагогічної діяльності,  цілевизначеності уроку,  проектування уроку, власне педагогічної інноваційної діяльності вчителя-словесника, результативності педагогічної діяльності. Внутрішні критерії якості навчальної діяльності співвідносні з процесом і результатом учіння учня: критерії діяльнісно-мотиваційний, діяльнісно-цілевизначальний, цілералізаційно-когнітивний, цілереалізаційно-діяльнісний. З урахуванням ключових предметних компетентностей, задекларованих стандартами мовної освіти виділено три напрями, що відповідають цілеспрямованості навчальної діяльності учнів на уроці) ‒ мовленнєвий, мовний, </w:t>
      </w:r>
      <w:r w:rsidR="00152E1C" w:rsidRPr="00DD3EF0">
        <w:rPr>
          <w:rFonts w:ascii="Times New Roman" w:hAnsi="Times New Roman"/>
          <w:sz w:val="28"/>
          <w:szCs w:val="28"/>
          <w:lang w:val="uk-UA"/>
        </w:rPr>
        <w:t xml:space="preserve">власне </w:t>
      </w:r>
      <w:r w:rsidRPr="00DD3EF0">
        <w:rPr>
          <w:rFonts w:ascii="Times New Roman" w:hAnsi="Times New Roman"/>
          <w:sz w:val="28"/>
          <w:szCs w:val="28"/>
          <w:lang w:val="uk-UA"/>
        </w:rPr>
        <w:t xml:space="preserve">комунікативний, в основу оцінювання яких покладено чотири рівні ‒ високий, достатній, середній, низький. </w:t>
      </w:r>
    </w:p>
    <w:p w:rsidR="006533CA" w:rsidRPr="00DD3EF0" w:rsidRDefault="006533CA" w:rsidP="00152E1C">
      <w:pPr>
        <w:spacing w:after="0" w:line="360" w:lineRule="auto"/>
        <w:ind w:firstLine="708"/>
        <w:jc w:val="both"/>
        <w:rPr>
          <w:rFonts w:ascii="Times New Roman" w:hAnsi="Times New Roman"/>
          <w:b/>
          <w:sz w:val="28"/>
          <w:szCs w:val="28"/>
          <w:lang w:val="uk-UA"/>
        </w:rPr>
      </w:pPr>
      <w:r w:rsidRPr="00DD3EF0">
        <w:rPr>
          <w:rFonts w:ascii="Times New Roman" w:hAnsi="Times New Roman"/>
          <w:sz w:val="28"/>
          <w:szCs w:val="28"/>
          <w:lang w:val="uk-UA"/>
        </w:rPr>
        <w:t xml:space="preserve">Дані констатувального зрізу довели необхідність розроблення сучасного теоретико-методичного забезпечення уроку й удосконалення технології навчання. Анкетування вчителів-словесників і спостереження шкільної практики засвідчують, що в діяльності педагогів щодо проектування та реалізації сучасного уроку наявні прогалини як методичного, так і педагогічно-психологічного характеру. До недоліків в організації уроків учителями-словесниками було віднесено: відсутність цілеспрямованого проектування уроку, недостатність знань типів уроків, їх </w:t>
      </w:r>
      <w:r w:rsidRPr="00DD3EF0">
        <w:rPr>
          <w:rFonts w:ascii="Times New Roman" w:hAnsi="Times New Roman"/>
          <w:sz w:val="28"/>
          <w:szCs w:val="28"/>
          <w:lang w:val="uk-UA"/>
        </w:rPr>
        <w:lastRenderedPageBreak/>
        <w:t>структури, змісту, прогалини у науково обґрунтованому підході до вибору й імплементації лінгводидактичного інструментарію, несистемність використання і низький рівень методичного володіння сучасними методами і прийомами навчання, недостатнє знання новітніх технологій, результатом чого є одноманітна типологія і структура уроку. Одержані дані констатувальних завдань виявили недостатній рівень пізнавальної активності учнів основної школи і середній рівень їхньої персональної комунікативної компетентності.</w:t>
      </w:r>
    </w:p>
    <w:p w:rsidR="006533CA" w:rsidRPr="00DD3EF0" w:rsidRDefault="006533CA" w:rsidP="006533CA">
      <w:pPr>
        <w:spacing w:after="0" w:line="360" w:lineRule="auto"/>
        <w:ind w:firstLine="426"/>
        <w:jc w:val="both"/>
        <w:rPr>
          <w:rFonts w:ascii="Times New Roman" w:hAnsi="Times New Roman"/>
          <w:sz w:val="28"/>
          <w:szCs w:val="28"/>
          <w:lang w:val="uk-UA"/>
        </w:rPr>
      </w:pPr>
      <w:r w:rsidRPr="00DD3EF0">
        <w:rPr>
          <w:rFonts w:ascii="Times New Roman" w:hAnsi="Times New Roman"/>
          <w:sz w:val="28"/>
          <w:szCs w:val="28"/>
          <w:lang w:val="uk-UA"/>
        </w:rPr>
        <w:t>Результати експериментального навчання дають підстави стверджувати,  що використання теоретико-методичного забезпечення, сконструйованих технологій сучасного уроку української мови, розробленого лінгводидактичного інструментарію уроку мови об’єктивно зумовлює підвищення продуктивності педагогічної професійної роботи вчителя української мови і сприяє підвищенню рівня навчальних досягнень учнів з рідної мови, а саме рівня розвитку їхньої комунікативної компетентності.</w:t>
      </w:r>
    </w:p>
    <w:p w:rsidR="004479B6" w:rsidRPr="00DD3EF0" w:rsidRDefault="004479B6">
      <w:pPr>
        <w:rPr>
          <w:rFonts w:ascii="Times New Roman" w:hAnsi="Times New Roman"/>
          <w:sz w:val="28"/>
          <w:szCs w:val="28"/>
          <w:lang w:val="uk-UA"/>
        </w:rPr>
      </w:pPr>
      <w:r w:rsidRPr="00DD3EF0">
        <w:rPr>
          <w:rFonts w:ascii="Times New Roman" w:hAnsi="Times New Roman"/>
          <w:sz w:val="28"/>
          <w:szCs w:val="28"/>
          <w:lang w:val="uk-UA"/>
        </w:rPr>
        <w:br w:type="page"/>
      </w:r>
    </w:p>
    <w:p w:rsidR="004479B6" w:rsidRPr="00DD3EF0" w:rsidRDefault="004479B6" w:rsidP="004479B6">
      <w:pPr>
        <w:spacing w:after="0" w:line="360" w:lineRule="auto"/>
        <w:jc w:val="center"/>
        <w:rPr>
          <w:rFonts w:ascii="Times New Roman" w:hAnsi="Times New Roman"/>
          <w:b/>
          <w:sz w:val="28"/>
          <w:szCs w:val="28"/>
          <w:lang w:val="uk-UA"/>
        </w:rPr>
      </w:pPr>
      <w:r w:rsidRPr="00DD3EF0">
        <w:rPr>
          <w:rFonts w:ascii="Times New Roman" w:hAnsi="Times New Roman"/>
          <w:b/>
          <w:sz w:val="28"/>
          <w:szCs w:val="28"/>
          <w:lang w:val="uk-UA"/>
        </w:rPr>
        <w:lastRenderedPageBreak/>
        <w:t>ВИСНОВКИ</w:t>
      </w:r>
    </w:p>
    <w:p w:rsidR="004479B6" w:rsidRPr="00DD3EF0" w:rsidRDefault="004479B6" w:rsidP="004479B6">
      <w:pPr>
        <w:spacing w:after="0" w:line="360" w:lineRule="auto"/>
        <w:jc w:val="center"/>
        <w:rPr>
          <w:rFonts w:ascii="Times New Roman" w:hAnsi="Times New Roman"/>
          <w:b/>
          <w:sz w:val="28"/>
          <w:szCs w:val="28"/>
          <w:lang w:val="uk-UA"/>
        </w:rPr>
      </w:pPr>
    </w:p>
    <w:p w:rsidR="004479B6" w:rsidRPr="00DD3EF0" w:rsidRDefault="004479B6" w:rsidP="004479B6">
      <w:pPr>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tab/>
        <w:t xml:space="preserve">Важливість науково-експериментального дослідження проблеми теоретичних і методичних засад сучасного уроку української мови в умовах компетентнісної освіти зумовлена актуальною потребою суспільства підвищити якість навчально-виховного процесу в режимі основної організаційної форми навчання з метою забезпечення всебічно розвиненої мовної особистості учня, його комунікативної компетентності і власних цінностей.    </w:t>
      </w:r>
    </w:p>
    <w:p w:rsidR="004479B6" w:rsidRPr="00DD3EF0" w:rsidRDefault="004479B6" w:rsidP="004479B6">
      <w:pPr>
        <w:spacing w:after="0" w:line="360" w:lineRule="auto"/>
        <w:jc w:val="both"/>
        <w:rPr>
          <w:rFonts w:ascii="Times New Roman" w:hAnsi="Times New Roman"/>
          <w:sz w:val="28"/>
          <w:szCs w:val="28"/>
          <w:lang w:val="uk-UA"/>
        </w:rPr>
      </w:pPr>
      <w:r w:rsidRPr="00DD3EF0">
        <w:rPr>
          <w:rFonts w:ascii="Times New Roman" w:hAnsi="Times New Roman"/>
          <w:sz w:val="28"/>
          <w:szCs w:val="28"/>
          <w:lang w:val="uk-UA"/>
        </w:rPr>
        <w:tab/>
        <w:t>Результати проведеного дослідження підтвердили правомірність концептуальних вихідних положень загальної і часткових гіпотез. Реалізація мети і розв’язання поставлених завдань дозволили дійти таких висновків:</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1. Аналіз філософських засад уроку в контексті сучасної інтерпретації виявив домінувальні концепт-тенденції навчання мови – стандартизація змісту освіти як чинника і ціннісної основи якості процесу розвитку мовної особистості, комунікативно компетентнісну спрямованість і особистісну орієнтованість освітнього процесу, переосмислення ролі й функцій учителя, діалогізацію та текстоцентризм навчальної діяльності; застосування продуктивних технологій навчання.</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Теоретичне осмислення й узагальнення закономірностей, підходів, принципів навчання з погляду сучасних тенденцій розвитку стратегій і тактик мовної освіти показали, що вихідною методично важливою платформою проектування уроку є пріоритетні закономірності (педагогічні (гносеологічні, психологічні, соціологічні, організаційні) й лінгводидактичні), підходи (компетентнісний, когнітивний, особистісно орієнтований, діяльнісний), принципи (загальнодидактичні – гуманізації та гуманітаризації, антропоцентризму, природовідповідності, науковості, систематичності й послідовності, наступності й перспективності, зв’язку теорії з практикою, єдності навчання, виховання і розвитку; наочності, </w:t>
      </w:r>
      <w:r w:rsidRPr="00DD3EF0">
        <w:rPr>
          <w:rFonts w:ascii="Times New Roman" w:hAnsi="Times New Roman"/>
          <w:sz w:val="28"/>
          <w:szCs w:val="28"/>
          <w:lang w:val="uk-UA"/>
        </w:rPr>
        <w:lastRenderedPageBreak/>
        <w:t>доступності, свідомості, індивідуалізації й диференціації, застосування різних форм навчальної діяльності, реалізації міжпредметних і внутрішньопредметних зв’язків; лінгводидактичні – інтегрованого навчання мови і мовлення, видів мовленнєвої діяльності, діалогу культур; мисленнєво-мовленнєвої активності, взаємозв’язку у вивченні всіх розділів шкільної програми; функційно-комунікативної спрямованості, взаємозв’язку в розвитку усного і писемного мовлення, текстоцентризму, ситуативності).</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Урахування психологічних чинників (психолого-вікові особливості, цілеспрямоване сприйняття, самостійне творче мислення, концентрована увага, позитивна усвідомлена мотивація, психологічні аспекти і вдале моделювання традиційних та інноваційних освітніх теорій навчальної діяльності, оптимальний психологічний мікроклімат навчальної взаємодії) сприяє оптимізації сучасного уроку рідної мови.</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2. На засадах найбільш доцільного класифікаційного підходу за навчальною (дидактичною) метою і з урахуванням пріоритетних напрямів мовної освіти ХХІ ст. представлено типологічну систематизацію сучасних уроків української мови в основній школі. Уроки української мови класифікуємо на традиційні, що мають класичну структуру та відповідають чинним стандартам, і нетрадиційні, що мають </w:t>
      </w:r>
      <w:r w:rsidRPr="00DD3EF0">
        <w:rPr>
          <w:rFonts w:ascii="Times New Roman" w:hAnsi="Times New Roman"/>
          <w:color w:val="000000"/>
          <w:spacing w:val="4"/>
          <w:sz w:val="28"/>
          <w:szCs w:val="28"/>
          <w:lang w:val="uk-UA"/>
        </w:rPr>
        <w:t xml:space="preserve">невстановлену, гнучку, нетривіальну будову, своєрідно спроектовані структурні етапи й оригінальний інноваційний лінгводидактичний інструментарій. Традиційні уроки охоплюють </w:t>
      </w:r>
      <w:r w:rsidRPr="00DD3EF0">
        <w:rPr>
          <w:rFonts w:ascii="Times New Roman" w:hAnsi="Times New Roman"/>
          <w:sz w:val="28"/>
          <w:szCs w:val="28"/>
          <w:lang w:val="uk-UA"/>
        </w:rPr>
        <w:t xml:space="preserve">аспектні уроки – спрямовані на вивчення всіх аспектів мови, розвиток мовної компетентності у взаємозв’язку з іншими компетентностями; уроки розвитку комунікативних умінь, орієнтовані на розвиток комунікативної компетентності, вмінь здійснювати мовленнєву діяльність, спілкуватися. Кожна група уроків є цілісною структурою, що своєю чергою відповідно до ключових орієнтирів і стратегічних завдань мовної освіти складається з основних типів: аспектні уроки поділяємо на уроки засвоєння знань, уроки формування вмінь та навичок, уроки </w:t>
      </w:r>
      <w:r w:rsidRPr="00DD3EF0">
        <w:rPr>
          <w:rFonts w:ascii="Times New Roman" w:hAnsi="Times New Roman"/>
          <w:sz w:val="28"/>
          <w:szCs w:val="28"/>
          <w:lang w:val="uk-UA"/>
        </w:rPr>
        <w:lastRenderedPageBreak/>
        <w:t>вироблення досвіду застосування знань, умінь і навичок, уроки контролю, уроки повторення, узагальнення й систематизації, уроки аналізу й корекції навчальних досягнень; уроки розвитку комунікативних умінь диференціюємо на уроки сприймання чужого мовлення (аудіювання і читання); уроки відтворення готового тексту (переказ); уроки створення власних висловлювань (говоріння і письмо); нетрадиційні поділяємо на інтегровані уроки й уроки довільної структури та змістової спрямованості.</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Структура уроку української мови є багатокомпонентним чітко продуманим і спроектованим учителем цілим, що охоплює низку стрижневих структурних етапів (організація класу, мотивація, перевірка домашнього завдання, актуалізація опорних знань і вмінь, цілевизначення, засвоєння знань, формування вмінь та навичок, рефлексія, корекція, пояснення домашнього завдання, підсумки уроку), що взаємозалежні, пов’язані з метою уроку, характером навчального матеріалу, рівнем підготовки учнів, можуть створювати різні варіантні комбінації, змінювати послідовність залежно від мети й типу уроку і спрямовані на покрокове досягнення комплексу цілей.</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3. Дослідження показало, що професіоналізм сучасного вчителя-словесника виявляється в нероздільній цілісності, взаємозв’язку та взаємозумовленості всіх складників професійної компетентності, аксіологічним ядром якої є філологічна (фахова), педагогічна, психологічна, методична, креативна компетентності та позитивні особистісні якості педагога. </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Цілевизначення як важливий компонент сучасного уроку української мови передбачає відображення в реальному процесі навчання стратегічного акценту мовної освіти та основних завдань чинної програми, сформульованих в конкретній меті (навчальній, розвивальній, виховній) та комплексі цілей. У цілевизначенні уроку беруть участь як учитель (чітко визначає і формулює триєдину мету уроку, спрямовує дії учнів у вибраному </w:t>
      </w:r>
      <w:r w:rsidRPr="00DD3EF0">
        <w:rPr>
          <w:rFonts w:ascii="Times New Roman" w:hAnsi="Times New Roman"/>
          <w:sz w:val="28"/>
          <w:szCs w:val="28"/>
          <w:lang w:val="uk-UA"/>
        </w:rPr>
        <w:lastRenderedPageBreak/>
        <w:t xml:space="preserve">напрямі), так і учні (осмислюють особистісну мету уроку, інтерпретують її до власної «Я-концепції», ставлять перед собою чіткі завдання). </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Оновлений зміст сучасного уроку української мови спрямований на розвиток усіх складників комунікативної компетентності – мовленнєвої, мовної, власне комунікативної, соціокультурної і діяльнісної компетентностей (знань, умінь, навичок та досвіду їх застосування у практиці навчального, а в подальшому життєвого спілкування), віддзеркалює всі змістові лінії чинної програми, що органічно поєднуються, взаємопроникають і водночас автономно співіснують, і як цілісне системне утворення складається зі взаємопов’язаних компонентів (теоретичного, практичного та методичного).</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Ефективним виявилося педагогічне проектування як конструктивна і продуктивна діяльність учителя-словесника, що передбачає планування та побудову практики навчання мови, включає розроблення інноваційної технологічної моделі сучасного уроку, конкретизацію основних сумісних дій педагога й учнів, визначення і конструювання етапів перебігу уроку, прогнозування майбутніх його результатів, створення вдалого в теоретико-методичному плані образу уроку, здійснення й оцінювання результатів реалізації творчих методичних задумів.</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5. Апробовано комплекс новітніх вимог до уроку, що визначений з урахуванням потреб сучасного суспільства і пріоритетів мовної освіти й охоплює загальнодидактичні (дидактичні, психологічні, виховні, гігієнічні) та лінгводидактичні вимоги (наукові, змістові, орієнтаційні, реалізаційні), які діють комплексно й взаємопов’язано і безпосередньо впливають на продуктивність уроку.</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6. Технологію сучасного уроку української мови потрактовано як системну лінгводидактичну концептуальну організацію навчального процесу; технологічну модель, проект, алгоритм педагогічної вмотивованої та цілевизначеної співпраці й активної суб’єкт-суб’єктної взаємодії вчителя й </w:t>
      </w:r>
      <w:r w:rsidRPr="00DD3EF0">
        <w:rPr>
          <w:rFonts w:ascii="Times New Roman" w:hAnsi="Times New Roman"/>
          <w:sz w:val="28"/>
          <w:szCs w:val="28"/>
          <w:lang w:val="uk-UA"/>
        </w:rPr>
        <w:lastRenderedPageBreak/>
        <w:t>учня з метою досягнення наперед спрогнозованого результату. Технологія уроку мови передбачає гарантію кінцевого результату, проектування майбутнього навчального процесу, суб’єктний чинник і наявність зворотного зв’язку (рефлексії). Структура технології уроку містить низку компонентів (суб’єкти навчання (вчитель-словесник та учень / учні); проектування (моделювання, власне проектування, конструювання); цілевизначення (мета уроку, комплекс цілей і завдань); зміст (теоретичний, практичний і методичний компонент); закономірності, підходи, принципи та правила навчання; лінгводидактичний інструментарій (методи, прийоми, форми, засоби); етапи процесу навчання (мотивація, цілевизначення, цілереалізація, моніторинг, рефлексія / корекція); тип, структура і технологічна модель уроку), що функціюють у взаємодії і взаємозв’язку.</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Сконструйовані технології уроку української мови в аспекті особистістно орієнтованої, проблемної, інтерактивної технологій, технології розвитку критичного мислення та розроблений лінгводидактичний інструментарій, що становить комплекс традиційних та інноваційних активних методів, прийомів, форм і засобів навчання, об’єктивно зумовили підвищення педагогічної професійної роботи вчителя-словесника і сприяли підвищенню рівня навчальних досягнень учнів з української мови, зокрема рівня розвитку їхньої комунікативної компетентності.</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7. Унаслідок експериментальної перевірки ефективності науково обґрунтованого теоретико-методичного забезпечення уроку, сконструйованих технологій і розробленого лінгводидактичного інструментарію сучасного уроку української мови можна стверджувати, що відбулися істотні зміни в рівнях сформованості ключових предметних компетентностей учнів в експериментальних класах: суттєво збільшився відсоток учнів на високому (з 8,7 % на 17,6 %) і достатньому (з 35,5 % на 48,7%) рівнях, що свідчить про дієвість імплементації змодельованих </w:t>
      </w:r>
      <w:r w:rsidRPr="00DD3EF0">
        <w:rPr>
          <w:rFonts w:ascii="Times New Roman" w:hAnsi="Times New Roman"/>
          <w:sz w:val="28"/>
          <w:szCs w:val="28"/>
          <w:lang w:val="uk-UA"/>
        </w:rPr>
        <w:lastRenderedPageBreak/>
        <w:t>технологій, коректність висунутих на початку дослідження загальної та часткової гіпотез.</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Розроблене науково-методичне забезпечення сучасного уроку української мови дозволило раціонально поєднати в шкільній практиці традиційні та інноваційні технології навчання української мови. Лінгводидактичні рекомендації щодо реалізації сконструйованих технологій і розробленого лінгводидактичного інструментарію сучасного уроку української мови в основній школі, їх імплементації в практику відповідають реальним тенденціям розвитку мовної освіти в Україні та є перспективними. </w:t>
      </w:r>
    </w:p>
    <w:p w:rsidR="004479B6" w:rsidRPr="00DD3EF0" w:rsidRDefault="004479B6" w:rsidP="004479B6">
      <w:pPr>
        <w:spacing w:after="0" w:line="360" w:lineRule="auto"/>
        <w:ind w:firstLine="708"/>
        <w:jc w:val="both"/>
        <w:rPr>
          <w:rFonts w:ascii="Times New Roman" w:hAnsi="Times New Roman"/>
          <w:sz w:val="28"/>
          <w:szCs w:val="28"/>
          <w:lang w:val="uk-UA"/>
        </w:rPr>
      </w:pPr>
      <w:r w:rsidRPr="00DD3EF0">
        <w:rPr>
          <w:rFonts w:ascii="Times New Roman" w:hAnsi="Times New Roman"/>
          <w:sz w:val="28"/>
          <w:szCs w:val="28"/>
          <w:lang w:val="uk-UA"/>
        </w:rPr>
        <w:t xml:space="preserve">Викладені в дисертації положення не вичерпують усіх аспектів означеної проблеми, а спонукають до подальшого студіювання і спеціального наукового розв’язання пріоритетних питань унормування поняттєво-термінологічного апарату української лінгводидактики в аспекті технологізації сучасного освітнього простору й технологій сучасного уроку української мови; технології сучасного уроку в початковій і профільній старшій школі; технології нетрадиційних уроків; розроблення евристичної технології уроку української мови; уточнення механізмів функціювання інноваційних методів у комплексі з традиційними; використання комп’ютерних технологій на сучасному уроці. </w:t>
      </w:r>
    </w:p>
    <w:p w:rsidR="006533CA" w:rsidRPr="00DD3EF0" w:rsidRDefault="006533CA" w:rsidP="006533CA">
      <w:pPr>
        <w:spacing w:after="0" w:line="360" w:lineRule="auto"/>
        <w:ind w:firstLine="426"/>
        <w:jc w:val="both"/>
        <w:rPr>
          <w:rFonts w:ascii="Times New Roman" w:hAnsi="Times New Roman"/>
          <w:sz w:val="28"/>
          <w:szCs w:val="28"/>
          <w:lang w:val="uk-UA"/>
        </w:rPr>
      </w:pPr>
    </w:p>
    <w:p w:rsidR="006533CA" w:rsidRPr="00DD3EF0" w:rsidRDefault="006533CA" w:rsidP="006533CA">
      <w:pPr>
        <w:rPr>
          <w:rFonts w:ascii="Times New Roman" w:hAnsi="Times New Roman"/>
          <w:b/>
          <w:sz w:val="28"/>
          <w:szCs w:val="28"/>
          <w:lang w:val="uk-UA"/>
        </w:rPr>
      </w:pPr>
      <w:r w:rsidRPr="00DD3EF0">
        <w:rPr>
          <w:rFonts w:ascii="Times New Roman" w:hAnsi="Times New Roman"/>
          <w:b/>
          <w:sz w:val="28"/>
          <w:szCs w:val="28"/>
          <w:lang w:val="uk-UA"/>
        </w:rPr>
        <w:br w:type="page"/>
      </w:r>
    </w:p>
    <w:p w:rsidR="006533CA" w:rsidRPr="00DD3EF0" w:rsidRDefault="006533CA" w:rsidP="00F22114">
      <w:pPr>
        <w:jc w:val="center"/>
        <w:rPr>
          <w:rFonts w:ascii="Times New Roman" w:hAnsi="Times New Roman"/>
          <w:b/>
          <w:sz w:val="27"/>
          <w:szCs w:val="27"/>
          <w:lang w:val="uk-UA"/>
        </w:rPr>
      </w:pPr>
      <w:r w:rsidRPr="00DD3EF0">
        <w:rPr>
          <w:rFonts w:ascii="Times New Roman" w:hAnsi="Times New Roman"/>
          <w:b/>
          <w:sz w:val="28"/>
          <w:szCs w:val="28"/>
          <w:lang w:val="uk-UA"/>
        </w:rPr>
        <w:lastRenderedPageBreak/>
        <w:t>С</w:t>
      </w:r>
      <w:r w:rsidRPr="00DD3EF0">
        <w:rPr>
          <w:rFonts w:ascii="Times New Roman" w:hAnsi="Times New Roman"/>
          <w:b/>
          <w:sz w:val="27"/>
          <w:szCs w:val="27"/>
          <w:lang w:val="uk-UA"/>
        </w:rPr>
        <w:t>ПИСОК ВИКОРИСТАНИХ ДЖЕРЕЛ</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Абрамович С. Мовленнєва комунікація : підручник / С. Д. Абрамович, М. Ю. Чікарьова. – К. : Центр навчальної літератури, 2004. – 472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shd w:val="clear" w:color="auto" w:fill="FFFFFF"/>
          <w:lang w:val="uk-UA"/>
        </w:rPr>
        <w:t xml:space="preserve">Адольф В. А. </w:t>
      </w:r>
      <w:r w:rsidRPr="00DD3EF0">
        <w:rPr>
          <w:rFonts w:ascii="Times New Roman" w:hAnsi="Times New Roman"/>
          <w:sz w:val="28"/>
          <w:szCs w:val="28"/>
          <w:shd w:val="clear" w:color="auto" w:fill="FFFFFF"/>
        </w:rPr>
        <w:t>Теоретические основы формирования профессиональной компетентности учителя : дис. … д-ра пед. наук :</w:t>
      </w:r>
      <w:r w:rsidRPr="00DD3EF0">
        <w:rPr>
          <w:rFonts w:ascii="Times New Roman" w:hAnsi="Times New Roman"/>
          <w:sz w:val="28"/>
          <w:szCs w:val="28"/>
          <w:shd w:val="clear" w:color="auto" w:fill="FFFFFF"/>
          <w:lang w:val="uk-UA"/>
        </w:rPr>
        <w:t xml:space="preserve"> зі спец.</w:t>
      </w:r>
      <w:r w:rsidRPr="00DD3EF0">
        <w:rPr>
          <w:rFonts w:ascii="Times New Roman" w:hAnsi="Times New Roman"/>
          <w:sz w:val="28"/>
          <w:szCs w:val="28"/>
          <w:shd w:val="clear" w:color="auto" w:fill="FFFFFF"/>
        </w:rPr>
        <w:t xml:space="preserve"> 13.00.01 / Адольф Владимир Александрович. – М., 1998. – 357 с.</w:t>
      </w:r>
    </w:p>
    <w:p w:rsidR="006533CA" w:rsidRPr="00DD3EF0" w:rsidRDefault="006533CA" w:rsidP="00BF7EAC">
      <w:pPr>
        <w:pStyle w:val="a4"/>
        <w:numPr>
          <w:ilvl w:val="0"/>
          <w:numId w:val="131"/>
        </w:numPr>
        <w:tabs>
          <w:tab w:val="left" w:pos="-284"/>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Азаров Ю. П. Мастерство воспитателя / Ю. П. Азаров. – М.</w:t>
      </w:r>
      <w:r w:rsidR="00F22114" w:rsidRPr="00DD3EF0">
        <w:rPr>
          <w:rFonts w:ascii="Times New Roman" w:hAnsi="Times New Roman"/>
          <w:sz w:val="28"/>
          <w:szCs w:val="28"/>
          <w:lang w:val="uk-UA"/>
        </w:rPr>
        <w:t xml:space="preserve"> : Знание</w:t>
      </w:r>
      <w:r w:rsidRPr="00DD3EF0">
        <w:rPr>
          <w:rFonts w:ascii="Times New Roman" w:hAnsi="Times New Roman"/>
          <w:sz w:val="28"/>
          <w:szCs w:val="28"/>
          <w:lang w:val="uk-UA"/>
        </w:rPr>
        <w:t>, 1971. – 231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Азимов</w:t>
      </w:r>
      <w:r w:rsidRPr="00DD3EF0">
        <w:rPr>
          <w:rFonts w:ascii="Times New Roman" w:hAnsi="Times New Roman"/>
          <w:sz w:val="28"/>
          <w:szCs w:val="28"/>
          <w:lang w:val="uk-UA"/>
        </w:rPr>
        <w:t> </w:t>
      </w:r>
      <w:r w:rsidRPr="00DD3EF0">
        <w:rPr>
          <w:rFonts w:ascii="Times New Roman" w:hAnsi="Times New Roman"/>
          <w:sz w:val="28"/>
          <w:szCs w:val="28"/>
        </w:rPr>
        <w:t>Э.</w:t>
      </w:r>
      <w:r w:rsidRPr="00DD3EF0">
        <w:rPr>
          <w:rFonts w:ascii="Times New Roman" w:hAnsi="Times New Roman"/>
          <w:sz w:val="28"/>
          <w:szCs w:val="28"/>
          <w:lang w:val="uk-UA"/>
        </w:rPr>
        <w:t> </w:t>
      </w:r>
      <w:r w:rsidRPr="00DD3EF0">
        <w:rPr>
          <w:rFonts w:ascii="Times New Roman" w:hAnsi="Times New Roman"/>
          <w:sz w:val="28"/>
          <w:szCs w:val="28"/>
        </w:rPr>
        <w:t>Словарь методических терминов (теория и практика преподавания языков) / Э.</w:t>
      </w:r>
      <w:r w:rsidRPr="00DD3EF0">
        <w:rPr>
          <w:rFonts w:ascii="Times New Roman" w:hAnsi="Times New Roman"/>
          <w:sz w:val="28"/>
          <w:szCs w:val="28"/>
          <w:lang w:val="uk-UA"/>
        </w:rPr>
        <w:t> </w:t>
      </w:r>
      <w:r w:rsidRPr="00DD3EF0">
        <w:rPr>
          <w:rFonts w:ascii="Times New Roman" w:hAnsi="Times New Roman"/>
          <w:sz w:val="28"/>
          <w:szCs w:val="28"/>
        </w:rPr>
        <w:t>Г.</w:t>
      </w:r>
      <w:r w:rsidRPr="00DD3EF0">
        <w:rPr>
          <w:rFonts w:ascii="Times New Roman" w:hAnsi="Times New Roman"/>
          <w:sz w:val="28"/>
          <w:szCs w:val="28"/>
          <w:lang w:val="uk-UA"/>
        </w:rPr>
        <w:t> </w:t>
      </w:r>
      <w:r w:rsidRPr="00DD3EF0">
        <w:rPr>
          <w:rFonts w:ascii="Times New Roman" w:hAnsi="Times New Roman"/>
          <w:sz w:val="28"/>
          <w:szCs w:val="28"/>
        </w:rPr>
        <w:t>Азимов, А.</w:t>
      </w:r>
      <w:r w:rsidRPr="00DD3EF0">
        <w:rPr>
          <w:rFonts w:ascii="Times New Roman" w:hAnsi="Times New Roman"/>
          <w:sz w:val="28"/>
          <w:szCs w:val="28"/>
          <w:lang w:val="uk-UA"/>
        </w:rPr>
        <w:t> </w:t>
      </w:r>
      <w:r w:rsidRPr="00DD3EF0">
        <w:rPr>
          <w:rFonts w:ascii="Times New Roman" w:hAnsi="Times New Roman"/>
          <w:sz w:val="28"/>
          <w:szCs w:val="28"/>
        </w:rPr>
        <w:t>Н.</w:t>
      </w:r>
      <w:r w:rsidRPr="00DD3EF0">
        <w:rPr>
          <w:rFonts w:ascii="Times New Roman" w:hAnsi="Times New Roman"/>
          <w:sz w:val="28"/>
          <w:szCs w:val="28"/>
          <w:lang w:val="uk-UA"/>
        </w:rPr>
        <w:t> </w:t>
      </w:r>
      <w:r w:rsidRPr="00DD3EF0">
        <w:rPr>
          <w:rFonts w:ascii="Times New Roman" w:hAnsi="Times New Roman"/>
          <w:sz w:val="28"/>
          <w:szCs w:val="28"/>
        </w:rPr>
        <w:t>Щукин. – СПб</w:t>
      </w:r>
      <w:r w:rsidR="00F22114" w:rsidRPr="00DD3EF0">
        <w:rPr>
          <w:rFonts w:ascii="Times New Roman" w:hAnsi="Times New Roman"/>
          <w:sz w:val="28"/>
          <w:szCs w:val="28"/>
          <w:lang w:val="uk-UA"/>
        </w:rPr>
        <w:t>. : Златоуст</w:t>
      </w:r>
      <w:r w:rsidRPr="00DD3EF0">
        <w:rPr>
          <w:rFonts w:ascii="Times New Roman" w:hAnsi="Times New Roman"/>
          <w:sz w:val="28"/>
          <w:szCs w:val="28"/>
        </w:rPr>
        <w:t>, 1999. –</w:t>
      </w:r>
      <w:r w:rsidRPr="00DD3EF0">
        <w:rPr>
          <w:rFonts w:ascii="Times New Roman" w:hAnsi="Times New Roman"/>
          <w:sz w:val="28"/>
          <w:szCs w:val="28"/>
          <w:lang w:val="uk-UA"/>
        </w:rPr>
        <w:t xml:space="preserve"> 472 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Алексєєва М. Мотиви навчання учнів / М. І. Алексєєва. – К. : Радянська школа, 1974. – 116 с. </w:t>
      </w:r>
    </w:p>
    <w:p w:rsidR="006533CA" w:rsidRPr="00DD3EF0" w:rsidRDefault="006533CA" w:rsidP="00BF7EAC">
      <w:pPr>
        <w:pStyle w:val="10"/>
        <w:numPr>
          <w:ilvl w:val="0"/>
          <w:numId w:val="131"/>
        </w:numPr>
        <w:tabs>
          <w:tab w:val="left" w:pos="-284"/>
        </w:tabs>
        <w:spacing w:line="348" w:lineRule="auto"/>
        <w:ind w:left="0" w:firstLine="142"/>
        <w:jc w:val="both"/>
        <w:rPr>
          <w:sz w:val="28"/>
          <w:szCs w:val="28"/>
        </w:rPr>
      </w:pPr>
      <w:r w:rsidRPr="00DD3EF0">
        <w:rPr>
          <w:sz w:val="28"/>
          <w:szCs w:val="28"/>
        </w:rPr>
        <w:t>Алексюк А. М. Загальні методи навчання в школі / Анатолій Миколайович Алексюк. – К. : Радянська школа, 1973. – 264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Алексюк А. М. Методи навчання і методи учіння /</w:t>
      </w:r>
      <w:r w:rsidRPr="00DD3EF0">
        <w:rPr>
          <w:rFonts w:ascii="Times New Roman" w:hAnsi="Times New Roman"/>
          <w:sz w:val="28"/>
          <w:szCs w:val="28"/>
        </w:rPr>
        <w:t xml:space="preserve"> Анатолій Миколайович Алексюк</w:t>
      </w:r>
      <w:r w:rsidRPr="00DD3EF0">
        <w:rPr>
          <w:rFonts w:ascii="Times New Roman" w:hAnsi="Times New Roman"/>
          <w:sz w:val="28"/>
          <w:szCs w:val="28"/>
          <w:lang w:val="uk-UA"/>
        </w:rPr>
        <w:t>. – К. : Знання. – 1980. – 48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bCs/>
          <w:sz w:val="28"/>
          <w:szCs w:val="28"/>
          <w:shd w:val="clear" w:color="auto" w:fill="FFFFFF"/>
        </w:rPr>
        <w:t>Алєксєєнко</w:t>
      </w:r>
      <w:r w:rsidRPr="00DD3EF0">
        <w:rPr>
          <w:rFonts w:ascii="Times New Roman" w:hAnsi="Times New Roman"/>
          <w:bCs/>
          <w:sz w:val="28"/>
          <w:szCs w:val="28"/>
          <w:shd w:val="clear" w:color="auto" w:fill="FFFFFF"/>
          <w:lang w:val="uk-UA"/>
        </w:rPr>
        <w:t> </w:t>
      </w:r>
      <w:r w:rsidRPr="00DD3EF0">
        <w:rPr>
          <w:rFonts w:ascii="Times New Roman" w:hAnsi="Times New Roman"/>
          <w:bCs/>
          <w:sz w:val="28"/>
          <w:szCs w:val="28"/>
          <w:shd w:val="clear" w:color="auto" w:fill="FFFFFF"/>
        </w:rPr>
        <w:t>І.</w:t>
      </w:r>
      <w:r w:rsidRPr="00DD3EF0">
        <w:rPr>
          <w:rFonts w:ascii="Times New Roman" w:hAnsi="Times New Roman"/>
          <w:bCs/>
          <w:sz w:val="28"/>
          <w:szCs w:val="28"/>
          <w:shd w:val="clear" w:color="auto" w:fill="FFFFFF"/>
          <w:lang w:val="uk-UA"/>
        </w:rPr>
        <w:t> </w:t>
      </w:r>
      <w:r w:rsidRPr="00DD3EF0">
        <w:rPr>
          <w:rFonts w:ascii="Times New Roman" w:hAnsi="Times New Roman"/>
          <w:bCs/>
          <w:sz w:val="28"/>
          <w:szCs w:val="28"/>
          <w:shd w:val="clear" w:color="auto" w:fill="FFFFFF"/>
        </w:rPr>
        <w:t>В.</w:t>
      </w:r>
      <w:r w:rsidRPr="00DD3EF0">
        <w:rPr>
          <w:rStyle w:val="apple-converted-space"/>
          <w:rFonts w:ascii="Times New Roman" w:hAnsi="Times New Roman"/>
          <w:sz w:val="28"/>
          <w:szCs w:val="28"/>
          <w:shd w:val="clear" w:color="auto" w:fill="FFFFFF"/>
          <w:lang w:val="uk-UA"/>
        </w:rPr>
        <w:t xml:space="preserve"> </w:t>
      </w:r>
      <w:r w:rsidRPr="00DD3EF0">
        <w:rPr>
          <w:rFonts w:ascii="Times New Roman" w:hAnsi="Times New Roman"/>
          <w:sz w:val="28"/>
          <w:szCs w:val="28"/>
          <w:shd w:val="clear" w:color="auto" w:fill="FFFFFF"/>
        </w:rPr>
        <w:t>До проблеми конструювання змісту уроку іноземної мови у старшій школі / І.</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А.</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Алєксєєнко // Проблеми сучасного підручника: зб. наук. праць / [ред. кол., гол. ред. В.</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М.</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Мадзігон; наук. ред. О.</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М.</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Топузов]. – К.</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 Пед. думка, 2011.</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Амонашвили Ш. О. Здравствуйте, дети! / Шалва Але</w:t>
      </w:r>
      <w:r w:rsidRPr="00DD3EF0">
        <w:rPr>
          <w:rFonts w:ascii="Times New Roman" w:hAnsi="Times New Roman"/>
          <w:sz w:val="28"/>
          <w:szCs w:val="28"/>
        </w:rPr>
        <w:t>ксандрович Амонашвили</w:t>
      </w:r>
      <w:r w:rsidRPr="00DD3EF0">
        <w:rPr>
          <w:rFonts w:ascii="Times New Roman" w:hAnsi="Times New Roman"/>
          <w:sz w:val="28"/>
          <w:szCs w:val="28"/>
          <w:lang w:val="uk-UA"/>
        </w:rPr>
        <w:t xml:space="preserve"> – М. : Просвещение, 1986. – 208 с.</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Амонашвили Ш.  Принципы гуманного педагогического процесса / Ш. Амонашвили // Размышления о гуманной педагогике. − М., 1995. −</w:t>
      </w:r>
      <w:r w:rsidRPr="00DD3EF0">
        <w:rPr>
          <w:lang w:val="ru-RU"/>
        </w:rPr>
        <w:t xml:space="preserve">  </w:t>
      </w:r>
      <w:r w:rsidRPr="00DD3EF0">
        <w:t>С. 186</w:t>
      </w:r>
      <w:r w:rsidRPr="00DD3EF0">
        <w:rPr>
          <w:lang w:val="ru-RU"/>
        </w:rPr>
        <w:t> </w:t>
      </w:r>
      <w:r w:rsidRPr="00DD3EF0">
        <w:t>–</w:t>
      </w:r>
      <w:r w:rsidRPr="00DD3EF0">
        <w:rPr>
          <w:lang w:val="ru-RU"/>
        </w:rPr>
        <w:t> </w:t>
      </w:r>
      <w:r w:rsidRPr="00DD3EF0">
        <w:t>193.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Андреева </w:t>
      </w:r>
      <w:r w:rsidRPr="00DD3EF0">
        <w:rPr>
          <w:rFonts w:ascii="Times New Roman" w:hAnsi="Times New Roman"/>
          <w:sz w:val="28"/>
          <w:szCs w:val="28"/>
        </w:rPr>
        <w:t>О.</w:t>
      </w:r>
      <w:r w:rsidRPr="00DD3EF0">
        <w:rPr>
          <w:rFonts w:ascii="Times New Roman" w:hAnsi="Times New Roman"/>
          <w:sz w:val="28"/>
          <w:szCs w:val="28"/>
          <w:lang w:val="uk-UA"/>
        </w:rPr>
        <w:t> </w:t>
      </w:r>
      <w:r w:rsidRPr="00DD3EF0">
        <w:rPr>
          <w:rFonts w:ascii="Times New Roman" w:hAnsi="Times New Roman"/>
          <w:sz w:val="28"/>
          <w:szCs w:val="28"/>
        </w:rPr>
        <w:t>И. Основы развития критического мышления студентов педагогического колледжа</w:t>
      </w:r>
      <w:r w:rsidRPr="00DD3EF0">
        <w:rPr>
          <w:rFonts w:ascii="Times New Roman" w:hAnsi="Times New Roman"/>
          <w:sz w:val="28"/>
          <w:szCs w:val="28"/>
          <w:lang w:val="uk-UA"/>
        </w:rPr>
        <w:t xml:space="preserve"> [Елктронний ресурс]</w:t>
      </w:r>
      <w:r w:rsidRPr="00DD3EF0">
        <w:rPr>
          <w:rFonts w:ascii="Times New Roman" w:hAnsi="Times New Roman"/>
          <w:sz w:val="28"/>
          <w:szCs w:val="28"/>
        </w:rPr>
        <w:t xml:space="preserve"> / </w:t>
      </w:r>
      <w:r w:rsidRPr="00DD3EF0">
        <w:rPr>
          <w:rFonts w:ascii="Times New Roman" w:hAnsi="Times New Roman"/>
          <w:sz w:val="28"/>
          <w:szCs w:val="28"/>
          <w:lang w:val="uk-UA"/>
        </w:rPr>
        <w:t>Андреева </w:t>
      </w:r>
      <w:r w:rsidRPr="00DD3EF0">
        <w:rPr>
          <w:rFonts w:ascii="Times New Roman" w:hAnsi="Times New Roman"/>
          <w:sz w:val="28"/>
          <w:szCs w:val="28"/>
        </w:rPr>
        <w:t>О.</w:t>
      </w:r>
      <w:r w:rsidRPr="00DD3EF0">
        <w:rPr>
          <w:rFonts w:ascii="Times New Roman" w:hAnsi="Times New Roman"/>
          <w:sz w:val="28"/>
          <w:szCs w:val="28"/>
          <w:lang w:val="uk-UA"/>
        </w:rPr>
        <w:t> </w:t>
      </w:r>
      <w:r w:rsidRPr="00DD3EF0">
        <w:rPr>
          <w:rFonts w:ascii="Times New Roman" w:hAnsi="Times New Roman"/>
          <w:sz w:val="28"/>
          <w:szCs w:val="28"/>
        </w:rPr>
        <w:t>И., Николаева</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‒Режим доступу : </w:t>
      </w:r>
      <w:r w:rsidRPr="00DD3EF0">
        <w:rPr>
          <w:rFonts w:ascii="Times New Roman" w:eastAsiaTheme="minorHAnsi" w:hAnsi="Times New Roman"/>
          <w:sz w:val="28"/>
          <w:szCs w:val="28"/>
          <w:lang w:eastAsia="en-US"/>
        </w:rPr>
        <w:t>http://culture.16mb.com/page/02/trkm.pdf.</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Андрущенко В. Філософія освіти ХХІ  століття: пошук пріоритетів / В. Андрущенко // Філософія освіти. – 2005. − № 1. – С. 5 − 18.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Андрущенко В. Філософія освіти ХХІ століття : у пошуках перспективи / В. Андрущенко – Філософія освіти. – 2006. − № 1(3). – С. 6−12.</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Андрущенко В. П. Роздуми про освіту: статті, нариси, інтерв’ю / В. П. Андрущенко. − 2-ге вид., допов. − К. : Знання України, 2008. − 819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Ануфрієва Н. М. Соціальна психологія : навч.-метод. посібник / Н. М. Ануфрієва, Т. М. Зелінська.– К. : Каравела, 2009. – 216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Архипова Е. В. Основы методики развития речи учащихся : учеб. пособие / Елена Викторовна Архипова. – М. : Вербум–М, 2004. – 192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Аршинов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И. Становление субъекта постнеклассической науки и образования / Аршинов В.</w:t>
      </w:r>
      <w:r w:rsidRPr="00DD3EF0">
        <w:rPr>
          <w:rFonts w:ascii="Times New Roman" w:hAnsi="Times New Roman"/>
          <w:sz w:val="28"/>
          <w:szCs w:val="28"/>
          <w:lang w:val="uk-UA"/>
        </w:rPr>
        <w:t> </w:t>
      </w:r>
      <w:r w:rsidRPr="00DD3EF0">
        <w:rPr>
          <w:rFonts w:ascii="Times New Roman" w:hAnsi="Times New Roman"/>
          <w:sz w:val="28"/>
          <w:szCs w:val="28"/>
        </w:rPr>
        <w:t>И., Буров В.</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 Гордин П.</w:t>
      </w:r>
      <w:r w:rsidRPr="00DD3EF0">
        <w:rPr>
          <w:rFonts w:ascii="Times New Roman" w:hAnsi="Times New Roman"/>
          <w:sz w:val="28"/>
          <w:szCs w:val="28"/>
          <w:lang w:val="uk-UA"/>
        </w:rPr>
        <w:t> </w:t>
      </w:r>
      <w:r w:rsidRPr="00DD3EF0">
        <w:rPr>
          <w:rFonts w:ascii="Times New Roman" w:hAnsi="Times New Roman"/>
          <w:sz w:val="28"/>
          <w:szCs w:val="28"/>
        </w:rPr>
        <w:t>М.</w:t>
      </w:r>
      <w:r w:rsidRPr="00DD3EF0">
        <w:rPr>
          <w:rFonts w:ascii="Times New Roman" w:hAnsi="Times New Roman"/>
          <w:sz w:val="28"/>
          <w:szCs w:val="28"/>
          <w:lang w:val="uk-UA"/>
        </w:rPr>
        <w:t> </w:t>
      </w:r>
      <w:r w:rsidRPr="00DD3EF0">
        <w:rPr>
          <w:rFonts w:ascii="Times New Roman" w:hAnsi="Times New Roman"/>
          <w:sz w:val="28"/>
          <w:szCs w:val="28"/>
        </w:rPr>
        <w:t>// Синергетическая парадигма. Синергетика образования. – М. : Прогресс, 2007. – С. 114−136.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 xml:space="preserve">Ахмедов Б. А. К вопросу о закономерностях, принципах и методах преподавания русского языка / Б. А. Ахмедов // Русский язык в школе. – 1969. – № 4. – С. 20 – 24. </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 xml:space="preserve">Бабанский Ю. К. Проблемы повышения эффективности педагогических исследований / Ю. К. Бабанский. − М. : Педагогика, 1982. – 192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Бадер В. Взаємозв’язок у розвитку усного і писемного мовлення молодших школярів : автореф. </w:t>
      </w:r>
      <w:r w:rsidR="00F22114" w:rsidRPr="00DD3EF0">
        <w:rPr>
          <w:rFonts w:ascii="Times New Roman" w:eastAsia="Calibri" w:hAnsi="Times New Roman"/>
          <w:sz w:val="28"/>
          <w:szCs w:val="28"/>
          <w:lang w:val="uk-UA"/>
        </w:rPr>
        <w:t xml:space="preserve">десерт. </w:t>
      </w:r>
      <w:r w:rsidRPr="00DD3EF0">
        <w:rPr>
          <w:rFonts w:ascii="Times New Roman" w:eastAsia="Calibri" w:hAnsi="Times New Roman"/>
          <w:sz w:val="28"/>
          <w:szCs w:val="28"/>
          <w:lang w:val="uk-UA"/>
        </w:rPr>
        <w:t>… д-ра пед. наук : зі спец. 13.00.02  / В. І. Бадер. – К., 2004. – 36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Бадмаев</w:t>
      </w:r>
      <w:r w:rsidRPr="00DD3EF0">
        <w:rPr>
          <w:rFonts w:ascii="Times New Roman" w:hAnsi="Times New Roman"/>
          <w:sz w:val="28"/>
          <w:szCs w:val="28"/>
          <w:lang w:val="uk-UA"/>
        </w:rPr>
        <w:t> </w:t>
      </w:r>
      <w:r w:rsidRPr="00DD3EF0">
        <w:rPr>
          <w:rFonts w:ascii="Times New Roman" w:hAnsi="Times New Roman"/>
          <w:sz w:val="28"/>
          <w:szCs w:val="28"/>
        </w:rPr>
        <w:t xml:space="preserve">Б. Психология в работе учителя: в 2 кн. – Кн 1: </w:t>
      </w:r>
      <w:r w:rsidRPr="00DD3EF0">
        <w:rPr>
          <w:rFonts w:ascii="Times New Roman" w:hAnsi="Times New Roman"/>
          <w:sz w:val="28"/>
          <w:szCs w:val="28"/>
          <w:lang w:val="uk-UA"/>
        </w:rPr>
        <w:t xml:space="preserve">Практическое посибие по теории развития, обучения и воспитания / Борис Циренович Бадмаев. – М. : Гуманит. </w:t>
      </w:r>
      <w:r w:rsidRPr="00DD3EF0">
        <w:rPr>
          <w:rFonts w:ascii="Times New Roman" w:hAnsi="Times New Roman"/>
          <w:sz w:val="28"/>
          <w:szCs w:val="28"/>
        </w:rPr>
        <w:t>изд. центр ВЛАДОС, 2000, – 240</w:t>
      </w:r>
      <w:r w:rsidRPr="00DD3EF0">
        <w:rPr>
          <w:rFonts w:ascii="Times New Roman" w:hAnsi="Times New Roman"/>
          <w:sz w:val="28"/>
          <w:szCs w:val="28"/>
          <w:lang w:val="uk-UA"/>
        </w:rPr>
        <w:t xml:space="preserve">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 xml:space="preserve">Базалук О. О. Філософія освіти: навчально-методичний посібник. / О. О. Базалук, Н. Ф. Юхименко </w:t>
      </w:r>
      <w:r w:rsidRPr="00DD3EF0">
        <w:rPr>
          <w:rFonts w:ascii="Times New Roman" w:hAnsi="Times New Roman"/>
          <w:sz w:val="28"/>
          <w:szCs w:val="28"/>
        </w:rPr>
        <w:t>– К</w:t>
      </w:r>
      <w:r w:rsidRPr="00DD3EF0">
        <w:rPr>
          <w:rFonts w:ascii="Times New Roman" w:hAnsi="Times New Roman"/>
          <w:sz w:val="28"/>
          <w:szCs w:val="28"/>
          <w:lang w:val="uk-UA"/>
        </w:rPr>
        <w:t>.</w:t>
      </w:r>
      <w:r w:rsidRPr="00DD3EF0">
        <w:rPr>
          <w:rFonts w:ascii="Times New Roman" w:hAnsi="Times New Roman"/>
          <w:sz w:val="28"/>
          <w:szCs w:val="28"/>
        </w:rPr>
        <w:t>, 2010. – 164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Бакум З. Текстоцентризм у сучасній системі принципів навчання української мови / З. П. Бакум // Збірник наукових праць. Педагогічні науки. Випуск 47. – Херсон : Видавництво ХДУ, 2008. – С. 91 – 94.</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Бакум З. П. Теоретико-методичні засади навчання фонетики української мови в гімназії</w:t>
      </w:r>
      <w:r w:rsidRPr="00DD3EF0">
        <w:rPr>
          <w:lang w:val="en-US"/>
        </w:rPr>
        <w:t> </w:t>
      </w:r>
      <w:r w:rsidRPr="00DD3EF0">
        <w:t>: монографія / Зінаїда Павлівна Бакум. – Кривий Ріг, 2008. – 338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Балл Г. А. Теория учебных задач: Психолого-педагогический аспект. / Г. А. Балл – М. : Педагогика, 1990. – 184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Баранов</w:t>
      </w:r>
      <w:r w:rsidRPr="00DD3EF0">
        <w:rPr>
          <w:rFonts w:ascii="Times New Roman" w:hAnsi="Times New Roman"/>
          <w:sz w:val="28"/>
          <w:szCs w:val="28"/>
          <w:lang w:val="uk-UA"/>
        </w:rPr>
        <w:t> </w:t>
      </w:r>
      <w:r w:rsidRPr="00DD3EF0">
        <w:rPr>
          <w:rFonts w:ascii="Times New Roman" w:hAnsi="Times New Roman"/>
          <w:sz w:val="28"/>
          <w:szCs w:val="28"/>
        </w:rPr>
        <w:t xml:space="preserve">М. Организация учебного процесса по русскому языку в школе </w:t>
      </w:r>
      <w:r w:rsidRPr="00DD3EF0">
        <w:rPr>
          <w:rFonts w:ascii="Times New Roman" w:hAnsi="Times New Roman"/>
          <w:sz w:val="28"/>
          <w:szCs w:val="28"/>
          <w:lang w:val="uk-UA"/>
        </w:rPr>
        <w:t xml:space="preserve">/ М. Баранов </w:t>
      </w:r>
      <w:r w:rsidRPr="00DD3EF0">
        <w:rPr>
          <w:rFonts w:ascii="Times New Roman" w:hAnsi="Times New Roman"/>
          <w:sz w:val="28"/>
          <w:szCs w:val="28"/>
        </w:rPr>
        <w:t>// Методика преподавания русского языка [под ред. М. Т. Баранова]. – М., 1990.</w:t>
      </w:r>
      <w:r w:rsidRPr="00DD3EF0">
        <w:rPr>
          <w:rFonts w:ascii="Times New Roman" w:hAnsi="Times New Roman"/>
          <w:sz w:val="28"/>
          <w:szCs w:val="28"/>
          <w:lang w:val="uk-UA"/>
        </w:rPr>
        <w:t xml:space="preserve"> – 368с.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color w:val="333333"/>
          <w:sz w:val="28"/>
          <w:szCs w:val="28"/>
          <w:shd w:val="clear" w:color="auto" w:fill="FFFFFF"/>
          <w:lang w:val="uk-UA"/>
        </w:rPr>
        <w:t>Баркасі В. В. Формування професійної компетентності в майбутніх учителів іноземних мов : дис. ... канд. пед. наук : зі спец. 13.00.04 / Баркасі Вікторія Володимирівна. – Одеса, 2004. – 252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Батищев Г. С. Диалектика общения. Гносеологические и мировоззренческие проблемы / Г.</w:t>
      </w:r>
      <w:r w:rsidRPr="00DD3EF0">
        <w:rPr>
          <w:rFonts w:ascii="Times New Roman" w:hAnsi="Times New Roman"/>
          <w:sz w:val="28"/>
          <w:szCs w:val="28"/>
          <w:lang w:val="en-US"/>
        </w:rPr>
        <w:t> C</w:t>
      </w:r>
      <w:r w:rsidRPr="00DD3EF0">
        <w:rPr>
          <w:rFonts w:ascii="Times New Roman" w:hAnsi="Times New Roman"/>
          <w:sz w:val="28"/>
          <w:szCs w:val="28"/>
          <w:lang w:val="uk-UA"/>
        </w:rPr>
        <w:t>. Батищев, Б. И. Пружинина – М.</w:t>
      </w:r>
      <w:r w:rsidR="00F22114" w:rsidRPr="00DD3EF0">
        <w:rPr>
          <w:rFonts w:ascii="Times New Roman" w:hAnsi="Times New Roman"/>
          <w:sz w:val="28"/>
          <w:szCs w:val="28"/>
          <w:lang w:val="uk-UA"/>
        </w:rPr>
        <w:t xml:space="preserve"> : Знание</w:t>
      </w:r>
      <w:r w:rsidRPr="00DD3EF0">
        <w:rPr>
          <w:rFonts w:ascii="Times New Roman" w:hAnsi="Times New Roman"/>
          <w:sz w:val="28"/>
          <w:szCs w:val="28"/>
          <w:lang w:val="uk-UA"/>
        </w:rPr>
        <w:t>, 1987. – 125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Баханов К. Технологізація процесу навчання: дидактичні та філософські виміри / К. Баханов // Українсько-німецькі педагогічні студії: Збірник наукових праць учених університету Фрідриха-Александра та Бердянського державного педагогічного університету / [за ред. К. О. Баханова]. – Бердянськ : БДПУ, 2005. – С. 243 – 264.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Бацевич Ф. Основи комунікативної лінгвістики : підручник / Ф. С. Бацевич. – К. : Видавничий центр «Академія», 2004. – 344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 Башинська Т. Проектувальна діяльність – основа взаємодії вчителя та учнів / Т. Башинська // Дайджест педагогічних ідей та технологій</w:t>
      </w:r>
      <w:r w:rsidR="00887104">
        <w:rPr>
          <w:rFonts w:ascii="Times New Roman" w:hAnsi="Times New Roman"/>
          <w:sz w:val="28"/>
          <w:szCs w:val="28"/>
          <w:lang w:val="uk-UA"/>
        </w:rPr>
        <w:t>.</w:t>
      </w:r>
      <w:r w:rsidRPr="00DD3EF0">
        <w:rPr>
          <w:rFonts w:ascii="Times New Roman" w:hAnsi="Times New Roman"/>
          <w:sz w:val="28"/>
          <w:szCs w:val="28"/>
          <w:lang w:val="uk-UA"/>
        </w:rPr>
        <w:t xml:space="preserve"> – 2003. – № 3. – С. 49 – 52.</w:t>
      </w:r>
    </w:p>
    <w:p w:rsidR="00F22114" w:rsidRPr="00DD3EF0" w:rsidRDefault="006533CA" w:rsidP="00F22114">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Б</w:t>
      </w:r>
      <w:r w:rsidRPr="00DD3EF0">
        <w:rPr>
          <w:rFonts w:ascii="Times New Roman" w:hAnsi="Times New Roman"/>
          <w:sz w:val="28"/>
          <w:szCs w:val="28"/>
        </w:rPr>
        <w:t>езрукова</w:t>
      </w:r>
      <w:r w:rsidRPr="00DD3EF0">
        <w:rPr>
          <w:rFonts w:ascii="Times New Roman" w:hAnsi="Times New Roman"/>
          <w:sz w:val="28"/>
          <w:szCs w:val="28"/>
          <w:lang w:val="uk-UA"/>
        </w:rPr>
        <w:t> </w:t>
      </w:r>
      <w:r w:rsidRPr="00DD3EF0">
        <w:rPr>
          <w:rFonts w:ascii="Times New Roman" w:hAnsi="Times New Roman"/>
          <w:sz w:val="28"/>
          <w:szCs w:val="28"/>
        </w:rPr>
        <w:t>B.</w:t>
      </w:r>
      <w:r w:rsidRPr="00DD3EF0">
        <w:rPr>
          <w:rFonts w:ascii="Times New Roman" w:hAnsi="Times New Roman"/>
          <w:sz w:val="28"/>
          <w:szCs w:val="28"/>
          <w:lang w:val="uk-UA"/>
        </w:rPr>
        <w:t> </w:t>
      </w:r>
      <w:r w:rsidRPr="00DD3EF0">
        <w:rPr>
          <w:rFonts w:ascii="Times New Roman" w:hAnsi="Times New Roman"/>
          <w:sz w:val="28"/>
          <w:szCs w:val="28"/>
        </w:rPr>
        <w:t xml:space="preserve">C. Педагогика. Проективная педагогика: учеб. </w:t>
      </w:r>
      <w:r w:rsidRPr="00DD3EF0">
        <w:rPr>
          <w:rFonts w:ascii="Times New Roman" w:hAnsi="Times New Roman"/>
          <w:sz w:val="28"/>
          <w:szCs w:val="28"/>
          <w:lang w:val="uk-UA"/>
        </w:rPr>
        <w:t>п</w:t>
      </w:r>
      <w:r w:rsidRPr="00DD3EF0">
        <w:rPr>
          <w:rFonts w:ascii="Times New Roman" w:hAnsi="Times New Roman"/>
          <w:sz w:val="28"/>
          <w:szCs w:val="28"/>
        </w:rPr>
        <w:t>особие / B.</w:t>
      </w:r>
      <w:r w:rsidRPr="00DD3EF0">
        <w:rPr>
          <w:rFonts w:ascii="Times New Roman" w:hAnsi="Times New Roman"/>
          <w:sz w:val="28"/>
          <w:szCs w:val="28"/>
          <w:lang w:val="uk-UA"/>
        </w:rPr>
        <w:t> </w:t>
      </w:r>
      <w:r w:rsidRPr="00DD3EF0">
        <w:rPr>
          <w:rFonts w:ascii="Times New Roman" w:hAnsi="Times New Roman"/>
          <w:sz w:val="28"/>
          <w:szCs w:val="28"/>
        </w:rPr>
        <w:t>C.</w:t>
      </w:r>
      <w:r w:rsidRPr="00DD3EF0">
        <w:rPr>
          <w:rFonts w:ascii="Times New Roman" w:hAnsi="Times New Roman"/>
          <w:sz w:val="28"/>
          <w:szCs w:val="28"/>
          <w:lang w:val="uk-UA"/>
        </w:rPr>
        <w:t>Б</w:t>
      </w:r>
      <w:r w:rsidRPr="00DD3EF0">
        <w:rPr>
          <w:rFonts w:ascii="Times New Roman" w:hAnsi="Times New Roman"/>
          <w:sz w:val="28"/>
          <w:szCs w:val="28"/>
        </w:rPr>
        <w:t>езрукова. – Екатеринбург, 1996.</w:t>
      </w:r>
      <w:r w:rsidRPr="00DD3EF0">
        <w:rPr>
          <w:rFonts w:ascii="Times New Roman" w:hAnsi="Times New Roman"/>
          <w:sz w:val="28"/>
          <w:szCs w:val="28"/>
          <w:lang w:val="uk-UA"/>
        </w:rPr>
        <w:t xml:space="preserve"> – 331 с.</w:t>
      </w:r>
    </w:p>
    <w:p w:rsidR="006533CA" w:rsidRPr="00DD3EF0" w:rsidRDefault="006533CA" w:rsidP="00F22114">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Безрукова В. С. Основы духовной культуры (энциклопедический словарь педагога) / В. С. Безрукова</w:t>
      </w:r>
      <w:r w:rsidR="00F22114" w:rsidRPr="00DD3EF0">
        <w:rPr>
          <w:rFonts w:ascii="Times New Roman" w:hAnsi="Times New Roman"/>
          <w:sz w:val="28"/>
          <w:szCs w:val="28"/>
          <w:lang w:val="uk-UA"/>
        </w:rPr>
        <w:t>. − М.</w:t>
      </w:r>
      <w:r w:rsidRPr="00DD3EF0">
        <w:rPr>
          <w:rFonts w:ascii="Times New Roman" w:hAnsi="Times New Roman"/>
          <w:sz w:val="28"/>
          <w:szCs w:val="28"/>
          <w:lang w:val="uk-UA"/>
        </w:rPr>
        <w:t xml:space="preserve">, 2000. </w:t>
      </w:r>
      <w:r w:rsidR="00F22114" w:rsidRPr="00DD3EF0">
        <w:rPr>
          <w:rFonts w:ascii="Times New Roman" w:hAnsi="Times New Roman"/>
          <w:sz w:val="28"/>
          <w:szCs w:val="28"/>
          <w:lang w:val="uk-UA"/>
        </w:rPr>
        <w:t>[Электронный ресурс]. URL: http://didacts.ru/dictionary/1010/word/nravstvenost</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Белянин В. П. Психолингвистика : учебник / В. П. Белянин. – М. : Флинта, 2004. – 232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Беспалько</w:t>
      </w:r>
      <w:r w:rsidRPr="00DD3EF0">
        <w:rPr>
          <w:rFonts w:ascii="Times New Roman" w:hAnsi="Times New Roman"/>
          <w:sz w:val="28"/>
          <w:szCs w:val="28"/>
          <w:lang w:val="uk-UA"/>
        </w:rPr>
        <w:t> </w:t>
      </w:r>
      <w:r w:rsidRPr="00DD3EF0">
        <w:rPr>
          <w:rFonts w:ascii="Times New Roman" w:hAnsi="Times New Roman"/>
          <w:sz w:val="28"/>
          <w:szCs w:val="28"/>
        </w:rPr>
        <w:t>В. Слагаемые педагогической технологии / В.</w:t>
      </w:r>
      <w:r w:rsidRPr="00DD3EF0">
        <w:rPr>
          <w:rFonts w:ascii="Times New Roman" w:hAnsi="Times New Roman"/>
          <w:sz w:val="28"/>
          <w:szCs w:val="28"/>
          <w:lang w:val="uk-UA"/>
        </w:rPr>
        <w:t> </w:t>
      </w:r>
      <w:r w:rsidRPr="00DD3EF0">
        <w:rPr>
          <w:rFonts w:ascii="Times New Roman" w:hAnsi="Times New Roman"/>
          <w:sz w:val="28"/>
          <w:szCs w:val="28"/>
        </w:rPr>
        <w:t>П.</w:t>
      </w:r>
      <w:r w:rsidRPr="00DD3EF0">
        <w:rPr>
          <w:rFonts w:ascii="Times New Roman" w:hAnsi="Times New Roman"/>
          <w:sz w:val="28"/>
          <w:szCs w:val="28"/>
          <w:lang w:val="uk-UA"/>
        </w:rPr>
        <w:t> </w:t>
      </w:r>
      <w:r w:rsidRPr="00DD3EF0">
        <w:rPr>
          <w:rFonts w:ascii="Times New Roman" w:hAnsi="Times New Roman"/>
          <w:sz w:val="28"/>
          <w:szCs w:val="28"/>
        </w:rPr>
        <w:t>Беспалько. – М.</w:t>
      </w:r>
      <w:r w:rsidRPr="00DD3EF0">
        <w:rPr>
          <w:rFonts w:ascii="Times New Roman" w:hAnsi="Times New Roman"/>
          <w:sz w:val="28"/>
          <w:szCs w:val="28"/>
          <w:lang w:val="uk-UA"/>
        </w:rPr>
        <w:t> </w:t>
      </w:r>
      <w:r w:rsidRPr="00DD3EF0">
        <w:rPr>
          <w:rFonts w:ascii="Times New Roman" w:hAnsi="Times New Roman"/>
          <w:sz w:val="28"/>
          <w:szCs w:val="28"/>
        </w:rPr>
        <w:t>: Педагогика, 1989. – 192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Бех І. Д. Виховання особистості : У 2 кн. Кн. 1 : Особистісно орієнтований підхід: теоретико-технологічні засади : навч.-метод. видання. – К. : Либідь, 2003. – 280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Бех І. Д. Виховання особистості : У 2 кн. Кн. 2 : Особистісно орієнтований підхід: науково-практичні засади : навч.-метод. посібник. / І. Д. Бех – К. : Либідь, 2003. – 344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Бим И. Методика обучения иностранным языкам как наука и проблемы школьного учебника / И. Л. Бим. – М.</w:t>
      </w:r>
      <w:r w:rsidR="00233B25" w:rsidRPr="00DD3EF0">
        <w:rPr>
          <w:rFonts w:ascii="Times New Roman" w:hAnsi="Times New Roman"/>
          <w:sz w:val="28"/>
          <w:szCs w:val="28"/>
          <w:lang w:val="uk-UA"/>
        </w:rPr>
        <w:t xml:space="preserve"> : Русский </w:t>
      </w:r>
      <w:r w:rsidR="00233B25" w:rsidRPr="00DD3EF0">
        <w:rPr>
          <w:rFonts w:ascii="Times New Roman" w:hAnsi="Times New Roman"/>
          <w:sz w:val="28"/>
          <w:szCs w:val="28"/>
        </w:rPr>
        <w:t>язык</w:t>
      </w:r>
      <w:r w:rsidRPr="00DD3EF0">
        <w:rPr>
          <w:rFonts w:ascii="Times New Roman" w:hAnsi="Times New Roman"/>
          <w:sz w:val="28"/>
          <w:szCs w:val="28"/>
          <w:lang w:val="uk-UA"/>
        </w:rPr>
        <w:t>, 1977. – 288</w:t>
      </w:r>
      <w:r w:rsidR="00233B25" w:rsidRPr="00DD3EF0">
        <w:rPr>
          <w:rFonts w:ascii="Times New Roman" w:hAnsi="Times New Roman"/>
          <w:sz w:val="28"/>
          <w:szCs w:val="28"/>
          <w:lang w:val="uk-UA"/>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Білоусенко П. Проблемно-ситуативні завдання на</w:t>
      </w:r>
      <w:r w:rsidR="00233B25" w:rsidRPr="00DD3EF0">
        <w:rPr>
          <w:rFonts w:ascii="Times New Roman" w:eastAsia="Calibri" w:hAnsi="Times New Roman"/>
          <w:sz w:val="28"/>
          <w:szCs w:val="28"/>
          <w:lang w:val="uk-UA"/>
        </w:rPr>
        <w:t xml:space="preserve"> уроках української мови</w:t>
      </w:r>
      <w:r w:rsidRPr="00DD3EF0">
        <w:rPr>
          <w:rFonts w:ascii="Times New Roman" w:eastAsia="Calibri" w:hAnsi="Times New Roman"/>
          <w:sz w:val="28"/>
          <w:szCs w:val="28"/>
          <w:lang w:val="uk-UA"/>
        </w:rPr>
        <w:t xml:space="preserve"> : посібник для вчителя / П. І. Білоусенко, В. В Явір. – К. : Освіта, 1992. – 128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Біляєв О. Зміст уроку мови / Олександр Михайлович Біляєв // Українська мова і література в школі. – 2003. – № 4. – С. 2– 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Біляєв О. Лінгводидактика </w:t>
      </w:r>
      <w:r w:rsidR="00EA5C04">
        <w:rPr>
          <w:rFonts w:ascii="Times New Roman" w:hAnsi="Times New Roman"/>
          <w:sz w:val="28"/>
          <w:szCs w:val="28"/>
          <w:lang w:val="uk-UA"/>
        </w:rPr>
        <w:t>рідної</w:t>
      </w:r>
      <w:r w:rsidRPr="00DD3EF0">
        <w:rPr>
          <w:rFonts w:ascii="Times New Roman" w:hAnsi="Times New Roman"/>
          <w:sz w:val="28"/>
          <w:szCs w:val="28"/>
          <w:lang w:val="uk-UA"/>
        </w:rPr>
        <w:t xml:space="preserve"> мови : навч.-метод. посібник / Олександр Михайлович Біляєв. – К. : Генеза, 2005. – 180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Біляєв О. Сучасний урок української мови : навч.-метод. посібник / Олександр Михайлович Біляєв. – К. : Радянська школа</w:t>
      </w:r>
      <w:bookmarkStart w:id="0" w:name="_GoBack"/>
      <w:bookmarkEnd w:id="0"/>
      <w:r w:rsidRPr="00DD3EF0">
        <w:rPr>
          <w:rFonts w:ascii="Times New Roman" w:hAnsi="Times New Roman"/>
          <w:sz w:val="28"/>
          <w:szCs w:val="28"/>
          <w:lang w:val="uk-UA"/>
        </w:rPr>
        <w:t>, 1981. – 176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Блинов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Я. Эффективность обучения / В.</w:t>
      </w:r>
      <w:r w:rsidRPr="00DD3EF0">
        <w:rPr>
          <w:rFonts w:ascii="Times New Roman" w:hAnsi="Times New Roman"/>
          <w:sz w:val="28"/>
          <w:szCs w:val="28"/>
          <w:lang w:val="uk-UA"/>
        </w:rPr>
        <w:t> </w:t>
      </w:r>
      <w:r w:rsidRPr="00DD3EF0">
        <w:rPr>
          <w:rFonts w:ascii="Times New Roman" w:hAnsi="Times New Roman"/>
          <w:sz w:val="28"/>
          <w:szCs w:val="28"/>
        </w:rPr>
        <w:t>Я.</w:t>
      </w:r>
      <w:r w:rsidRPr="00DD3EF0">
        <w:rPr>
          <w:rFonts w:ascii="Times New Roman" w:hAnsi="Times New Roman"/>
          <w:sz w:val="28"/>
          <w:szCs w:val="28"/>
          <w:lang w:val="uk-UA"/>
        </w:rPr>
        <w:t> </w:t>
      </w:r>
      <w:r w:rsidRPr="00DD3EF0">
        <w:rPr>
          <w:rFonts w:ascii="Times New Roman" w:hAnsi="Times New Roman"/>
          <w:sz w:val="28"/>
          <w:szCs w:val="28"/>
        </w:rPr>
        <w:t>Блинов. – М.</w:t>
      </w:r>
      <w:r w:rsidRPr="00DD3EF0">
        <w:rPr>
          <w:rFonts w:ascii="Times New Roman" w:hAnsi="Times New Roman"/>
          <w:sz w:val="28"/>
          <w:szCs w:val="28"/>
          <w:lang w:val="uk-UA"/>
        </w:rPr>
        <w:t> </w:t>
      </w:r>
      <w:r w:rsidRPr="00DD3EF0">
        <w:rPr>
          <w:rFonts w:ascii="Times New Roman" w:hAnsi="Times New Roman"/>
          <w:sz w:val="28"/>
          <w:szCs w:val="28"/>
        </w:rPr>
        <w:t xml:space="preserve">: Педагогика, 1976. – 192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Богданович М. Проблема систематизації дидактичних принципів / М. В. Богданович, О. Я. Савченко // Рад</w:t>
      </w:r>
      <w:r w:rsidR="00233B25" w:rsidRPr="00DD3EF0">
        <w:rPr>
          <w:rFonts w:ascii="Times New Roman" w:hAnsi="Times New Roman"/>
          <w:sz w:val="28"/>
          <w:szCs w:val="28"/>
          <w:lang w:val="uk-UA"/>
        </w:rPr>
        <w:t>.</w:t>
      </w:r>
      <w:r w:rsidRPr="00DD3EF0">
        <w:rPr>
          <w:rFonts w:ascii="Times New Roman" w:hAnsi="Times New Roman"/>
          <w:sz w:val="28"/>
          <w:szCs w:val="28"/>
          <w:lang w:val="uk-UA"/>
        </w:rPr>
        <w:t xml:space="preserve"> </w:t>
      </w:r>
      <w:r w:rsidR="00233B25" w:rsidRPr="00DD3EF0">
        <w:rPr>
          <w:rFonts w:ascii="Times New Roman" w:hAnsi="Times New Roman"/>
          <w:sz w:val="28"/>
          <w:szCs w:val="28"/>
          <w:lang w:val="uk-UA"/>
        </w:rPr>
        <w:t>шк.</w:t>
      </w:r>
      <w:r w:rsidRPr="00DD3EF0">
        <w:rPr>
          <w:rFonts w:ascii="Times New Roman" w:hAnsi="Times New Roman"/>
          <w:sz w:val="28"/>
          <w:szCs w:val="28"/>
          <w:lang w:val="uk-UA"/>
        </w:rPr>
        <w:t xml:space="preserve"> – 1980. – №</w:t>
      </w:r>
      <w:r w:rsidR="00233B25" w:rsidRPr="00DD3EF0">
        <w:rPr>
          <w:rFonts w:ascii="Times New Roman" w:hAnsi="Times New Roman"/>
          <w:sz w:val="28"/>
          <w:szCs w:val="28"/>
          <w:lang w:val="uk-UA"/>
        </w:rPr>
        <w:t> </w:t>
      </w:r>
      <w:r w:rsidRPr="00DD3EF0">
        <w:rPr>
          <w:rFonts w:ascii="Times New Roman" w:hAnsi="Times New Roman"/>
          <w:sz w:val="28"/>
          <w:szCs w:val="28"/>
          <w:lang w:val="uk-UA"/>
        </w:rPr>
        <w:t>6. – С.</w:t>
      </w:r>
      <w:r w:rsidR="00233B25" w:rsidRPr="00DD3EF0">
        <w:rPr>
          <w:rFonts w:ascii="Times New Roman" w:hAnsi="Times New Roman"/>
          <w:sz w:val="28"/>
          <w:szCs w:val="28"/>
          <w:lang w:val="uk-UA"/>
        </w:rPr>
        <w:t> </w:t>
      </w:r>
      <w:r w:rsidRPr="00DD3EF0">
        <w:rPr>
          <w:rFonts w:ascii="Times New Roman" w:hAnsi="Times New Roman"/>
          <w:sz w:val="28"/>
          <w:szCs w:val="28"/>
          <w:lang w:val="uk-UA"/>
        </w:rPr>
        <w:t>15</w:t>
      </w:r>
      <w:r w:rsidR="00233B25" w:rsidRPr="00DD3EF0">
        <w:rPr>
          <w:rFonts w:ascii="Times New Roman" w:hAnsi="Times New Roman"/>
          <w:sz w:val="28"/>
          <w:szCs w:val="28"/>
          <w:lang w:val="uk-UA"/>
        </w:rPr>
        <w:t> </w:t>
      </w:r>
      <w:r w:rsidRPr="00DD3EF0">
        <w:rPr>
          <w:rFonts w:ascii="Times New Roman" w:hAnsi="Times New Roman"/>
          <w:sz w:val="28"/>
          <w:szCs w:val="28"/>
          <w:lang w:val="uk-UA"/>
        </w:rPr>
        <w:t>–</w:t>
      </w:r>
      <w:r w:rsidR="00233B25" w:rsidRPr="00DD3EF0">
        <w:rPr>
          <w:rFonts w:ascii="Times New Roman" w:hAnsi="Times New Roman"/>
          <w:sz w:val="28"/>
          <w:szCs w:val="28"/>
          <w:lang w:val="uk-UA"/>
        </w:rPr>
        <w:t> </w:t>
      </w:r>
      <w:r w:rsidRPr="00DD3EF0">
        <w:rPr>
          <w:rFonts w:ascii="Times New Roman" w:hAnsi="Times New Roman"/>
          <w:sz w:val="28"/>
          <w:szCs w:val="28"/>
          <w:lang w:val="uk-UA"/>
        </w:rPr>
        <w:t>20.</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Богословская О. Тренинг как обучающая технология / О. Богословская, В. Павлова // Вестник высшей школы «Alma mater». − 2007. − № 5. − С. 8</w:t>
      </w:r>
      <w:r w:rsidRPr="00DD3EF0">
        <w:rPr>
          <w:lang w:val="ru-RU"/>
        </w:rPr>
        <w:t xml:space="preserve"> </w:t>
      </w:r>
      <w:r w:rsidRPr="00DD3EF0">
        <w:t>−</w:t>
      </w:r>
      <w:r w:rsidRPr="00DD3EF0">
        <w:rPr>
          <w:lang w:val="ru-RU"/>
        </w:rPr>
        <w:t xml:space="preserve"> </w:t>
      </w:r>
      <w:r w:rsidRPr="00DD3EF0">
        <w:t>11.</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Богоявленский</w:t>
      </w:r>
      <w:r w:rsidRPr="00DD3EF0">
        <w:rPr>
          <w:rFonts w:ascii="Times New Roman" w:hAnsi="Times New Roman"/>
          <w:sz w:val="28"/>
          <w:szCs w:val="28"/>
          <w:lang w:val="uk-UA"/>
        </w:rPr>
        <w:t> </w:t>
      </w:r>
      <w:r w:rsidRPr="00DD3EF0">
        <w:rPr>
          <w:rFonts w:ascii="Times New Roman" w:hAnsi="Times New Roman"/>
          <w:sz w:val="28"/>
          <w:szCs w:val="28"/>
        </w:rPr>
        <w:t xml:space="preserve">Д. Психология усвоения знаний в школе. </w:t>
      </w:r>
      <w:r w:rsidRPr="00DD3EF0">
        <w:rPr>
          <w:rFonts w:ascii="Times New Roman" w:hAnsi="Times New Roman"/>
          <w:sz w:val="28"/>
          <w:szCs w:val="28"/>
          <w:lang w:val="uk-UA"/>
        </w:rPr>
        <w:t xml:space="preserve">/ Д. Богоявленский, Н. Менчинская </w:t>
      </w:r>
      <w:r w:rsidRPr="00DD3EF0">
        <w:rPr>
          <w:rFonts w:ascii="Times New Roman" w:hAnsi="Times New Roman"/>
          <w:sz w:val="28"/>
          <w:szCs w:val="28"/>
        </w:rPr>
        <w:t>– М.</w:t>
      </w:r>
      <w:r w:rsidRPr="00DD3EF0">
        <w:rPr>
          <w:rFonts w:ascii="Times New Roman" w:hAnsi="Times New Roman"/>
          <w:sz w:val="28"/>
          <w:szCs w:val="28"/>
          <w:lang w:val="uk-UA"/>
        </w:rPr>
        <w:t xml:space="preserve"> : </w:t>
      </w:r>
      <w:r w:rsidRPr="00DD3EF0">
        <w:rPr>
          <w:rFonts w:ascii="Times New Roman" w:hAnsi="Times New Roman"/>
          <w:sz w:val="28"/>
          <w:szCs w:val="28"/>
        </w:rPr>
        <w:t xml:space="preserve">Изд-во АПН РСФСР, 1959. – 345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Богуш А. Закономірності та принципи навчання дітей рідної мови / Алла Михайлівна Богуш // Дошкільна лінгводидактика : теорія і практика. – Запоріжжя : Просвіта, 2000. – С. 40 – 48.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 Богуш А.М. Формування мовної особистості на різних вікових етапах : монографія / А.М.Богуш, О.С.Трифонова, О.І.Кисельова, Ж.Д.Горіна, М.П.Черкасов. – Одеса : ПНЦ АПН України, 2008. – 365 с. </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Бойко А. І. Людиноцентризм як принцип особистісно орієнтованого навчання / А. І. Бойко // Вища освіта України. – 2008. – № 4. – С. 37 – 43.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Больнов О. Філософська антропологія та її методологічні принципи / О. Ф. Больнов // Сучасна зарубіжна філос</w:t>
      </w:r>
      <w:r w:rsidR="00233B25" w:rsidRPr="00DD3EF0">
        <w:rPr>
          <w:rFonts w:ascii="Times New Roman" w:hAnsi="Times New Roman"/>
          <w:sz w:val="28"/>
          <w:szCs w:val="28"/>
          <w:lang w:val="uk-UA"/>
        </w:rPr>
        <w:t>офія. – К. : Либідь, 1996. – С. </w:t>
      </w:r>
      <w:r w:rsidRPr="00DD3EF0">
        <w:rPr>
          <w:rFonts w:ascii="Times New Roman" w:hAnsi="Times New Roman"/>
          <w:sz w:val="28"/>
          <w:szCs w:val="28"/>
          <w:lang w:val="uk-UA"/>
        </w:rPr>
        <w:t>32 − 35.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Бондар В. Дидактика / Володимир Бондар. – Київ</w:t>
      </w:r>
      <w:r w:rsidRPr="00DD3EF0">
        <w:rPr>
          <w:rFonts w:ascii="Times New Roman" w:hAnsi="Times New Roman"/>
          <w:sz w:val="28"/>
          <w:szCs w:val="28"/>
        </w:rPr>
        <w:t> </w:t>
      </w:r>
      <w:r w:rsidRPr="00DD3EF0">
        <w:rPr>
          <w:rFonts w:ascii="Times New Roman" w:hAnsi="Times New Roman"/>
          <w:sz w:val="28"/>
          <w:szCs w:val="28"/>
          <w:lang w:val="uk-UA"/>
        </w:rPr>
        <w:t>: Либідь, 2005. – 264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Боринштейн Є. Соціокультурні особливості мовної особистості Є. Боринштейн // Соціальна психологія. – 2004. − №5 (7). – С. 63 − 72.</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Боровік О. Педагогічне проектування як показник творчого потенціалу вчителя / О. М. Боровік. // Матеріали Міжнародної науково-методичної конференції «Сучасний стан природничо-математичної та технологічної освіти: тенденції, перспективи» / [наук. ред. Г. С. Юзбашева] – Херсон : Айлант, 2010. Випуск 13. – С. 17 – 19.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Браже Т. Г. </w:t>
      </w:r>
      <w:r w:rsidRPr="00DD3EF0">
        <w:rPr>
          <w:rFonts w:ascii="Times New Roman" w:hAnsi="Times New Roman"/>
          <w:sz w:val="28"/>
          <w:szCs w:val="28"/>
        </w:rPr>
        <w:t>Развитие творческого потенциала учителя / Т</w:t>
      </w:r>
      <w:r w:rsidRPr="00DD3EF0">
        <w:rPr>
          <w:rFonts w:ascii="Times New Roman" w:hAnsi="Times New Roman"/>
          <w:sz w:val="28"/>
          <w:szCs w:val="28"/>
          <w:lang w:val="uk-UA"/>
        </w:rPr>
        <w:t xml:space="preserve">ереза Георгіївна </w:t>
      </w:r>
      <w:r w:rsidRPr="00DD3EF0">
        <w:rPr>
          <w:rFonts w:ascii="Times New Roman" w:hAnsi="Times New Roman"/>
          <w:sz w:val="28"/>
          <w:szCs w:val="28"/>
        </w:rPr>
        <w:t>Браже // Советская педагогика. – 1989. – № 8. – С. 89 – 94.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Бубер М. </w:t>
      </w:r>
      <w:r w:rsidRPr="00DD3EF0">
        <w:rPr>
          <w:rFonts w:ascii="Times New Roman" w:hAnsi="Times New Roman"/>
          <w:sz w:val="28"/>
          <w:szCs w:val="28"/>
        </w:rPr>
        <w:t>Я и Ты / Март</w:t>
      </w:r>
      <w:r w:rsidRPr="00DD3EF0">
        <w:rPr>
          <w:rFonts w:ascii="Times New Roman" w:hAnsi="Times New Roman"/>
          <w:sz w:val="28"/>
          <w:szCs w:val="28"/>
          <w:lang w:val="uk-UA"/>
        </w:rPr>
        <w:t>и</w:t>
      </w:r>
      <w:r w:rsidRPr="00DD3EF0">
        <w:rPr>
          <w:rFonts w:ascii="Times New Roman" w:hAnsi="Times New Roman"/>
          <w:sz w:val="28"/>
          <w:szCs w:val="28"/>
        </w:rPr>
        <w:t xml:space="preserve">н Бубер // Два образа веры. – М., 1999. – </w:t>
      </w:r>
      <w:r w:rsidRPr="00DD3EF0">
        <w:rPr>
          <w:rFonts w:ascii="Times New Roman" w:hAnsi="Times New Roman"/>
          <w:sz w:val="28"/>
          <w:szCs w:val="28"/>
          <w:lang w:val="uk-UA"/>
        </w:rPr>
        <w:t>592</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Бутенко Н. Ю. Комунікативні процеси у навчанні / Н. Ю. Бутенко. – К. : КНЕУ, 2004. – 383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Валлон Анр</w:t>
      </w:r>
      <w:r w:rsidRPr="00DD3EF0">
        <w:rPr>
          <w:rFonts w:ascii="Times New Roman" w:hAnsi="Times New Roman"/>
          <w:sz w:val="28"/>
          <w:szCs w:val="28"/>
          <w:lang w:val="uk-UA"/>
        </w:rPr>
        <w:t>и</w:t>
      </w:r>
      <w:r w:rsidRPr="00DD3EF0">
        <w:rPr>
          <w:rFonts w:ascii="Times New Roman" w:hAnsi="Times New Roman"/>
          <w:sz w:val="28"/>
          <w:szCs w:val="28"/>
        </w:rPr>
        <w:t xml:space="preserve"> От действий к мысли</w:t>
      </w:r>
      <w:r w:rsidRPr="00DD3EF0">
        <w:rPr>
          <w:rFonts w:ascii="Times New Roman" w:hAnsi="Times New Roman"/>
          <w:sz w:val="28"/>
          <w:szCs w:val="28"/>
          <w:lang w:val="uk-UA"/>
        </w:rPr>
        <w:t xml:space="preserve"> / Анри Волон</w:t>
      </w:r>
      <w:r w:rsidRPr="00DD3EF0">
        <w:rPr>
          <w:rFonts w:ascii="Times New Roman" w:hAnsi="Times New Roman"/>
          <w:sz w:val="28"/>
          <w:szCs w:val="28"/>
        </w:rPr>
        <w:t xml:space="preserve"> – М., 1956.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Ван Дейк</w:t>
      </w:r>
      <w:r w:rsidRPr="00DD3EF0">
        <w:rPr>
          <w:rFonts w:ascii="Times New Roman" w:hAnsi="Times New Roman"/>
          <w:sz w:val="28"/>
          <w:szCs w:val="28"/>
          <w:lang w:val="uk-UA"/>
        </w:rPr>
        <w:t> </w:t>
      </w:r>
      <w:r w:rsidRPr="00DD3EF0">
        <w:rPr>
          <w:rFonts w:ascii="Times New Roman" w:hAnsi="Times New Roman"/>
          <w:sz w:val="28"/>
          <w:szCs w:val="28"/>
        </w:rPr>
        <w:t>Т.</w:t>
      </w:r>
      <w:r w:rsidRPr="00DD3EF0">
        <w:rPr>
          <w:rFonts w:ascii="Times New Roman" w:hAnsi="Times New Roman"/>
          <w:sz w:val="28"/>
          <w:szCs w:val="28"/>
          <w:lang w:val="uk-UA"/>
        </w:rPr>
        <w:t> </w:t>
      </w:r>
      <w:r w:rsidRPr="00DD3EF0">
        <w:rPr>
          <w:rFonts w:ascii="Times New Roman" w:hAnsi="Times New Roman"/>
          <w:sz w:val="28"/>
          <w:szCs w:val="28"/>
        </w:rPr>
        <w:t>А. Язык. Познание. Коммуникация : сб. работ / Т.</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Ван Дейк пер. с англ., сост. 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Петров; под. ред. В.</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Герасимова; вступ. ст. Ю. Н. Караулова и 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Петрова. – М.</w:t>
      </w:r>
      <w:r w:rsidRPr="00DD3EF0">
        <w:rPr>
          <w:rFonts w:ascii="Times New Roman" w:hAnsi="Times New Roman"/>
          <w:sz w:val="28"/>
          <w:szCs w:val="28"/>
          <w:lang w:val="uk-UA"/>
        </w:rPr>
        <w:t> </w:t>
      </w:r>
      <w:r w:rsidRPr="00DD3EF0">
        <w:rPr>
          <w:rFonts w:ascii="Times New Roman" w:hAnsi="Times New Roman"/>
          <w:sz w:val="28"/>
          <w:szCs w:val="28"/>
        </w:rPr>
        <w:t>: Прогрес, 10989. – 312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Варзацька Л. Інтегровані уроки рідної мови і мовлення. 5 клас.   Посібник для вчителя / Лариса Олександрівна Варзацька. – Тернопіль : Навчальна книга – Богдан, 2010. – 120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Варзацька Л. Методика інтегрованого уроку мови / Лариса Олександрівна Варзацька // Дивослово. – 2004. – №3. – С. 31 – 50.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Варзацька Л. Особистісно зорієнтоване навчання української мови в старшій школі / Лариса Олександрівна Варзацька // Вісник Львівського університету. Серія філологічна. – 2010. – Випуск 50. –</w:t>
      </w:r>
      <w:r w:rsidR="00233B25" w:rsidRPr="00DD3EF0">
        <w:rPr>
          <w:rFonts w:ascii="Times New Roman" w:hAnsi="Times New Roman"/>
          <w:sz w:val="28"/>
          <w:szCs w:val="28"/>
          <w:lang w:val="uk-UA"/>
        </w:rPr>
        <w:t xml:space="preserve"> </w:t>
      </w:r>
      <w:r w:rsidRPr="00DD3EF0">
        <w:rPr>
          <w:rFonts w:ascii="Times New Roman" w:hAnsi="Times New Roman"/>
          <w:sz w:val="28"/>
          <w:szCs w:val="28"/>
          <w:lang w:val="uk-UA"/>
        </w:rPr>
        <w:t>С. 47 – 56.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SimSun" w:hAnsi="Times New Roman"/>
          <w:sz w:val="28"/>
          <w:szCs w:val="28"/>
          <w:lang w:val="uk-UA"/>
        </w:rPr>
      </w:pPr>
      <w:r w:rsidRPr="00DD3EF0">
        <w:rPr>
          <w:rFonts w:ascii="Times New Roman" w:eastAsia="SimSun" w:hAnsi="Times New Roman"/>
          <w:sz w:val="28"/>
          <w:szCs w:val="28"/>
          <w:lang w:val="uk-UA"/>
        </w:rPr>
        <w:t>Варзацька Л. Інтерактивні технології в системі особистісно-зорієнтованої освіти / Л. Варзацька, Л. Кратасюк // Дивослово. – 2006. – № 4. – С. 15–25.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SimSun" w:hAnsi="Times New Roman"/>
          <w:sz w:val="28"/>
          <w:szCs w:val="28"/>
          <w:lang w:val="uk-UA"/>
        </w:rPr>
      </w:pPr>
      <w:r w:rsidRPr="00DD3EF0">
        <w:rPr>
          <w:rFonts w:ascii="Times New Roman" w:eastAsia="SimSun" w:hAnsi="Times New Roman"/>
          <w:sz w:val="28"/>
          <w:szCs w:val="28"/>
          <w:lang w:val="uk-UA"/>
        </w:rPr>
        <w:t>Варзацька Л. Формування оргдіяльнісних умінь на уроках української мови в старшій школі на академічному рівні: метод. посіб. /Лариса Олександрівна Варзацька. – К. : Педагогічна думка, 2012. – 144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Варнавська І. Формування мовленнєвої компетентності учнів 5-7 класів у процесі засвоєння виражальних засобів української мови : автореф. </w:t>
      </w:r>
      <w:r w:rsidRPr="00DD3EF0">
        <w:rPr>
          <w:rFonts w:ascii="Times New Roman" w:hAnsi="Times New Roman"/>
          <w:sz w:val="28"/>
          <w:szCs w:val="28"/>
          <w:lang w:val="uk-UA"/>
        </w:rPr>
        <w:t>дис.</w:t>
      </w:r>
      <w:r w:rsidR="00233B25" w:rsidRPr="00DD3EF0">
        <w:rPr>
          <w:rFonts w:ascii="Times New Roman" w:hAnsi="Times New Roman"/>
          <w:sz w:val="28"/>
          <w:szCs w:val="28"/>
          <w:lang w:val="uk-UA"/>
        </w:rPr>
        <w:t xml:space="preserve"> </w:t>
      </w:r>
      <w:r w:rsidRPr="00DD3EF0">
        <w:rPr>
          <w:rFonts w:ascii="Times New Roman" w:hAnsi="Times New Roman"/>
          <w:sz w:val="28"/>
          <w:szCs w:val="28"/>
          <w:lang w:val="uk-UA"/>
        </w:rPr>
        <w:t>... канд. пед. наук:</w:t>
      </w:r>
      <w:r w:rsidRPr="00DD3EF0">
        <w:rPr>
          <w:rFonts w:ascii="Times New Roman" w:eastAsia="Calibri" w:hAnsi="Times New Roman"/>
          <w:sz w:val="28"/>
          <w:szCs w:val="28"/>
          <w:lang w:val="uk-UA"/>
        </w:rPr>
        <w:t>. 13.00.02 / І. В. Варнавська. – Херсон, 2005. – 24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Васильченко Л. В. Професійна компетентність керівника школи / Л. В. Васильченко, І. В. Гришина. – Х. : Основа, 2006. – 208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eastAsia="Calibri" w:hAnsi="Times New Roman"/>
          <w:sz w:val="28"/>
          <w:szCs w:val="28"/>
          <w:lang w:val="uk-UA"/>
        </w:rPr>
        <w:t>Вашуленко М. Українська мова і мовлення в початковій школі : метод. посіб. / Микола Самійлович Вашуленко. – К. : Освіта, 2006. – 268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Ващенко Г. Загальні методи навчання : підручник для педагогів / Григорій Григорович Ващенко. – Київ </w:t>
      </w:r>
      <w:r w:rsidRPr="00DD3EF0">
        <w:rPr>
          <w:rFonts w:ascii="Times New Roman" w:hAnsi="Times New Roman"/>
          <w:sz w:val="28"/>
          <w:szCs w:val="28"/>
        </w:rPr>
        <w:t>: Укр. видав. спілка,</w:t>
      </w:r>
      <w:r w:rsidRPr="00DD3EF0">
        <w:rPr>
          <w:rFonts w:ascii="Times New Roman" w:hAnsi="Times New Roman"/>
          <w:sz w:val="28"/>
          <w:szCs w:val="28"/>
          <w:lang w:val="uk-UA"/>
        </w:rPr>
        <w:t xml:space="preserve"> 1997. – 441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Великий тлумачний словник сучасної української мови / [уклад. і гол. ред. В. Т. Бусел]. – К.; Ірпінь : ВТФ «Перун», 2001. – 1440 с.</w:t>
      </w:r>
    </w:p>
    <w:p w:rsidR="006533CA" w:rsidRPr="00DD3EF0" w:rsidRDefault="006533CA" w:rsidP="00BF7EAC">
      <w:pPr>
        <w:pStyle w:val="a4"/>
        <w:numPr>
          <w:ilvl w:val="0"/>
          <w:numId w:val="131"/>
        </w:numPr>
        <w:tabs>
          <w:tab w:val="left" w:pos="-284"/>
          <w:tab w:val="left" w:pos="54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Вербицкий</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А. Активное обучение в высшей школе: Контекстный подход.</w:t>
      </w:r>
      <w:r w:rsidRPr="00DD3EF0">
        <w:rPr>
          <w:rFonts w:ascii="Times New Roman" w:hAnsi="Times New Roman"/>
          <w:sz w:val="28"/>
          <w:szCs w:val="28"/>
          <w:lang w:val="uk-UA"/>
        </w:rPr>
        <w:t>/ А. А. Вербицький</w:t>
      </w:r>
      <w:r w:rsidRPr="00DD3EF0">
        <w:rPr>
          <w:rFonts w:ascii="Times New Roman" w:hAnsi="Times New Roman"/>
          <w:sz w:val="28"/>
          <w:szCs w:val="28"/>
        </w:rPr>
        <w:t xml:space="preserve"> – М.</w:t>
      </w:r>
      <w:r w:rsidRPr="00DD3EF0">
        <w:rPr>
          <w:rFonts w:ascii="Times New Roman" w:hAnsi="Times New Roman"/>
          <w:sz w:val="28"/>
          <w:szCs w:val="28"/>
          <w:lang w:val="uk-UA"/>
        </w:rPr>
        <w:t> </w:t>
      </w:r>
      <w:r w:rsidRPr="00DD3EF0">
        <w:rPr>
          <w:rFonts w:ascii="Times New Roman" w:hAnsi="Times New Roman"/>
          <w:sz w:val="28"/>
          <w:szCs w:val="28"/>
        </w:rPr>
        <w:t>: Высшая школа, 1991. – 207 с.</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Вихованець І. Р. Роль мови у формуванні соціально активного індивіда / І.</w:t>
      </w:r>
      <w:r w:rsidRPr="00DD3EF0">
        <w:rPr>
          <w:lang w:val="ru-RU"/>
        </w:rPr>
        <w:t> </w:t>
      </w:r>
      <w:r w:rsidRPr="00DD3EF0">
        <w:t>Р. Вихованець // Мова і культура. − К., 1986. − С. 30</w:t>
      </w:r>
      <w:r w:rsidRPr="00DD3EF0">
        <w:rPr>
          <w:lang w:val="ru-RU"/>
        </w:rPr>
        <w:t xml:space="preserve"> </w:t>
      </w:r>
      <w:r w:rsidRPr="00DD3EF0">
        <w:t>−</w:t>
      </w:r>
      <w:r w:rsidRPr="00DD3EF0">
        <w:rPr>
          <w:lang w:val="ru-RU"/>
        </w:rPr>
        <w:t xml:space="preserve"> </w:t>
      </w:r>
      <w:r w:rsidRPr="00DD3EF0">
        <w:t>50.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Вища освіта і Болонський процес : навчальний посібник / М. Ф. Степко, Я. Я. Болюбаш, В. Д. Шинкарук та ін. / [за заг. ред. В. Г. Кременя]. – Тернопіль : Навчальна книга – Богдан, 2004. – 384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Вікіпедія. Вільна енциклопедія [Електронний ресурс] : Режим доступу :  </w:t>
      </w:r>
      <w:hyperlink r:id="rId22" w:history="1">
        <w:r w:rsidRPr="00DD3EF0">
          <w:rPr>
            <w:rStyle w:val="a3"/>
            <w:rFonts w:ascii="Times New Roman" w:eastAsia="Calibri" w:hAnsi="Times New Roman"/>
            <w:color w:val="auto"/>
            <w:sz w:val="28"/>
            <w:szCs w:val="28"/>
            <w:u w:val="none"/>
          </w:rPr>
          <w:t>http://uk.wikipedia.org/wiki/</w:t>
        </w:r>
      </w:hyperlink>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Власова О. Педагогічна психологія : навчальний посібник / Олена Іванівна Власова. – К. : Либідь, 2005. – 400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Волкова Н. Професійно-педагогічна комунікація : навчальний посібник / Наталія Павлівна Волкова. – К. : ВЦ «Академія», 2006. – 256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Волкова Н. П. Педагогіка : посібник / Наталія Павлівна Волкова. – К. : ВЦ «Академія», 2006. – 576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Выготский</w:t>
      </w:r>
      <w:r w:rsidRPr="00DD3EF0">
        <w:rPr>
          <w:rFonts w:ascii="Times New Roman" w:hAnsi="Times New Roman"/>
          <w:sz w:val="28"/>
          <w:szCs w:val="28"/>
          <w:lang w:val="uk-UA"/>
        </w:rPr>
        <w:t> </w:t>
      </w:r>
      <w:r w:rsidRPr="00DD3EF0">
        <w:rPr>
          <w:rFonts w:ascii="Times New Roman" w:hAnsi="Times New Roman"/>
          <w:sz w:val="28"/>
          <w:szCs w:val="28"/>
        </w:rPr>
        <w:t>Л.</w:t>
      </w:r>
      <w:r w:rsidRPr="00DD3EF0">
        <w:rPr>
          <w:rFonts w:ascii="Times New Roman" w:hAnsi="Times New Roman"/>
          <w:sz w:val="28"/>
          <w:szCs w:val="28"/>
          <w:lang w:val="uk-UA"/>
        </w:rPr>
        <w:t> </w:t>
      </w:r>
      <w:r w:rsidRPr="00DD3EF0">
        <w:rPr>
          <w:rFonts w:ascii="Times New Roman" w:hAnsi="Times New Roman"/>
          <w:sz w:val="28"/>
          <w:szCs w:val="28"/>
        </w:rPr>
        <w:t>С. Педагогическая психология / Л.</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en-US"/>
        </w:rPr>
        <w:t> </w:t>
      </w:r>
      <w:r w:rsidRPr="00DD3EF0">
        <w:rPr>
          <w:rFonts w:ascii="Times New Roman" w:hAnsi="Times New Roman"/>
          <w:sz w:val="28"/>
          <w:szCs w:val="28"/>
        </w:rPr>
        <w:t>Выготский</w:t>
      </w:r>
      <w:r w:rsidRPr="00DD3EF0">
        <w:rPr>
          <w:rFonts w:ascii="Times New Roman" w:hAnsi="Times New Roman"/>
          <w:sz w:val="28"/>
          <w:szCs w:val="28"/>
          <w:lang w:val="uk-UA"/>
        </w:rPr>
        <w:t> </w:t>
      </w:r>
      <w:r w:rsidRPr="00DD3EF0">
        <w:rPr>
          <w:rFonts w:ascii="Times New Roman" w:hAnsi="Times New Roman"/>
          <w:sz w:val="28"/>
          <w:szCs w:val="28"/>
        </w:rPr>
        <w:t xml:space="preserve"> / </w:t>
      </w:r>
      <w:r w:rsidRPr="00DD3EF0">
        <w:rPr>
          <w:rFonts w:ascii="Times New Roman" w:hAnsi="Times New Roman"/>
          <w:sz w:val="28"/>
          <w:szCs w:val="28"/>
          <w:lang w:val="uk-UA"/>
        </w:rPr>
        <w:t>п</w:t>
      </w:r>
      <w:r w:rsidRPr="00DD3EF0">
        <w:rPr>
          <w:rFonts w:ascii="Times New Roman" w:hAnsi="Times New Roman"/>
          <w:sz w:val="28"/>
          <w:szCs w:val="28"/>
        </w:rPr>
        <w:t>од ред. 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Давыдова. – М.</w:t>
      </w:r>
      <w:r w:rsidRPr="00DD3EF0">
        <w:rPr>
          <w:rFonts w:ascii="Times New Roman" w:hAnsi="Times New Roman"/>
          <w:sz w:val="28"/>
          <w:szCs w:val="28"/>
          <w:lang w:val="uk-UA"/>
        </w:rPr>
        <w:t> </w:t>
      </w:r>
      <w:r w:rsidRPr="00DD3EF0">
        <w:rPr>
          <w:rFonts w:ascii="Times New Roman" w:hAnsi="Times New Roman"/>
          <w:sz w:val="28"/>
          <w:szCs w:val="28"/>
        </w:rPr>
        <w:t>: Педагогика, 1991. – 480</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Выготский Л. С. Мышление и речь / Лев Семенович Выготский. – М. : Лабиринт, 2005. – 352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Выготский</w:t>
      </w:r>
      <w:r w:rsidRPr="00DD3EF0">
        <w:rPr>
          <w:rFonts w:ascii="Times New Roman" w:hAnsi="Times New Roman"/>
          <w:sz w:val="28"/>
          <w:szCs w:val="28"/>
          <w:lang w:val="uk-UA"/>
        </w:rPr>
        <w:t> </w:t>
      </w:r>
      <w:r w:rsidRPr="00DD3EF0">
        <w:rPr>
          <w:rFonts w:ascii="Times New Roman" w:hAnsi="Times New Roman"/>
          <w:sz w:val="28"/>
          <w:szCs w:val="28"/>
        </w:rPr>
        <w:t>Л.</w:t>
      </w:r>
      <w:r w:rsidRPr="00DD3EF0">
        <w:rPr>
          <w:rFonts w:ascii="Times New Roman" w:hAnsi="Times New Roman"/>
          <w:sz w:val="28"/>
          <w:szCs w:val="28"/>
          <w:lang w:val="uk-UA"/>
        </w:rPr>
        <w:t> </w:t>
      </w:r>
      <w:r w:rsidRPr="00DD3EF0">
        <w:rPr>
          <w:rFonts w:ascii="Times New Roman" w:hAnsi="Times New Roman"/>
          <w:sz w:val="28"/>
          <w:szCs w:val="28"/>
        </w:rPr>
        <w:t>С. Вопросы теории и истории психологии / Л</w:t>
      </w:r>
      <w:r w:rsidRPr="00DD3EF0">
        <w:rPr>
          <w:rFonts w:ascii="Times New Roman" w:hAnsi="Times New Roman"/>
          <w:sz w:val="28"/>
          <w:szCs w:val="28"/>
          <w:lang w:val="uk-UA"/>
        </w:rPr>
        <w:t xml:space="preserve">ев </w:t>
      </w:r>
      <w:r w:rsidRPr="00DD3EF0">
        <w:rPr>
          <w:rFonts w:ascii="Times New Roman" w:hAnsi="Times New Roman"/>
          <w:sz w:val="28"/>
          <w:szCs w:val="28"/>
        </w:rPr>
        <w:t>С</w:t>
      </w:r>
      <w:r w:rsidRPr="00DD3EF0">
        <w:rPr>
          <w:rFonts w:ascii="Times New Roman" w:hAnsi="Times New Roman"/>
          <w:sz w:val="28"/>
          <w:szCs w:val="28"/>
          <w:lang w:val="uk-UA"/>
        </w:rPr>
        <w:t xml:space="preserve">еменович </w:t>
      </w:r>
      <w:r w:rsidRPr="00DD3EF0">
        <w:rPr>
          <w:rFonts w:ascii="Times New Roman" w:hAnsi="Times New Roman"/>
          <w:sz w:val="28"/>
          <w:szCs w:val="28"/>
        </w:rPr>
        <w:t>Выготский // Собрание сочинений : в 6 т. – М., 1982. – Т.1. –</w:t>
      </w:r>
      <w:r w:rsidRPr="00DD3EF0">
        <w:rPr>
          <w:rFonts w:ascii="Times New Roman" w:hAnsi="Times New Roman"/>
          <w:sz w:val="28"/>
          <w:szCs w:val="28"/>
          <w:lang w:val="uk-UA"/>
        </w:rPr>
        <w:t>488</w:t>
      </w:r>
      <w:r w:rsidRPr="00DD3EF0">
        <w:rPr>
          <w:rFonts w:ascii="Times New Roman" w:hAnsi="Times New Roman"/>
          <w:sz w:val="28"/>
          <w:szCs w:val="28"/>
        </w:rPr>
        <w:t xml:space="preserve"> </w:t>
      </w:r>
      <w:r w:rsidRPr="00DD3EF0">
        <w:rPr>
          <w:rFonts w:ascii="Times New Roman" w:hAnsi="Times New Roman"/>
          <w:sz w:val="28"/>
          <w:szCs w:val="28"/>
          <w:lang w:val="en-US"/>
        </w:rPr>
        <w:t>c</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Вьюшко</w:t>
      </w:r>
      <w:r w:rsidRPr="00DD3EF0">
        <w:rPr>
          <w:rFonts w:ascii="Times New Roman" w:hAnsi="Times New Roman"/>
          <w:sz w:val="28"/>
          <w:szCs w:val="28"/>
          <w:lang w:val="uk-UA"/>
        </w:rPr>
        <w:t>в</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Л. Совершенствование чтения на уроках русского языка / Л</w:t>
      </w:r>
      <w:r w:rsidRPr="00DD3EF0">
        <w:rPr>
          <w:rFonts w:ascii="Times New Roman" w:hAnsi="Times New Roman"/>
          <w:sz w:val="28"/>
          <w:szCs w:val="28"/>
          <w:lang w:val="uk-UA"/>
        </w:rPr>
        <w:t xml:space="preserve">юдмила </w:t>
      </w:r>
      <w:r w:rsidRPr="00DD3EF0">
        <w:rPr>
          <w:rFonts w:ascii="Times New Roman" w:hAnsi="Times New Roman"/>
          <w:sz w:val="28"/>
          <w:szCs w:val="28"/>
        </w:rPr>
        <w:t>Н</w:t>
      </w:r>
      <w:r w:rsidRPr="00DD3EF0">
        <w:rPr>
          <w:rFonts w:ascii="Times New Roman" w:hAnsi="Times New Roman"/>
          <w:sz w:val="28"/>
          <w:szCs w:val="28"/>
          <w:lang w:val="uk-UA"/>
        </w:rPr>
        <w:t xml:space="preserve">иколаевна </w:t>
      </w:r>
      <w:r w:rsidRPr="00DD3EF0">
        <w:rPr>
          <w:rFonts w:ascii="Times New Roman" w:hAnsi="Times New Roman"/>
          <w:sz w:val="28"/>
          <w:szCs w:val="28"/>
        </w:rPr>
        <w:t>Вьюшкова // Русский язык в школе. – 1998. – №</w:t>
      </w:r>
      <w:r w:rsidRPr="00DD3EF0">
        <w:rPr>
          <w:rFonts w:ascii="Times New Roman" w:hAnsi="Times New Roman"/>
          <w:sz w:val="28"/>
          <w:szCs w:val="28"/>
          <w:lang w:val="uk-UA"/>
        </w:rPr>
        <w:t> </w:t>
      </w:r>
      <w:r w:rsidRPr="00DD3EF0">
        <w:rPr>
          <w:rFonts w:ascii="Times New Roman" w:hAnsi="Times New Roman"/>
          <w:sz w:val="28"/>
          <w:szCs w:val="28"/>
        </w:rPr>
        <w:t>1. – С.</w:t>
      </w:r>
      <w:r w:rsidRPr="00DD3EF0">
        <w:rPr>
          <w:rFonts w:ascii="Times New Roman" w:hAnsi="Times New Roman"/>
          <w:sz w:val="28"/>
          <w:szCs w:val="28"/>
          <w:lang w:val="uk-UA"/>
        </w:rPr>
        <w:t> </w:t>
      </w:r>
      <w:r w:rsidRPr="00DD3EF0">
        <w:rPr>
          <w:rFonts w:ascii="Times New Roman" w:hAnsi="Times New Roman"/>
          <w:sz w:val="28"/>
          <w:szCs w:val="28"/>
        </w:rPr>
        <w:t>3</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Габай</w:t>
      </w:r>
      <w:r w:rsidRPr="00DD3EF0">
        <w:rPr>
          <w:rFonts w:ascii="Times New Roman" w:hAnsi="Times New Roman"/>
          <w:sz w:val="28"/>
          <w:szCs w:val="28"/>
          <w:lang w:val="uk-UA"/>
        </w:rPr>
        <w:t> </w:t>
      </w:r>
      <w:r w:rsidRPr="00DD3EF0">
        <w:rPr>
          <w:rFonts w:ascii="Times New Roman" w:hAnsi="Times New Roman"/>
          <w:sz w:val="28"/>
          <w:szCs w:val="28"/>
        </w:rPr>
        <w:t>Т. Педагогическая психология : учебное пособие / Т.</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Габай. – М.</w:t>
      </w:r>
      <w:r w:rsidRPr="00DD3EF0">
        <w:rPr>
          <w:rFonts w:ascii="Times New Roman" w:hAnsi="Times New Roman"/>
          <w:sz w:val="28"/>
          <w:szCs w:val="28"/>
          <w:lang w:val="uk-UA"/>
        </w:rPr>
        <w:t> </w:t>
      </w:r>
      <w:r w:rsidRPr="00DD3EF0">
        <w:rPr>
          <w:rFonts w:ascii="Times New Roman" w:hAnsi="Times New Roman"/>
          <w:sz w:val="28"/>
          <w:szCs w:val="28"/>
        </w:rPr>
        <w:t>: Изд-во Моск. ун-та, 1995. – 160</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 xml:space="preserve">Гадамер Г. Истина и метод / Ганс‒Георг Гадамер; [пер. с нем. Б. Н. Бессонова]. − М. : Прогресс, 1988. − 699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Гальперин П. Я. Психология мышления и учение о поэтапном формировании умственных действий / Петр Яковлевич Гальперин</w:t>
      </w:r>
      <w:r w:rsidRPr="00DD3EF0">
        <w:rPr>
          <w:rFonts w:ascii="Times New Roman" w:hAnsi="Times New Roman"/>
          <w:sz w:val="28"/>
          <w:szCs w:val="28"/>
        </w:rPr>
        <w:t xml:space="preserve"> </w:t>
      </w:r>
      <w:r w:rsidRPr="00DD3EF0">
        <w:rPr>
          <w:rFonts w:ascii="Times New Roman" w:hAnsi="Times New Roman"/>
          <w:sz w:val="28"/>
          <w:szCs w:val="28"/>
          <w:lang w:val="uk-UA"/>
        </w:rPr>
        <w:t>// Исследования мышления в советской психологии. М., 1966 – С. 236 – 277.</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Гальп</w:t>
      </w:r>
      <w:r w:rsidRPr="00DD3EF0">
        <w:rPr>
          <w:rFonts w:ascii="Times New Roman" w:hAnsi="Times New Roman"/>
          <w:sz w:val="28"/>
          <w:szCs w:val="28"/>
        </w:rPr>
        <w:t>ерин</w:t>
      </w:r>
      <w:r w:rsidRPr="00DD3EF0">
        <w:rPr>
          <w:rFonts w:ascii="Times New Roman" w:hAnsi="Times New Roman"/>
          <w:sz w:val="28"/>
          <w:szCs w:val="28"/>
          <w:lang w:val="uk-UA"/>
        </w:rPr>
        <w:t> </w:t>
      </w:r>
      <w:r w:rsidRPr="00DD3EF0">
        <w:rPr>
          <w:rFonts w:ascii="Times New Roman" w:hAnsi="Times New Roman"/>
          <w:sz w:val="28"/>
          <w:szCs w:val="28"/>
        </w:rPr>
        <w:t>П.</w:t>
      </w:r>
      <w:r w:rsidRPr="00DD3EF0">
        <w:rPr>
          <w:rFonts w:ascii="Times New Roman" w:hAnsi="Times New Roman"/>
          <w:sz w:val="28"/>
          <w:szCs w:val="28"/>
          <w:lang w:val="uk-UA"/>
        </w:rPr>
        <w:t> </w:t>
      </w:r>
      <w:r w:rsidRPr="00DD3EF0">
        <w:rPr>
          <w:rFonts w:ascii="Times New Roman" w:hAnsi="Times New Roman"/>
          <w:sz w:val="28"/>
          <w:szCs w:val="28"/>
        </w:rPr>
        <w:t xml:space="preserve">Я. Введение в психологию </w:t>
      </w:r>
      <w:r w:rsidRPr="00DD3EF0">
        <w:rPr>
          <w:rFonts w:ascii="Times New Roman" w:hAnsi="Times New Roman"/>
          <w:sz w:val="28"/>
          <w:szCs w:val="28"/>
          <w:lang w:val="uk-UA"/>
        </w:rPr>
        <w:t xml:space="preserve">: </w:t>
      </w:r>
      <w:r w:rsidRPr="00DD3EF0">
        <w:rPr>
          <w:rFonts w:ascii="Times New Roman" w:hAnsi="Times New Roman"/>
          <w:sz w:val="28"/>
          <w:szCs w:val="28"/>
        </w:rPr>
        <w:t>уч. пособие для вузов /</w:t>
      </w:r>
      <w:r w:rsidRPr="00DD3EF0">
        <w:rPr>
          <w:rFonts w:ascii="Times New Roman" w:hAnsi="Times New Roman"/>
          <w:sz w:val="28"/>
          <w:szCs w:val="28"/>
          <w:lang w:val="uk-UA"/>
        </w:rPr>
        <w:t xml:space="preserve"> Петр Яковлевич</w:t>
      </w:r>
      <w:r w:rsidRPr="00DD3EF0">
        <w:rPr>
          <w:rFonts w:ascii="Times New Roman" w:hAnsi="Times New Roman"/>
          <w:sz w:val="28"/>
          <w:szCs w:val="28"/>
        </w:rPr>
        <w:t xml:space="preserve"> Гальперин</w:t>
      </w:r>
      <w:r w:rsidRPr="00DD3EF0">
        <w:rPr>
          <w:rFonts w:ascii="Times New Roman" w:hAnsi="Times New Roman"/>
          <w:sz w:val="28"/>
          <w:szCs w:val="28"/>
          <w:lang w:val="uk-UA"/>
        </w:rPr>
        <w:t xml:space="preserve">. </w:t>
      </w:r>
      <w:r w:rsidRPr="00DD3EF0">
        <w:rPr>
          <w:rFonts w:ascii="Times New Roman" w:hAnsi="Times New Roman"/>
          <w:sz w:val="28"/>
          <w:szCs w:val="28"/>
        </w:rPr>
        <w:t>– [3-е изд.]. – М.</w:t>
      </w:r>
      <w:r w:rsidRPr="00DD3EF0">
        <w:rPr>
          <w:rFonts w:ascii="Times New Roman" w:hAnsi="Times New Roman"/>
          <w:sz w:val="28"/>
          <w:szCs w:val="28"/>
          <w:lang w:val="uk-UA"/>
        </w:rPr>
        <w:t> </w:t>
      </w:r>
      <w:r w:rsidRPr="00DD3EF0">
        <w:rPr>
          <w:rFonts w:ascii="Times New Roman" w:hAnsi="Times New Roman"/>
          <w:sz w:val="28"/>
          <w:szCs w:val="28"/>
        </w:rPr>
        <w:t>: Книжный дом «Университет», 2000. – 336</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Гез Н. И. Формирование коммуникативной компетенции как объект зарубежных методических исследований / Н. И. Гез // Иностранные языки в школе. – 1985. – № 2. – С. 17 – 24.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lastRenderedPageBreak/>
        <w:t>Гершунский</w:t>
      </w:r>
      <w:r w:rsidRPr="00DD3EF0">
        <w:rPr>
          <w:rFonts w:ascii="Times New Roman" w:hAnsi="Times New Roman"/>
          <w:sz w:val="28"/>
          <w:szCs w:val="28"/>
          <w:lang w:val="uk-UA"/>
        </w:rPr>
        <w:t> </w:t>
      </w:r>
      <w:r w:rsidRPr="00DD3EF0">
        <w:rPr>
          <w:rFonts w:ascii="Times New Roman" w:hAnsi="Times New Roman"/>
          <w:sz w:val="28"/>
          <w:szCs w:val="28"/>
        </w:rPr>
        <w:t>Б.</w:t>
      </w:r>
      <w:r w:rsidRPr="00DD3EF0">
        <w:rPr>
          <w:rFonts w:ascii="Times New Roman" w:hAnsi="Times New Roman"/>
          <w:sz w:val="28"/>
          <w:szCs w:val="28"/>
          <w:lang w:val="uk-UA"/>
        </w:rPr>
        <w:t> </w:t>
      </w:r>
      <w:r w:rsidRPr="00DD3EF0">
        <w:rPr>
          <w:rFonts w:ascii="Times New Roman" w:hAnsi="Times New Roman"/>
          <w:sz w:val="28"/>
          <w:szCs w:val="28"/>
        </w:rPr>
        <w:t>С. Философия образования / Б.</w:t>
      </w:r>
      <w:r w:rsidRPr="00DD3EF0">
        <w:rPr>
          <w:rFonts w:ascii="Times New Roman" w:hAnsi="Times New Roman"/>
          <w:sz w:val="28"/>
          <w:szCs w:val="28"/>
          <w:lang w:val="uk-UA"/>
        </w:rPr>
        <w:t> </w:t>
      </w:r>
      <w:r w:rsidRPr="00DD3EF0">
        <w:rPr>
          <w:rFonts w:ascii="Times New Roman" w:hAnsi="Times New Roman"/>
          <w:sz w:val="28"/>
          <w:szCs w:val="28"/>
        </w:rPr>
        <w:t>Г.</w:t>
      </w:r>
      <w:r w:rsidRPr="00DD3EF0">
        <w:rPr>
          <w:rFonts w:ascii="Times New Roman" w:hAnsi="Times New Roman"/>
          <w:sz w:val="28"/>
          <w:szCs w:val="28"/>
          <w:lang w:val="uk-UA"/>
        </w:rPr>
        <w:t> </w:t>
      </w:r>
      <w:r w:rsidRPr="00DD3EF0">
        <w:rPr>
          <w:rFonts w:ascii="Times New Roman" w:hAnsi="Times New Roman"/>
          <w:sz w:val="28"/>
          <w:szCs w:val="28"/>
        </w:rPr>
        <w:t>Гершунский. – М.</w:t>
      </w:r>
      <w:r w:rsidRPr="00DD3EF0">
        <w:rPr>
          <w:rFonts w:ascii="Times New Roman" w:hAnsi="Times New Roman"/>
          <w:sz w:val="28"/>
          <w:szCs w:val="28"/>
          <w:lang w:val="uk-UA"/>
        </w:rPr>
        <w:t> </w:t>
      </w:r>
      <w:r w:rsidRPr="00DD3EF0">
        <w:rPr>
          <w:rFonts w:ascii="Times New Roman" w:hAnsi="Times New Roman"/>
          <w:sz w:val="28"/>
          <w:szCs w:val="28"/>
        </w:rPr>
        <w:t>: Московский психолого-социальный институт : Флинта, 1998. – 432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Гин А. </w:t>
      </w:r>
      <w:r w:rsidRPr="00DD3EF0">
        <w:rPr>
          <w:rFonts w:ascii="Times New Roman" w:hAnsi="Times New Roman"/>
          <w:sz w:val="28"/>
          <w:szCs w:val="28"/>
        </w:rPr>
        <w:t>Прийомы педагогической техники</w:t>
      </w:r>
      <w:r w:rsidRPr="00DD3EF0">
        <w:rPr>
          <w:rFonts w:ascii="Times New Roman" w:hAnsi="Times New Roman"/>
          <w:sz w:val="28"/>
          <w:szCs w:val="28"/>
          <w:lang w:val="uk-UA"/>
        </w:rPr>
        <w:t xml:space="preserve"> / </w:t>
      </w:r>
      <w:r w:rsidRPr="00DD3EF0">
        <w:rPr>
          <w:rFonts w:ascii="Times New Roman" w:hAnsi="Times New Roman"/>
          <w:sz w:val="28"/>
          <w:szCs w:val="28"/>
        </w:rPr>
        <w:t xml:space="preserve">Анатолий Александрович Гин. </w:t>
      </w:r>
      <w:r w:rsidRPr="00DD3EF0">
        <w:rPr>
          <w:rFonts w:ascii="Times New Roman" w:hAnsi="Times New Roman"/>
          <w:sz w:val="28"/>
          <w:szCs w:val="28"/>
          <w:lang w:val="uk-UA"/>
        </w:rPr>
        <w:t>–</w:t>
      </w:r>
      <w:r w:rsidRPr="00DD3EF0">
        <w:rPr>
          <w:rFonts w:ascii="Times New Roman" w:hAnsi="Times New Roman"/>
          <w:sz w:val="28"/>
          <w:szCs w:val="28"/>
        </w:rPr>
        <w:t xml:space="preserve"> М.</w:t>
      </w:r>
      <w:r w:rsidRPr="00DD3EF0">
        <w:rPr>
          <w:rFonts w:ascii="Times New Roman" w:hAnsi="Times New Roman"/>
          <w:sz w:val="28"/>
          <w:szCs w:val="28"/>
          <w:lang w:val="uk-UA"/>
        </w:rPr>
        <w:t xml:space="preserve"> : </w:t>
      </w:r>
      <w:r w:rsidRPr="00DD3EF0">
        <w:rPr>
          <w:rFonts w:ascii="Times New Roman" w:hAnsi="Times New Roman"/>
          <w:sz w:val="28"/>
          <w:szCs w:val="28"/>
        </w:rPr>
        <w:t>«Вита</w:t>
      </w:r>
      <w:r w:rsidRPr="00DD3EF0">
        <w:rPr>
          <w:rFonts w:ascii="Times New Roman" w:hAnsi="Times New Roman"/>
          <w:sz w:val="28"/>
          <w:szCs w:val="28"/>
          <w:lang w:val="uk-UA"/>
        </w:rPr>
        <w:t>-</w:t>
      </w:r>
      <w:r w:rsidRPr="00DD3EF0">
        <w:rPr>
          <w:rFonts w:ascii="Times New Roman" w:hAnsi="Times New Roman"/>
          <w:sz w:val="28"/>
          <w:szCs w:val="28"/>
        </w:rPr>
        <w:t xml:space="preserve">Пресс», 2009. </w:t>
      </w:r>
      <w:r w:rsidRPr="00DD3EF0">
        <w:rPr>
          <w:rFonts w:ascii="Times New Roman" w:hAnsi="Times New Roman"/>
          <w:sz w:val="28"/>
          <w:szCs w:val="28"/>
          <w:lang w:val="uk-UA"/>
        </w:rPr>
        <w:t>–</w:t>
      </w:r>
      <w:r w:rsidRPr="00DD3EF0">
        <w:rPr>
          <w:rFonts w:ascii="Times New Roman" w:hAnsi="Times New Roman"/>
          <w:sz w:val="28"/>
          <w:szCs w:val="28"/>
        </w:rPr>
        <w:t xml:space="preserve"> 112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Глазова О. Тьютер, тренер чи все ж таки вчитель? / Олександра Глазова // Методичні діалоги. – 2011. – № 5 – 6. – С. 10.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Глазова О. П. Перспективність і наступність у формуванні текстотворчих умінь в учнів початкових і 5 класів загальноосвітньої школи : автореф. дис. канд. пед. наук. : спец. 13.00.02 / О.П.Глазова. – К., 1999. –23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Гнаткович Т. Д. Формування мовної компетентності учнів основної школи у процесі вивчення синтаксису української мови : автореф. </w:t>
      </w:r>
      <w:r w:rsidRPr="00DD3EF0">
        <w:rPr>
          <w:rFonts w:ascii="Times New Roman" w:hAnsi="Times New Roman"/>
          <w:sz w:val="28"/>
          <w:szCs w:val="28"/>
          <w:lang w:val="uk-UA"/>
        </w:rPr>
        <w:t>дис. … канд. пед. наук :</w:t>
      </w:r>
      <w:r w:rsidRPr="00DD3EF0">
        <w:rPr>
          <w:rFonts w:ascii="Times New Roman" w:eastAsia="Calibri" w:hAnsi="Times New Roman"/>
          <w:sz w:val="28"/>
          <w:szCs w:val="28"/>
          <w:lang w:val="uk-UA"/>
        </w:rPr>
        <w:t xml:space="preserve"> 13.00.02 / Т. Д. Гнаткович. – Херсон, 2011. – 21 с.</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 xml:space="preserve">Голобородько Є. П. Аспекти підготовки сучасного вчителя / Є. П. Голобородько // Збірник наукових праць. Педагаогічні науки. – Херсон : ОЛДІ-плюс, 2001. – Вип. ХІХ. – С. 14 – 17. </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Голобородько Є. П. Загальні питання інтерактивного навчання / Є. П. Голобородько // Збірник наукових праць: Інтерактивне навчання: Досвід впровадження / За заг. ред. В. Д. Шарко. – Херсон : ОЛДІ-плюс, 2000. – С. 3 – 6.</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Голобородько Є. П. Комплексний аналіз тексту на уроках мови / Є. П. Голобородько // Збірник наукових праць. Пед. науки. – Херсон : ОЛДІ-плюс, 2009. – Вип. LІІ. – С. 75 – 80.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Голодюк Л. Моделювання уроку у площині використання інформаційно-комнікаційних технологій навчання / Л. Голодюк. – Наукові записки. Серія : Педагогічні науки. – Випуск 108. – Кіровоград, 2009. – С. 186 – 192.</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Голуб Н. Ідеал сучасного вчителя : мовно-риторичний аспект [Електронний ресурс] / Ніна Борисівна Голуб. : Режим доступу : </w:t>
      </w:r>
      <w:hyperlink r:id="rId23" w:history="1">
        <w:r w:rsidRPr="00DD3EF0">
          <w:rPr>
            <w:rFonts w:ascii="Times New Roman" w:hAnsi="Times New Roman"/>
            <w:sz w:val="28"/>
            <w:szCs w:val="28"/>
            <w:lang w:val="uk-UA"/>
          </w:rPr>
          <w:t>http: //studentam.net.ua/content/</w:t>
        </w:r>
      </w:hyperlink>
      <w:r w:rsidRPr="00DD3EF0">
        <w:rPr>
          <w:rFonts w:ascii="Times New Roman" w:hAnsi="Times New Roman"/>
          <w:sz w:val="28"/>
          <w:szCs w:val="28"/>
          <w:lang w:val="uk-UA"/>
        </w:rPr>
        <w:t xml:space="preserve"> view/8903/95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lastRenderedPageBreak/>
        <w:t>Голуб Н. Практичний аспект риторизації процесу навчання української мови і літератури в школі / Ніна Борисівна Голуб // Українська мова і література в школі. – 2008. – № 1. – С. 11 – 16.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Голуб Н. Система вправ з риторики / Ніна Борисівна Голуб // Українська мова і література в школі. – 2011. – № 6. – С. 2 – 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Голуб Н. Ситуативний метод на уроках української мови в школі / Ніна Борисівна Голуб // Українська мова і література в школі. – 2013. – № 7. – С. 18 – 23.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Голуб Н. Моделювання як метод навчання у вищій школі / Ніна Борисівна Голуб // Вісник Львівського університету. – Серія філологія. – 2010. – Випуск 50. – С. 66 – 72.</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Гончаренко С. Педагогічні закони, закономірності, принципи. Сучасне тлумачення / Семен Устимович Гончаренко. – Рівне : Волинські обереги, 2012. – 192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Гончаренко С. Український педагогічний словник / Семен Гончаренко. – Київ : Либідь, 1997. – 376 с.</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color w:val="000000"/>
          <w:sz w:val="28"/>
          <w:szCs w:val="28"/>
          <w:shd w:val="clear" w:color="auto" w:fill="FFFFFF"/>
          <w:lang w:val="uk-UA"/>
        </w:rPr>
      </w:pPr>
      <w:r w:rsidRPr="00DD3EF0">
        <w:rPr>
          <w:rFonts w:ascii="Times New Roman" w:hAnsi="Times New Roman"/>
          <w:color w:val="000000"/>
          <w:sz w:val="28"/>
          <w:szCs w:val="28"/>
          <w:shd w:val="clear" w:color="auto" w:fill="FFFFFF"/>
          <w:lang w:val="uk-UA"/>
        </w:rPr>
        <w:t>Гончаренко С. Педагогічна суть гуманітаризації шкільної освіти / С. Гончаренко, Ю. Мальований // Рідна школа. – 1994. – № 10. – С. 30.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Гончарова</w:t>
      </w:r>
      <w:r w:rsidRPr="00DD3EF0">
        <w:rPr>
          <w:rFonts w:ascii="Times New Roman" w:hAnsi="Times New Roman"/>
          <w:sz w:val="28"/>
          <w:szCs w:val="28"/>
          <w:lang w:val="uk-UA"/>
        </w:rPr>
        <w:t> </w:t>
      </w:r>
      <w:r w:rsidRPr="00DD3EF0">
        <w:rPr>
          <w:rFonts w:ascii="Times New Roman" w:hAnsi="Times New Roman"/>
          <w:sz w:val="28"/>
          <w:szCs w:val="28"/>
        </w:rPr>
        <w:t>Е. Психодидактическое проектирование процесса обучения</w:t>
      </w:r>
      <w:r w:rsidRPr="00DD3EF0">
        <w:rPr>
          <w:rFonts w:ascii="Times New Roman" w:hAnsi="Times New Roman"/>
          <w:sz w:val="28"/>
          <w:szCs w:val="28"/>
          <w:lang w:val="uk-UA"/>
        </w:rPr>
        <w:t xml:space="preserve"> </w:t>
      </w:r>
      <w:r w:rsidRPr="00DD3EF0">
        <w:rPr>
          <w:rFonts w:ascii="Times New Roman" w:hAnsi="Times New Roman"/>
          <w:sz w:val="28"/>
          <w:szCs w:val="28"/>
        </w:rPr>
        <w:t xml:space="preserve">: </w:t>
      </w:r>
      <w:r w:rsidRPr="00DD3EF0">
        <w:rPr>
          <w:rFonts w:ascii="Times New Roman" w:eastAsia="Calibri" w:hAnsi="Times New Roman"/>
          <w:sz w:val="28"/>
          <w:szCs w:val="28"/>
          <w:lang w:val="uk-UA"/>
        </w:rPr>
        <w:t>автореф. дис…. канд. пед. наук : спец. 13.00.08 / Е. Н. Гончарова. – Барнаул, 2003. – 21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Гончарук А. Психологія навчання / Петро Антонович Гончарук. – К. : Вища школа, 1985. – 141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142"/>
        <w:contextualSpacing w:val="0"/>
        <w:jc w:val="both"/>
        <w:rPr>
          <w:rFonts w:ascii="Times New Roman" w:eastAsia="Arial-BoldMT" w:hAnsi="Times New Roman"/>
          <w:bCs/>
          <w:sz w:val="28"/>
          <w:szCs w:val="28"/>
          <w:lang w:val="uk-UA"/>
        </w:rPr>
      </w:pPr>
      <w:r w:rsidRPr="00DD3EF0">
        <w:rPr>
          <w:rFonts w:ascii="Times New Roman" w:eastAsia="Arial-BoldMT" w:hAnsi="Times New Roman"/>
          <w:bCs/>
          <w:sz w:val="28"/>
          <w:szCs w:val="28"/>
          <w:lang w:val="uk-UA"/>
        </w:rPr>
        <w:t xml:space="preserve">Горошкіна О. Особливості використання інтерактивних методів навчання української мови в старших класах </w:t>
      </w:r>
      <w:r w:rsidRPr="00DD3EF0">
        <w:rPr>
          <w:rFonts w:ascii="Times New Roman" w:hAnsi="Times New Roman"/>
          <w:sz w:val="28"/>
          <w:szCs w:val="28"/>
          <w:lang w:val="uk-UA"/>
        </w:rPr>
        <w:t xml:space="preserve">/ Олена Горошкіна </w:t>
      </w:r>
      <w:r w:rsidRPr="00DD3EF0">
        <w:rPr>
          <w:rFonts w:ascii="Times New Roman" w:eastAsia="Arial-BoldMT" w:hAnsi="Times New Roman"/>
          <w:bCs/>
          <w:sz w:val="28"/>
          <w:szCs w:val="28"/>
          <w:lang w:val="uk-UA"/>
        </w:rPr>
        <w:t xml:space="preserve">// </w:t>
      </w:r>
      <w:r w:rsidRPr="00DD3EF0">
        <w:rPr>
          <w:rFonts w:ascii="Times New Roman" w:hAnsi="Times New Roman"/>
          <w:sz w:val="28"/>
          <w:szCs w:val="28"/>
          <w:lang w:val="uk-UA"/>
        </w:rPr>
        <w:t>Збірник наукових праць Бердянського державного педагогічного університету (Педагогічні науки). – № 4. – Бердянськ : БДПУ, 2009. – С. 39 – 43.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Горошкіна О. М. Лінгводидактичні засади навчання української мови в старших класах природничо-математичного профілю : монографія / Олена Миколаївна Горошкіна. – Луганськ : Альма-матер, 2004. – 362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Гофрон А. Філософські засади сучасних європейських освітніх тенденцій : автореф. дис. … д-ра філософ. наук: 09.00.03 / Анджей Гофрон. – К., 2005. – 47 с.</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Гришкова Р. Формування іншомовної соціокультурної компетентності студентів нефілологічних спеціальностей // Раїса Олександрівна Гришкова. – Миколаїв : Вид-во МДГУ ім. Петра Могили, 2007. – 424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Гузеев В. В. </w:t>
      </w:r>
      <w:r w:rsidRPr="00DD3EF0">
        <w:rPr>
          <w:rFonts w:ascii="Times New Roman" w:hAnsi="Times New Roman"/>
          <w:sz w:val="28"/>
          <w:szCs w:val="28"/>
        </w:rPr>
        <w:t>Образовательная технология: от приёма до философии</w:t>
      </w:r>
      <w:r w:rsidRPr="00DD3EF0">
        <w:rPr>
          <w:rFonts w:ascii="Times New Roman" w:hAnsi="Times New Roman"/>
          <w:sz w:val="28"/>
          <w:szCs w:val="28"/>
          <w:lang w:val="uk-UA"/>
        </w:rPr>
        <w:t xml:space="preserve"> </w:t>
      </w:r>
      <w:r w:rsidRPr="00DD3EF0">
        <w:rPr>
          <w:rFonts w:ascii="Times New Roman" w:hAnsi="Times New Roman"/>
          <w:sz w:val="28"/>
          <w:szCs w:val="28"/>
        </w:rPr>
        <w:t>/ Вячеслав Валерьянович Гузеев</w:t>
      </w:r>
      <w:r w:rsidRPr="00DD3EF0">
        <w:rPr>
          <w:rFonts w:ascii="Times New Roman" w:hAnsi="Times New Roman"/>
          <w:sz w:val="28"/>
          <w:szCs w:val="28"/>
          <w:lang w:val="uk-UA"/>
        </w:rPr>
        <w:t>. – М. : Сентябрь, 1996.– 112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Гуззев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В. Методы и организационные формы обучения / Вячеслав Валерьянович Гузеев. – М.</w:t>
      </w:r>
      <w:r w:rsidRPr="00DD3EF0">
        <w:rPr>
          <w:rFonts w:ascii="Times New Roman" w:hAnsi="Times New Roman"/>
          <w:sz w:val="28"/>
          <w:szCs w:val="28"/>
          <w:lang w:val="uk-UA"/>
        </w:rPr>
        <w:t> </w:t>
      </w:r>
      <w:r w:rsidRPr="00DD3EF0">
        <w:rPr>
          <w:rFonts w:ascii="Times New Roman" w:hAnsi="Times New Roman"/>
          <w:sz w:val="28"/>
          <w:szCs w:val="28"/>
        </w:rPr>
        <w:t>: Народное образование, 2001.</w:t>
      </w:r>
      <w:r w:rsidRPr="00DD3EF0">
        <w:rPr>
          <w:rFonts w:ascii="Times New Roman" w:hAnsi="Times New Roman"/>
          <w:sz w:val="28"/>
          <w:szCs w:val="28"/>
          <w:lang w:val="uk-UA"/>
        </w:rPr>
        <w:t xml:space="preserve"> –128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Гузій Н. Педагогічний професіоналізм: історико-методологічні та теоретичні аспекти : монографія / Наталія Василівна Гузій. – К.</w:t>
      </w:r>
      <w:r w:rsidRPr="00DD3EF0">
        <w:rPr>
          <w:rFonts w:ascii="Times New Roman" w:hAnsi="Times New Roman"/>
          <w:sz w:val="28"/>
          <w:szCs w:val="28"/>
        </w:rPr>
        <w:t> </w:t>
      </w:r>
      <w:r w:rsidRPr="00DD3EF0">
        <w:rPr>
          <w:rFonts w:ascii="Times New Roman" w:hAnsi="Times New Roman"/>
          <w:sz w:val="28"/>
          <w:szCs w:val="28"/>
          <w:lang w:val="uk-UA"/>
        </w:rPr>
        <w:t>: НПУ імені М. П. Драгоманова, 2004. – 243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Гузій Н. В. Педагогічний професіоналізм в аксіологічному вимір / Наталія Василівна Гузій // Вища освіта України 3 (додаток 1). – 2010. – Тематичний випуск «Педагогіка вищої школи: методологія, теорія, технології». – Т.2. – С. 89 − 96.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Гуревич П. С. Философско-антропологическое истолкование жизни / П</w:t>
      </w:r>
      <w:r w:rsidRPr="00DD3EF0">
        <w:rPr>
          <w:rFonts w:ascii="Times New Roman" w:hAnsi="Times New Roman"/>
          <w:sz w:val="28"/>
          <w:szCs w:val="28"/>
          <w:lang w:val="uk-UA"/>
        </w:rPr>
        <w:t xml:space="preserve">авел </w:t>
      </w:r>
      <w:r w:rsidRPr="00DD3EF0">
        <w:rPr>
          <w:rFonts w:ascii="Times New Roman" w:hAnsi="Times New Roman"/>
          <w:sz w:val="28"/>
          <w:szCs w:val="28"/>
        </w:rPr>
        <w:t>Гуревич // Жизнь как ценность. − М. : ОФРАН, 2000. – 240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Гурье Л. И</w:t>
      </w:r>
      <w:r w:rsidRPr="00DD3EF0">
        <w:rPr>
          <w:rFonts w:ascii="Times New Roman" w:hAnsi="Times New Roman"/>
          <w:sz w:val="28"/>
          <w:szCs w:val="28"/>
        </w:rPr>
        <w:t>. Проектирование педагогических систем : учеб пособие / Л. И.</w:t>
      </w:r>
      <w:r w:rsidRPr="00DD3EF0">
        <w:rPr>
          <w:rFonts w:ascii="Times New Roman" w:hAnsi="Times New Roman"/>
          <w:sz w:val="28"/>
          <w:szCs w:val="28"/>
          <w:lang w:val="uk-UA"/>
        </w:rPr>
        <w:t> </w:t>
      </w:r>
      <w:r w:rsidRPr="00DD3EF0">
        <w:rPr>
          <w:rFonts w:ascii="Times New Roman" w:hAnsi="Times New Roman"/>
          <w:sz w:val="28"/>
          <w:szCs w:val="28"/>
        </w:rPr>
        <w:t>Гурье. – Казань, 2004. – 212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Гусак Т. Нестандартні уроки: формування відповідного ставлення школярів до учіння / Т. М. Гусак // Рідна школа. – 2006. – № 9. – С. 49 – 50.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Давидов П. Безперервна освіта – вимоги часу чи нова філософія освітньої діяльності / П. Г. Давидов // Вісник Донецького національного університету економіки і торгівлі імені М. Туган-Барановського. – Серія : Гуманітарні науки. – 2010. – № 2. – С. 170 − 175.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Давыдов В. О понятии развивающего обучения // В</w:t>
      </w:r>
      <w:r w:rsidRPr="00DD3EF0">
        <w:rPr>
          <w:rFonts w:ascii="Times New Roman" w:hAnsi="Times New Roman"/>
          <w:sz w:val="28"/>
          <w:szCs w:val="28"/>
          <w:lang w:val="uk-UA"/>
        </w:rPr>
        <w:t xml:space="preserve">асилий </w:t>
      </w:r>
      <w:r w:rsidRPr="00DD3EF0">
        <w:rPr>
          <w:rFonts w:ascii="Times New Roman" w:hAnsi="Times New Roman"/>
          <w:sz w:val="28"/>
          <w:szCs w:val="28"/>
        </w:rPr>
        <w:t>В</w:t>
      </w:r>
      <w:r w:rsidRPr="00DD3EF0">
        <w:rPr>
          <w:rFonts w:ascii="Times New Roman" w:hAnsi="Times New Roman"/>
          <w:sz w:val="28"/>
          <w:szCs w:val="28"/>
          <w:lang w:val="uk-UA"/>
        </w:rPr>
        <w:t xml:space="preserve">асильевич </w:t>
      </w:r>
      <w:r w:rsidRPr="00DD3EF0">
        <w:rPr>
          <w:rFonts w:ascii="Times New Roman" w:hAnsi="Times New Roman"/>
          <w:sz w:val="28"/>
          <w:szCs w:val="28"/>
        </w:rPr>
        <w:t>Давыдов / Педагогика. – 1995. – №</w:t>
      </w:r>
      <w:r w:rsidRPr="00DD3EF0">
        <w:rPr>
          <w:rFonts w:ascii="Times New Roman" w:hAnsi="Times New Roman"/>
          <w:sz w:val="28"/>
          <w:szCs w:val="28"/>
          <w:lang w:val="uk-UA"/>
        </w:rPr>
        <w:t xml:space="preserve"> </w:t>
      </w:r>
      <w:r w:rsidRPr="00DD3EF0">
        <w:rPr>
          <w:rFonts w:ascii="Times New Roman" w:hAnsi="Times New Roman"/>
          <w:sz w:val="28"/>
          <w:szCs w:val="28"/>
        </w:rPr>
        <w:t>1. – С. 29</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39.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lastRenderedPageBreak/>
        <w:t>Давыдов</w:t>
      </w:r>
      <w:r w:rsidRPr="00DD3EF0">
        <w:rPr>
          <w:rFonts w:ascii="Times New Roman" w:hAnsi="Times New Roman"/>
          <w:sz w:val="28"/>
          <w:szCs w:val="28"/>
          <w:lang w:val="uk-UA"/>
        </w:rPr>
        <w:t> В.</w:t>
      </w:r>
      <w:r w:rsidRPr="00DD3EF0">
        <w:rPr>
          <w:rFonts w:ascii="Times New Roman" w:hAnsi="Times New Roman"/>
          <w:sz w:val="28"/>
          <w:szCs w:val="28"/>
        </w:rPr>
        <w:t xml:space="preserve"> Проблемы развивающегося обучения : опыт теоретического и экспериментального психологического исследования учеб. </w:t>
      </w:r>
      <w:r w:rsidRPr="00DD3EF0">
        <w:rPr>
          <w:rFonts w:ascii="Times New Roman" w:hAnsi="Times New Roman"/>
          <w:sz w:val="28"/>
          <w:szCs w:val="28"/>
          <w:lang w:val="uk-UA"/>
        </w:rPr>
        <w:t>п</w:t>
      </w:r>
      <w:r w:rsidRPr="00DD3EF0">
        <w:rPr>
          <w:rFonts w:ascii="Times New Roman" w:hAnsi="Times New Roman"/>
          <w:sz w:val="28"/>
          <w:szCs w:val="28"/>
        </w:rPr>
        <w:t>особие / В</w:t>
      </w:r>
      <w:r w:rsidRPr="00DD3EF0">
        <w:rPr>
          <w:rFonts w:ascii="Times New Roman" w:hAnsi="Times New Roman"/>
          <w:sz w:val="28"/>
          <w:szCs w:val="28"/>
          <w:lang w:val="uk-UA"/>
        </w:rPr>
        <w:t xml:space="preserve">асилий Васильевич </w:t>
      </w:r>
      <w:r w:rsidRPr="00DD3EF0">
        <w:rPr>
          <w:rFonts w:ascii="Times New Roman" w:hAnsi="Times New Roman"/>
          <w:sz w:val="28"/>
          <w:szCs w:val="28"/>
        </w:rPr>
        <w:t>Давыдов. – М. : Академия, 2004. – 283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Давыдов В. Теория развивающего обучения</w:t>
      </w:r>
      <w:r w:rsidRPr="00DD3EF0">
        <w:rPr>
          <w:rFonts w:ascii="Times New Roman" w:hAnsi="Times New Roman"/>
          <w:sz w:val="28"/>
          <w:szCs w:val="28"/>
          <w:lang w:val="uk-UA"/>
        </w:rPr>
        <w:t xml:space="preserve"> / Василий Васильевич </w:t>
      </w:r>
      <w:r w:rsidRPr="00DD3EF0">
        <w:rPr>
          <w:rFonts w:ascii="Times New Roman" w:hAnsi="Times New Roman"/>
          <w:sz w:val="28"/>
          <w:szCs w:val="28"/>
        </w:rPr>
        <w:t>Давыдов. – М. : Интор, 1996.</w:t>
      </w:r>
      <w:r w:rsidRPr="00DD3EF0">
        <w:rPr>
          <w:rFonts w:ascii="Times New Roman" w:hAnsi="Times New Roman"/>
          <w:sz w:val="28"/>
          <w:szCs w:val="28"/>
          <w:lang w:val="uk-UA"/>
        </w:rPr>
        <w:t xml:space="preserve"> – 544с.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Даденков М. Організація навчальної роботи в школі / Микола Федорович Даденков / Історія української школи і педагогіки : хрестоматія / [за ред. В. Г. Кременя]. – К. : «Знання», 2003. – С. 455–460.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Демьяненко М. Я. Основы общей методики обучения иностранным язикам / Демьяненко М. Я., Лазаренков К. А., Кислая С. В. – К. : Вища школа, 1976. – 282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Державна національна програма «Освіта (Україна ХХІ століття)». – К. : Райдуга, 1994. – 61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Державний стандарт базової і повної загальної середньої освіти // Дивослово. – 2004. – № 3. – С. 76 – 81.</w:t>
      </w:r>
    </w:p>
    <w:p w:rsidR="006533CA" w:rsidRPr="00DD3EF0" w:rsidRDefault="006533CA" w:rsidP="00BF7EAC">
      <w:pPr>
        <w:pStyle w:val="a4"/>
        <w:numPr>
          <w:ilvl w:val="0"/>
          <w:numId w:val="131"/>
        </w:numPr>
        <w:tabs>
          <w:tab w:val="left" w:pos="-284"/>
          <w:tab w:val="left" w:pos="54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Державний стандарт загальної середньої освіти. Українська мова. – Дивослово. – 1997. – № 7. – С. 18.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Дидактика современной школы : пособие для учителей / [под ред. В.</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Онищука]. – К. : Радянська школа, 1987. – 351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 xml:space="preserve">Дидактика средней школы : учебное пособие для студентов / </w:t>
      </w:r>
      <w:r w:rsidRPr="00DD3EF0">
        <w:rPr>
          <w:rFonts w:ascii="Times New Roman" w:hAnsi="Times New Roman"/>
          <w:sz w:val="28"/>
          <w:szCs w:val="28"/>
          <w:lang w:val="uk-UA"/>
        </w:rPr>
        <w:t>[п</w:t>
      </w:r>
      <w:r w:rsidRPr="00DD3EF0">
        <w:rPr>
          <w:rFonts w:ascii="Times New Roman" w:hAnsi="Times New Roman"/>
          <w:sz w:val="28"/>
          <w:szCs w:val="28"/>
        </w:rPr>
        <w:t>од ред. М. А. Данилова и М. Н. Скаткина</w:t>
      </w:r>
      <w:r w:rsidRPr="00DD3EF0">
        <w:rPr>
          <w:rFonts w:ascii="Times New Roman" w:hAnsi="Times New Roman"/>
          <w:sz w:val="28"/>
          <w:szCs w:val="28"/>
          <w:lang w:val="uk-UA"/>
        </w:rPr>
        <w:t>]</w:t>
      </w:r>
      <w:r w:rsidRPr="00DD3EF0">
        <w:rPr>
          <w:rFonts w:ascii="Times New Roman" w:hAnsi="Times New Roman"/>
          <w:sz w:val="28"/>
          <w:szCs w:val="28"/>
        </w:rPr>
        <w:t>. – М. : Просвещение, 1975. – 302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Дидактика средней школы</w:t>
      </w:r>
      <w:r w:rsidRPr="00DD3EF0">
        <w:rPr>
          <w:rFonts w:ascii="Times New Roman" w:hAnsi="Times New Roman"/>
          <w:sz w:val="28"/>
          <w:szCs w:val="28"/>
          <w:lang w:val="uk-UA"/>
        </w:rPr>
        <w:t xml:space="preserve">. </w:t>
      </w:r>
      <w:r w:rsidRPr="00DD3EF0">
        <w:rPr>
          <w:rFonts w:ascii="Times New Roman" w:hAnsi="Times New Roman"/>
          <w:sz w:val="28"/>
          <w:szCs w:val="28"/>
        </w:rPr>
        <w:t>Некоторые вопросы современной дидактики : учебное пособие / [</w:t>
      </w:r>
      <w:r w:rsidRPr="00DD3EF0">
        <w:rPr>
          <w:rFonts w:ascii="Times New Roman" w:hAnsi="Times New Roman"/>
          <w:sz w:val="28"/>
          <w:szCs w:val="28"/>
          <w:lang w:val="uk-UA"/>
        </w:rPr>
        <w:t>п</w:t>
      </w:r>
      <w:r w:rsidRPr="00DD3EF0">
        <w:rPr>
          <w:rFonts w:ascii="Times New Roman" w:hAnsi="Times New Roman"/>
          <w:sz w:val="28"/>
          <w:szCs w:val="28"/>
        </w:rPr>
        <w:t>од ред. М.</w:t>
      </w:r>
      <w:r w:rsidRPr="00DD3EF0">
        <w:rPr>
          <w:rFonts w:ascii="Times New Roman" w:hAnsi="Times New Roman"/>
          <w:sz w:val="28"/>
          <w:szCs w:val="28"/>
          <w:lang w:val="en-US"/>
        </w:rPr>
        <w:t> </w:t>
      </w:r>
      <w:r w:rsidRPr="00DD3EF0">
        <w:rPr>
          <w:rFonts w:ascii="Times New Roman" w:hAnsi="Times New Roman"/>
          <w:sz w:val="28"/>
          <w:szCs w:val="28"/>
        </w:rPr>
        <w:t>Н.</w:t>
      </w:r>
      <w:r w:rsidRPr="00DD3EF0">
        <w:rPr>
          <w:rFonts w:ascii="Times New Roman" w:hAnsi="Times New Roman"/>
          <w:sz w:val="28"/>
          <w:szCs w:val="28"/>
          <w:lang w:val="en-US"/>
        </w:rPr>
        <w:t> </w:t>
      </w:r>
      <w:r w:rsidRPr="00DD3EF0">
        <w:rPr>
          <w:rFonts w:ascii="Times New Roman" w:hAnsi="Times New Roman"/>
          <w:sz w:val="28"/>
          <w:szCs w:val="28"/>
        </w:rPr>
        <w:t>Скаткина]. – М.</w:t>
      </w:r>
      <w:r w:rsidRPr="00DD3EF0">
        <w:rPr>
          <w:rFonts w:ascii="Times New Roman" w:hAnsi="Times New Roman"/>
          <w:sz w:val="28"/>
          <w:szCs w:val="28"/>
          <w:lang w:val="en-US"/>
        </w:rPr>
        <w:t> </w:t>
      </w:r>
      <w:r w:rsidRPr="00DD3EF0">
        <w:rPr>
          <w:rFonts w:ascii="Times New Roman" w:hAnsi="Times New Roman"/>
          <w:sz w:val="28"/>
          <w:szCs w:val="28"/>
        </w:rPr>
        <w:t>: Просвещение, 1982. – 319</w:t>
      </w:r>
      <w:r w:rsidRPr="00DD3EF0">
        <w:rPr>
          <w:rFonts w:ascii="Times New Roman" w:hAnsi="Times New Roman"/>
          <w:sz w:val="28"/>
          <w:szCs w:val="28"/>
          <w:lang w:val="en-US"/>
        </w:rPr>
        <w:t> </w:t>
      </w:r>
      <w:r w:rsidRPr="00DD3EF0">
        <w:rPr>
          <w:rFonts w:ascii="Times New Roman" w:hAnsi="Times New Roman"/>
          <w:sz w:val="28"/>
          <w:szCs w:val="28"/>
        </w:rPr>
        <w:t>с.</w:t>
      </w:r>
    </w:p>
    <w:p w:rsidR="006533CA" w:rsidRPr="00DD3EF0" w:rsidRDefault="006533CA" w:rsidP="00BF7EAC">
      <w:pPr>
        <w:pStyle w:val="10"/>
        <w:numPr>
          <w:ilvl w:val="0"/>
          <w:numId w:val="131"/>
        </w:numPr>
        <w:tabs>
          <w:tab w:val="left" w:pos="-284"/>
        </w:tabs>
        <w:spacing w:line="348" w:lineRule="auto"/>
        <w:ind w:left="0" w:firstLine="142"/>
        <w:jc w:val="both"/>
        <w:rPr>
          <w:sz w:val="28"/>
          <w:szCs w:val="28"/>
          <w:lang w:val="ru-RU"/>
        </w:rPr>
      </w:pPr>
      <w:r w:rsidRPr="00DD3EF0">
        <w:rPr>
          <w:sz w:val="28"/>
          <w:szCs w:val="28"/>
          <w:lang w:val="ru-RU"/>
        </w:rPr>
        <w:t>Дистервег</w:t>
      </w:r>
      <w:r w:rsidRPr="00DD3EF0">
        <w:rPr>
          <w:sz w:val="28"/>
          <w:szCs w:val="28"/>
          <w:lang w:val="en-US"/>
        </w:rPr>
        <w:t> </w:t>
      </w:r>
      <w:r w:rsidRPr="00DD3EF0">
        <w:rPr>
          <w:sz w:val="28"/>
          <w:szCs w:val="28"/>
          <w:lang w:val="ru-RU"/>
        </w:rPr>
        <w:t>А. Избранные педагогические сочинения / [состав. В.</w:t>
      </w:r>
      <w:r w:rsidRPr="00DD3EF0">
        <w:rPr>
          <w:sz w:val="28"/>
          <w:szCs w:val="28"/>
          <w:lang w:val="en-US"/>
        </w:rPr>
        <w:t> </w:t>
      </w:r>
      <w:r w:rsidRPr="00DD3EF0">
        <w:rPr>
          <w:sz w:val="28"/>
          <w:szCs w:val="28"/>
          <w:lang w:val="ru-RU"/>
        </w:rPr>
        <w:t>Ротенберг]; [общ. ред. Е.</w:t>
      </w:r>
      <w:r w:rsidRPr="00DD3EF0">
        <w:rPr>
          <w:sz w:val="28"/>
          <w:szCs w:val="28"/>
          <w:lang w:val="en-US"/>
        </w:rPr>
        <w:t> </w:t>
      </w:r>
      <w:r w:rsidRPr="00DD3EF0">
        <w:rPr>
          <w:sz w:val="28"/>
          <w:szCs w:val="28"/>
          <w:lang w:val="ru-RU"/>
        </w:rPr>
        <w:t>Н.</w:t>
      </w:r>
      <w:r w:rsidRPr="00DD3EF0">
        <w:rPr>
          <w:sz w:val="28"/>
          <w:szCs w:val="28"/>
          <w:lang w:val="en-US"/>
        </w:rPr>
        <w:t> </w:t>
      </w:r>
      <w:r w:rsidRPr="00DD3EF0">
        <w:rPr>
          <w:sz w:val="28"/>
          <w:szCs w:val="28"/>
          <w:lang w:val="ru-RU"/>
        </w:rPr>
        <w:t>Медынского]. – М.</w:t>
      </w:r>
      <w:r w:rsidRPr="00DD3EF0">
        <w:rPr>
          <w:sz w:val="28"/>
          <w:szCs w:val="28"/>
          <w:lang w:val="en-US"/>
        </w:rPr>
        <w:t> </w:t>
      </w:r>
      <w:r w:rsidRPr="00DD3EF0">
        <w:rPr>
          <w:sz w:val="28"/>
          <w:szCs w:val="28"/>
          <w:lang w:val="ru-RU"/>
        </w:rPr>
        <w:t>: Учпедгиз, 1956. – 374</w:t>
      </w:r>
      <w:r w:rsidRPr="00DD3EF0">
        <w:rPr>
          <w:sz w:val="28"/>
          <w:szCs w:val="28"/>
          <w:lang w:val="en-US"/>
        </w:rPr>
        <w:t> </w:t>
      </w:r>
      <w:r w:rsidRPr="00DD3EF0">
        <w:rPr>
          <w:sz w:val="28"/>
          <w:szCs w:val="28"/>
          <w:lang w:val="ru-RU"/>
        </w:rPr>
        <w:t>с.</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Дичківська І. М. Інноваційні педагогічні технології / І. М. Дичківська. − К. : Академвидав, 2004. – 352</w:t>
      </w:r>
      <w:r w:rsidRPr="00DD3EF0">
        <w:rPr>
          <w:lang w:val="en-US"/>
        </w:rPr>
        <w:t> </w:t>
      </w:r>
      <w:r w:rsidRPr="00DD3EF0">
        <w:t xml:space="preserve">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Дідук Г. І. Лінгвостилістичні та комунікативно-ситуативні вправи на уроках української мови у 5 – 7 класах / Г. І. Дідук. – Тернопіль : Навчальна книга – Богдан, 2004. – 80</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Дольська</w:t>
      </w:r>
      <w:r w:rsidRPr="00DD3EF0">
        <w:rPr>
          <w:rFonts w:ascii="Times New Roman" w:hAnsi="Times New Roman"/>
          <w:sz w:val="28"/>
          <w:szCs w:val="28"/>
          <w:lang w:val="en-US"/>
        </w:rPr>
        <w:t> </w:t>
      </w:r>
      <w:r w:rsidRPr="00DD3EF0">
        <w:rPr>
          <w:rFonts w:ascii="Times New Roman" w:hAnsi="Times New Roman"/>
          <w:sz w:val="28"/>
          <w:szCs w:val="28"/>
          <w:lang w:val="uk-UA"/>
        </w:rPr>
        <w:t>О. Діалогічна раціональність в сучасній освіті як альтернатива інструментальній раціональності / О.</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Дольска // Вісник Національного технічного університету «Харківський політехнічний інститут». Збірник праць. Тематичний випуск: Філософія. – Харків</w:t>
      </w:r>
      <w:r w:rsidRPr="00DD3EF0">
        <w:rPr>
          <w:rFonts w:ascii="Times New Roman" w:hAnsi="Times New Roman"/>
          <w:sz w:val="28"/>
          <w:szCs w:val="28"/>
          <w:lang w:val="en-US"/>
        </w:rPr>
        <w:t> </w:t>
      </w:r>
      <w:r w:rsidRPr="00DD3EF0">
        <w:rPr>
          <w:rFonts w:ascii="Times New Roman" w:hAnsi="Times New Roman"/>
          <w:sz w:val="28"/>
          <w:szCs w:val="28"/>
          <w:lang w:val="uk-UA"/>
        </w:rPr>
        <w:t>: НТУ «ХПІ». – 2009. – № 26. – С.</w:t>
      </w:r>
      <w:r w:rsidRPr="00DD3EF0">
        <w:rPr>
          <w:rFonts w:ascii="Times New Roman" w:hAnsi="Times New Roman"/>
          <w:sz w:val="28"/>
          <w:szCs w:val="28"/>
          <w:lang w:val="en-US"/>
        </w:rPr>
        <w:t> </w:t>
      </w:r>
      <w:r w:rsidRPr="00DD3EF0">
        <w:rPr>
          <w:rFonts w:ascii="Times New Roman" w:hAnsi="Times New Roman"/>
          <w:sz w:val="28"/>
          <w:szCs w:val="28"/>
          <w:lang w:val="uk-UA"/>
        </w:rPr>
        <w:t>3− 12.</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Донченко</w:t>
      </w:r>
      <w:r w:rsidRPr="00DD3EF0">
        <w:rPr>
          <w:rFonts w:ascii="Times New Roman" w:hAnsi="Times New Roman"/>
          <w:sz w:val="28"/>
          <w:szCs w:val="28"/>
          <w:lang w:val="en-US"/>
        </w:rPr>
        <w:t> </w:t>
      </w:r>
      <w:r w:rsidRPr="00DD3EF0">
        <w:rPr>
          <w:rFonts w:ascii="Times New Roman" w:hAnsi="Times New Roman"/>
          <w:sz w:val="28"/>
          <w:szCs w:val="28"/>
          <w:lang w:val="uk-UA"/>
        </w:rPr>
        <w:t>Т. Організація навчальної діяльності учнів на уроках рідної мови: монографія / Тамара Кузьмівна Донченко. – К.</w:t>
      </w:r>
      <w:r w:rsidRPr="00DD3EF0">
        <w:rPr>
          <w:rFonts w:ascii="Times New Roman" w:hAnsi="Times New Roman"/>
          <w:sz w:val="28"/>
          <w:szCs w:val="28"/>
          <w:lang w:val="en-US"/>
        </w:rPr>
        <w:t> </w:t>
      </w:r>
      <w:r w:rsidRPr="00DD3EF0">
        <w:rPr>
          <w:rFonts w:ascii="Times New Roman" w:hAnsi="Times New Roman"/>
          <w:sz w:val="28"/>
          <w:szCs w:val="28"/>
          <w:lang w:val="uk-UA"/>
        </w:rPr>
        <w:t>: Фундація О.</w:t>
      </w:r>
      <w:r w:rsidRPr="00DD3EF0">
        <w:rPr>
          <w:rFonts w:ascii="Times New Roman" w:hAnsi="Times New Roman"/>
          <w:sz w:val="28"/>
          <w:szCs w:val="28"/>
          <w:lang w:val="en-US"/>
        </w:rPr>
        <w:t> </w:t>
      </w:r>
      <w:r w:rsidRPr="00DD3EF0">
        <w:rPr>
          <w:rFonts w:ascii="Times New Roman" w:hAnsi="Times New Roman"/>
          <w:sz w:val="28"/>
          <w:szCs w:val="28"/>
          <w:lang w:val="uk-UA"/>
        </w:rPr>
        <w:t>Ольжича, 1995. – 251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Донченко</w:t>
      </w:r>
      <w:r w:rsidRPr="00DD3EF0">
        <w:rPr>
          <w:rFonts w:ascii="Times New Roman" w:hAnsi="Times New Roman"/>
          <w:sz w:val="28"/>
          <w:szCs w:val="28"/>
          <w:lang w:val="en-US"/>
        </w:rPr>
        <w:t> </w:t>
      </w:r>
      <w:r w:rsidRPr="00DD3EF0">
        <w:rPr>
          <w:rFonts w:ascii="Times New Roman" w:hAnsi="Times New Roman"/>
          <w:sz w:val="28"/>
          <w:szCs w:val="28"/>
          <w:lang w:val="uk-UA"/>
        </w:rPr>
        <w:t>Т. Структура уроку української мови (Проблема структури уроку вимагає переосмислення) / Тамара Кузьмівна Донченко // Українська мова і література в школі. – 2004. – № 3. – С.</w:t>
      </w:r>
      <w:r w:rsidRPr="00DD3EF0">
        <w:rPr>
          <w:rFonts w:ascii="Times New Roman" w:hAnsi="Times New Roman"/>
          <w:sz w:val="28"/>
          <w:szCs w:val="28"/>
          <w:lang w:val="en-US"/>
        </w:rPr>
        <w:t> </w:t>
      </w:r>
      <w:r w:rsidRPr="00DD3EF0">
        <w:rPr>
          <w:rFonts w:ascii="Times New Roman" w:hAnsi="Times New Roman"/>
          <w:sz w:val="28"/>
          <w:szCs w:val="28"/>
          <w:lang w:val="uk-UA"/>
        </w:rPr>
        <w:t>6 – 11.</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Донченко</w:t>
      </w:r>
      <w:r w:rsidRPr="00DD3EF0">
        <w:rPr>
          <w:rFonts w:ascii="Times New Roman" w:hAnsi="Times New Roman"/>
          <w:sz w:val="28"/>
          <w:szCs w:val="28"/>
          <w:lang w:val="en-US"/>
        </w:rPr>
        <w:t> </w:t>
      </w:r>
      <w:r w:rsidRPr="00DD3EF0">
        <w:rPr>
          <w:rFonts w:ascii="Times New Roman" w:hAnsi="Times New Roman"/>
          <w:sz w:val="28"/>
          <w:szCs w:val="28"/>
          <w:lang w:val="uk-UA"/>
        </w:rPr>
        <w:t>Т. Уроки мови мають стати уроками словесності /Тамара Кузьмівна Донченко // Дивослово. – 1995. – № 4. – С.</w:t>
      </w:r>
      <w:r w:rsidRPr="00DD3EF0">
        <w:rPr>
          <w:rFonts w:ascii="Times New Roman" w:hAnsi="Times New Roman"/>
          <w:sz w:val="28"/>
          <w:szCs w:val="28"/>
          <w:lang w:val="en-US"/>
        </w:rPr>
        <w:t> </w:t>
      </w:r>
      <w:r w:rsidRPr="00DD3EF0">
        <w:rPr>
          <w:rFonts w:ascii="Times New Roman" w:hAnsi="Times New Roman"/>
          <w:sz w:val="28"/>
          <w:szCs w:val="28"/>
          <w:lang w:val="uk-UA"/>
        </w:rPr>
        <w:t>36 – 38.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Style w:val="apple-converted-space"/>
          <w:rFonts w:ascii="Times New Roman" w:hAnsi="Times New Roman"/>
          <w:sz w:val="28"/>
          <w:szCs w:val="28"/>
          <w:lang w:val="uk-UA"/>
        </w:rPr>
      </w:pPr>
      <w:r w:rsidRPr="00DD3EF0">
        <w:rPr>
          <w:rStyle w:val="apple-converted-space"/>
          <w:rFonts w:ascii="Times New Roman" w:hAnsi="Times New Roman"/>
          <w:color w:val="000000"/>
          <w:sz w:val="28"/>
          <w:szCs w:val="28"/>
          <w:shd w:val="clear" w:color="auto" w:fill="FFFFFF"/>
          <w:lang w:val="uk-UA"/>
        </w:rPr>
        <w:t>Донченко</w:t>
      </w:r>
      <w:r w:rsidRPr="00DD3EF0">
        <w:rPr>
          <w:rStyle w:val="apple-converted-space"/>
          <w:rFonts w:ascii="Times New Roman" w:hAnsi="Times New Roman"/>
          <w:color w:val="000000"/>
          <w:sz w:val="28"/>
          <w:szCs w:val="28"/>
          <w:shd w:val="clear" w:color="auto" w:fill="FFFFFF"/>
          <w:lang w:val="en-US"/>
        </w:rPr>
        <w:t> </w:t>
      </w:r>
      <w:r w:rsidRPr="00DD3EF0">
        <w:rPr>
          <w:rStyle w:val="apple-converted-space"/>
          <w:rFonts w:ascii="Times New Roman" w:hAnsi="Times New Roman"/>
          <w:color w:val="000000"/>
          <w:sz w:val="28"/>
          <w:szCs w:val="28"/>
          <w:shd w:val="clear" w:color="auto" w:fill="FFFFFF"/>
          <w:lang w:val="uk-UA"/>
        </w:rPr>
        <w:t>Т. Організаційна діяльність учнів на уроках української мови / Т.</w:t>
      </w:r>
      <w:r w:rsidRPr="00DD3EF0">
        <w:rPr>
          <w:rStyle w:val="apple-converted-space"/>
          <w:rFonts w:ascii="Times New Roman" w:hAnsi="Times New Roman"/>
          <w:color w:val="000000"/>
          <w:sz w:val="28"/>
          <w:szCs w:val="28"/>
          <w:shd w:val="clear" w:color="auto" w:fill="FFFFFF"/>
          <w:lang w:val="en-US"/>
        </w:rPr>
        <w:t> </w:t>
      </w:r>
      <w:r w:rsidRPr="00DD3EF0">
        <w:rPr>
          <w:rStyle w:val="apple-converted-space"/>
          <w:rFonts w:ascii="Times New Roman" w:hAnsi="Times New Roman"/>
          <w:color w:val="000000"/>
          <w:sz w:val="28"/>
          <w:szCs w:val="28"/>
          <w:shd w:val="clear" w:color="auto" w:fill="FFFFFF"/>
          <w:lang w:val="uk-UA"/>
        </w:rPr>
        <w:t>К.</w:t>
      </w:r>
      <w:r w:rsidRPr="00DD3EF0">
        <w:rPr>
          <w:rStyle w:val="apple-converted-space"/>
          <w:rFonts w:ascii="Times New Roman" w:hAnsi="Times New Roman"/>
          <w:color w:val="000000"/>
          <w:sz w:val="28"/>
          <w:szCs w:val="28"/>
          <w:shd w:val="clear" w:color="auto" w:fill="FFFFFF"/>
          <w:lang w:val="en-US"/>
        </w:rPr>
        <w:t> </w:t>
      </w:r>
      <w:r w:rsidRPr="00DD3EF0">
        <w:rPr>
          <w:rStyle w:val="apple-converted-space"/>
          <w:rFonts w:ascii="Times New Roman" w:hAnsi="Times New Roman"/>
          <w:color w:val="000000"/>
          <w:sz w:val="28"/>
          <w:szCs w:val="28"/>
          <w:shd w:val="clear" w:color="auto" w:fill="FFFFFF"/>
          <w:lang w:val="uk-UA"/>
        </w:rPr>
        <w:t>Донченко // Наукові записки НДУ ім. М. Гоголя. Психолого-педагогічні науки. – ІІ Бугайківські читання. – 2011. – № 5. – С. 63 – 66.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Донченко Т. Мета навчання української мови як системне утворення та шляхи її реалізації / Т. Донченко // Українська мова і література в школі. – 2011.</w:t>
      </w:r>
      <w:r w:rsidRPr="00DD3EF0">
        <w:rPr>
          <w:rFonts w:ascii="Times New Roman" w:eastAsia="Arial-BoldMT" w:hAnsi="Times New Roman"/>
          <w:bCs/>
          <w:sz w:val="28"/>
          <w:szCs w:val="28"/>
          <w:lang w:val="uk-UA"/>
        </w:rPr>
        <w:t xml:space="preserve"> – </w:t>
      </w:r>
      <w:r w:rsidRPr="00DD3EF0">
        <w:rPr>
          <w:rFonts w:ascii="Times New Roman" w:hAnsi="Times New Roman"/>
          <w:sz w:val="28"/>
          <w:szCs w:val="28"/>
          <w:lang w:val="uk-UA"/>
        </w:rPr>
        <w:t>№ 1.</w:t>
      </w:r>
      <w:r w:rsidRPr="00DD3EF0">
        <w:rPr>
          <w:rFonts w:ascii="Times New Roman" w:eastAsia="Arial-BoldMT" w:hAnsi="Times New Roman"/>
          <w:bCs/>
          <w:sz w:val="28"/>
          <w:szCs w:val="28"/>
          <w:lang w:val="uk-UA"/>
        </w:rPr>
        <w:t xml:space="preserve"> – </w:t>
      </w:r>
      <w:r w:rsidRPr="00DD3EF0">
        <w:rPr>
          <w:rFonts w:ascii="Times New Roman" w:hAnsi="Times New Roman"/>
          <w:sz w:val="28"/>
          <w:szCs w:val="28"/>
          <w:lang w:val="uk-UA"/>
        </w:rPr>
        <w:t>С. 2 – 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Древс</w:t>
      </w:r>
      <w:r w:rsidRPr="00DD3EF0">
        <w:rPr>
          <w:rFonts w:ascii="Times New Roman" w:hAnsi="Times New Roman"/>
          <w:sz w:val="28"/>
          <w:szCs w:val="28"/>
          <w:lang w:val="uk-UA"/>
        </w:rPr>
        <w:t> </w:t>
      </w:r>
      <w:r w:rsidRPr="00DD3EF0">
        <w:rPr>
          <w:rFonts w:ascii="Times New Roman" w:hAnsi="Times New Roman"/>
          <w:sz w:val="28"/>
          <w:szCs w:val="28"/>
        </w:rPr>
        <w:t>У. Организация урока (в вопросах и ответах). Век</w:t>
      </w:r>
      <w:r w:rsidRPr="00DD3EF0">
        <w:rPr>
          <w:rFonts w:ascii="Times New Roman" w:hAnsi="Times New Roman"/>
          <w:sz w:val="28"/>
          <w:szCs w:val="28"/>
          <w:lang w:val="uk-UA"/>
        </w:rPr>
        <w:t> Х</w:t>
      </w:r>
      <w:r w:rsidRPr="00DD3EF0">
        <w:rPr>
          <w:rFonts w:ascii="Times New Roman" w:hAnsi="Times New Roman"/>
          <w:sz w:val="28"/>
          <w:szCs w:val="28"/>
        </w:rPr>
        <w:t xml:space="preserve">Х. Оценки и отметки : </w:t>
      </w:r>
      <w:r w:rsidRPr="00DD3EF0">
        <w:rPr>
          <w:rFonts w:ascii="Times New Roman" w:hAnsi="Times New Roman"/>
          <w:sz w:val="28"/>
          <w:szCs w:val="28"/>
          <w:lang w:val="uk-UA"/>
        </w:rPr>
        <w:t>п</w:t>
      </w:r>
      <w:r w:rsidRPr="00DD3EF0">
        <w:rPr>
          <w:rFonts w:ascii="Times New Roman" w:hAnsi="Times New Roman"/>
          <w:sz w:val="28"/>
          <w:szCs w:val="28"/>
        </w:rPr>
        <w:t xml:space="preserve">ер. с нем. : </w:t>
      </w:r>
      <w:r w:rsidRPr="00DD3EF0">
        <w:rPr>
          <w:rFonts w:ascii="Times New Roman" w:hAnsi="Times New Roman"/>
          <w:sz w:val="28"/>
          <w:szCs w:val="28"/>
          <w:lang w:val="uk-UA"/>
        </w:rPr>
        <w:t>п</w:t>
      </w:r>
      <w:r w:rsidRPr="00DD3EF0">
        <w:rPr>
          <w:rFonts w:ascii="Times New Roman" w:hAnsi="Times New Roman"/>
          <w:sz w:val="28"/>
          <w:szCs w:val="28"/>
        </w:rPr>
        <w:t>особие для учителя</w:t>
      </w:r>
      <w:r w:rsidRPr="00DD3EF0">
        <w:rPr>
          <w:rFonts w:ascii="Times New Roman" w:hAnsi="Times New Roman"/>
          <w:sz w:val="28"/>
          <w:szCs w:val="28"/>
          <w:lang w:val="uk-UA"/>
        </w:rPr>
        <w:t xml:space="preserve"> / </w:t>
      </w:r>
      <w:r w:rsidRPr="00DD3EF0">
        <w:rPr>
          <w:rFonts w:ascii="Times New Roman" w:hAnsi="Times New Roman"/>
          <w:sz w:val="28"/>
          <w:szCs w:val="28"/>
        </w:rPr>
        <w:t>У.</w:t>
      </w:r>
      <w:r w:rsidRPr="00DD3EF0">
        <w:rPr>
          <w:rFonts w:ascii="Times New Roman" w:hAnsi="Times New Roman"/>
          <w:sz w:val="28"/>
          <w:szCs w:val="28"/>
          <w:lang w:val="uk-UA"/>
        </w:rPr>
        <w:t> </w:t>
      </w:r>
      <w:r w:rsidRPr="00DD3EF0">
        <w:rPr>
          <w:rFonts w:ascii="Times New Roman" w:hAnsi="Times New Roman"/>
          <w:sz w:val="28"/>
          <w:szCs w:val="28"/>
        </w:rPr>
        <w:t>Древс, Э</w:t>
      </w:r>
      <w:r w:rsidRPr="00DD3EF0">
        <w:rPr>
          <w:rFonts w:ascii="Times New Roman" w:hAnsi="Times New Roman"/>
          <w:sz w:val="28"/>
          <w:szCs w:val="28"/>
          <w:lang w:val="uk-UA"/>
        </w:rPr>
        <w:t>. </w:t>
      </w:r>
      <w:r w:rsidRPr="00DD3EF0">
        <w:rPr>
          <w:rFonts w:ascii="Times New Roman" w:hAnsi="Times New Roman"/>
          <w:sz w:val="28"/>
          <w:szCs w:val="28"/>
        </w:rPr>
        <w:t>Фурманн. – М.</w:t>
      </w:r>
      <w:r w:rsidRPr="00DD3EF0">
        <w:rPr>
          <w:rFonts w:ascii="Times New Roman" w:hAnsi="Times New Roman"/>
          <w:sz w:val="28"/>
          <w:szCs w:val="28"/>
          <w:lang w:val="uk-UA"/>
        </w:rPr>
        <w:t> </w:t>
      </w:r>
      <w:r w:rsidRPr="00DD3EF0">
        <w:rPr>
          <w:rFonts w:ascii="Times New Roman" w:hAnsi="Times New Roman"/>
          <w:sz w:val="28"/>
          <w:szCs w:val="28"/>
        </w:rPr>
        <w:t>: Пр</w:t>
      </w:r>
      <w:r w:rsidRPr="00DD3EF0">
        <w:rPr>
          <w:rFonts w:ascii="Times New Roman" w:hAnsi="Times New Roman"/>
          <w:sz w:val="28"/>
          <w:szCs w:val="28"/>
          <w:lang w:val="uk-UA"/>
        </w:rPr>
        <w:t>о</w:t>
      </w:r>
      <w:r w:rsidRPr="00DD3EF0">
        <w:rPr>
          <w:rFonts w:ascii="Times New Roman" w:hAnsi="Times New Roman"/>
          <w:sz w:val="28"/>
          <w:szCs w:val="28"/>
        </w:rPr>
        <w:t>совещение, 1984. – 128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Дроздова І. Наукові основи формування українського професійного мовлення студентів ВНЗ нефілологічних спеціальностей : монографія / І. П. Дроздова. – Х. : ХНАМГ, 2010. – 320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Дружилов</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 xml:space="preserve">А. Профессиональная компетентность и профессионализм педагога: психологический поход </w:t>
      </w:r>
      <w:r w:rsidRPr="00DD3EF0">
        <w:rPr>
          <w:rFonts w:ascii="Times New Roman" w:hAnsi="Times New Roman"/>
          <w:sz w:val="28"/>
          <w:szCs w:val="28"/>
          <w:lang w:val="uk-UA"/>
        </w:rPr>
        <w:t xml:space="preserve">/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Дружилов</w:t>
      </w:r>
      <w:r w:rsidRPr="00DD3EF0">
        <w:rPr>
          <w:rFonts w:ascii="Times New Roman" w:hAnsi="Times New Roman"/>
          <w:sz w:val="28"/>
          <w:szCs w:val="28"/>
          <w:lang w:val="uk-UA"/>
        </w:rPr>
        <w:t> </w:t>
      </w:r>
      <w:r w:rsidRPr="00DD3EF0">
        <w:rPr>
          <w:rFonts w:ascii="Times New Roman" w:hAnsi="Times New Roman"/>
          <w:sz w:val="28"/>
          <w:szCs w:val="28"/>
        </w:rPr>
        <w:t xml:space="preserve"> // Сибирь. Философия. </w:t>
      </w:r>
      <w:r w:rsidRPr="00DD3EF0">
        <w:rPr>
          <w:rFonts w:ascii="Times New Roman" w:hAnsi="Times New Roman"/>
          <w:sz w:val="28"/>
          <w:szCs w:val="28"/>
        </w:rPr>
        <w:lastRenderedPageBreak/>
        <w:t>Образование. – Научно-публицистический альманах: СО РАО, СПК, г. Новокузнецк. – 2</w:t>
      </w:r>
      <w:r w:rsidRPr="00DD3EF0">
        <w:rPr>
          <w:rFonts w:ascii="Times New Roman" w:hAnsi="Times New Roman"/>
          <w:sz w:val="28"/>
          <w:szCs w:val="28"/>
          <w:lang w:val="uk-UA"/>
        </w:rPr>
        <w:t>0</w:t>
      </w:r>
      <w:r w:rsidRPr="00DD3EF0">
        <w:rPr>
          <w:rFonts w:ascii="Times New Roman" w:hAnsi="Times New Roman"/>
          <w:sz w:val="28"/>
          <w:szCs w:val="28"/>
        </w:rPr>
        <w:t>05 (выпуск 8). – С.</w:t>
      </w:r>
      <w:r w:rsidRPr="00DD3EF0">
        <w:rPr>
          <w:rFonts w:ascii="Times New Roman" w:hAnsi="Times New Roman"/>
          <w:sz w:val="28"/>
          <w:szCs w:val="28"/>
          <w:lang w:val="uk-UA"/>
        </w:rPr>
        <w:t> </w:t>
      </w:r>
      <w:r w:rsidRPr="00DD3EF0">
        <w:rPr>
          <w:rFonts w:ascii="Times New Roman" w:hAnsi="Times New Roman"/>
          <w:sz w:val="28"/>
          <w:szCs w:val="28"/>
        </w:rPr>
        <w:t>26</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44.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Друкер П. Ф. Практика менеджемента / П. Ф. Друкер. – М. : Вильямс, 2003. – 394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Дубовик О. Моделювання уроку як педагогічної системи / О. С. Дубовик // Освіта на Луганщині. – 2003. – № 1. – С. 92 – 94.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Дунець Л. Психологія спілкування: навчальний посібник / Л. М. Дунець. – Хмельницький : ТУП, 2003. – 142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Дьюи Дж. Демократия и образование / [пер. с англ. Ю. И. Турчаниновой и др.]. – Москва : Педагогика-пресс, 2000. – 384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Дьюї Дж. Школи майбутнього / Дж. Дьюї, Е. Дьюї. </w:t>
      </w:r>
      <w:r w:rsidRPr="00DD3EF0">
        <w:rPr>
          <w:rFonts w:ascii="Times New Roman" w:hAnsi="Times New Roman"/>
          <w:sz w:val="28"/>
          <w:szCs w:val="28"/>
        </w:rPr>
        <w:t>–</w:t>
      </w:r>
      <w:r w:rsidRPr="00DD3EF0">
        <w:rPr>
          <w:rFonts w:ascii="Times New Roman" w:hAnsi="Times New Roman"/>
          <w:sz w:val="28"/>
          <w:szCs w:val="28"/>
          <w:lang w:val="uk-UA"/>
        </w:rPr>
        <w:t xml:space="preserve"> Берлін : Госуд. Вид-во. РРФСР, 1922. </w:t>
      </w:r>
      <w:r w:rsidRPr="00DD3EF0">
        <w:rPr>
          <w:rFonts w:ascii="Times New Roman" w:hAnsi="Times New Roman"/>
          <w:sz w:val="28"/>
          <w:szCs w:val="28"/>
        </w:rPr>
        <w:t>–</w:t>
      </w:r>
      <w:r w:rsidRPr="00DD3EF0">
        <w:rPr>
          <w:rFonts w:ascii="Times New Roman" w:hAnsi="Times New Roman"/>
          <w:sz w:val="28"/>
          <w:szCs w:val="28"/>
          <w:lang w:val="uk-UA"/>
        </w:rPr>
        <w:t xml:space="preserve"> 178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Енциклопедія освіти / Акад. пед. наук України [головний ред. В. Г. Кремень]. – К. : Юрінком Інтер, 2008. – 1040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Енциклопедія педагогічних технологій та інновацій / автор-укладач Н. П. Наволокова. – Х. : Вид. група «Основа», 2009. – 176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Єрмоленко А. М. Комунікативна практична філософія : підручник / А. М. Єрмоленко. – К. : Лібра, 1999. – 488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Єрмоленко С. Навчально-виховна концепція вивчення української (державної) мови / С. Єрмоленко, Л. Мацько // Дивослово. – 1994. – № 7. – С. 28 – 34.</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Жинкин Н. И. Речь как проводник информации / Н. И. Жинкин. – М. : Наука, 1982. –159 с.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Життєва компетентність особистості від теорії до практики : науково-метод. посібник / [за ред. І</w:t>
      </w:r>
      <w:r w:rsidRPr="00DD3EF0">
        <w:rPr>
          <w:rFonts w:ascii="Times New Roman" w:hAnsi="Times New Roman"/>
          <w:b/>
          <w:sz w:val="28"/>
          <w:szCs w:val="28"/>
          <w:lang w:val="uk-UA"/>
        </w:rPr>
        <w:t>. </w:t>
      </w:r>
      <w:r w:rsidRPr="00DD3EF0">
        <w:rPr>
          <w:rFonts w:ascii="Times New Roman" w:hAnsi="Times New Roman"/>
          <w:sz w:val="28"/>
          <w:szCs w:val="28"/>
          <w:lang w:val="uk-UA"/>
        </w:rPr>
        <w:t>Г. Єрмакова]. – Запоріжжя : Центріон, 2005. – 640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Заблоцька О. С. Компетентнісний підхід як освітня інновація: порівняльний аналіз [Електронний ресурс] / О. С. Заблоцька. – Режим доступу: </w:t>
      </w:r>
      <w:hyperlink r:id="rId24" w:tgtFrame="_blank" w:history="1">
        <w:r w:rsidRPr="00DD3EF0">
          <w:rPr>
            <w:rStyle w:val="a3"/>
            <w:rFonts w:ascii="Times New Roman" w:eastAsiaTheme="majorEastAsia" w:hAnsi="Times New Roman"/>
            <w:color w:val="auto"/>
            <w:sz w:val="28"/>
            <w:szCs w:val="28"/>
            <w:u w:val="none"/>
            <w:shd w:val="clear" w:color="auto" w:fill="FFFFFF"/>
          </w:rPr>
          <w:t>http</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visnyk</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zu</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edu</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ua</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Articles</w:t>
        </w:r>
        <w:r w:rsidRPr="00DD3EF0">
          <w:rPr>
            <w:rStyle w:val="a3"/>
            <w:rFonts w:ascii="Times New Roman" w:eastAsiaTheme="majorEastAsia" w:hAnsi="Times New Roman"/>
            <w:color w:val="auto"/>
            <w:sz w:val="28"/>
            <w:szCs w:val="28"/>
            <w:u w:val="none"/>
            <w:shd w:val="clear" w:color="auto" w:fill="FFFFFF"/>
            <w:lang w:val="uk-UA"/>
          </w:rPr>
          <w:t>/40/08</w:t>
        </w:r>
        <w:r w:rsidRPr="00DD3EF0">
          <w:rPr>
            <w:rStyle w:val="a3"/>
            <w:rFonts w:ascii="Times New Roman" w:eastAsiaTheme="majorEastAsia" w:hAnsi="Times New Roman"/>
            <w:color w:val="auto"/>
            <w:sz w:val="28"/>
            <w:szCs w:val="28"/>
            <w:u w:val="none"/>
            <w:shd w:val="clear" w:color="auto" w:fill="FFFFFF"/>
          </w:rPr>
          <w:t>zosipa</w:t>
        </w:r>
        <w:r w:rsidRPr="00DD3EF0">
          <w:rPr>
            <w:rStyle w:val="a3"/>
            <w:rFonts w:ascii="Times New Roman" w:eastAsiaTheme="majorEastAsia" w:hAnsi="Times New Roman"/>
            <w:color w:val="auto"/>
            <w:sz w:val="28"/>
            <w:szCs w:val="28"/>
            <w:u w:val="none"/>
            <w:shd w:val="clear" w:color="auto" w:fill="FFFFFF"/>
            <w:lang w:val="uk-UA"/>
          </w:rPr>
          <w:t>.</w:t>
        </w:r>
        <w:r w:rsidRPr="00DD3EF0">
          <w:rPr>
            <w:rStyle w:val="a3"/>
            <w:rFonts w:ascii="Times New Roman" w:eastAsiaTheme="majorEastAsia" w:hAnsi="Times New Roman"/>
            <w:color w:val="auto"/>
            <w:sz w:val="28"/>
            <w:szCs w:val="28"/>
            <w:u w:val="none"/>
            <w:shd w:val="clear" w:color="auto" w:fill="FFFFFF"/>
          </w:rPr>
          <w:t>zip</w:t>
        </w:r>
      </w:hyperlink>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Заброцький М. Основи вікової психології : навч. посіб. / Михайло Заброцький. – Тернопіль : Навчальна книга – Богдан, 2009. – 112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Загальна психологія : навч. посіб. / О</w:t>
      </w:r>
      <w:r w:rsidRPr="00DD3EF0">
        <w:rPr>
          <w:rFonts w:ascii="Times New Roman" w:hAnsi="Times New Roman"/>
          <w:b/>
          <w:sz w:val="28"/>
          <w:szCs w:val="28"/>
          <w:lang w:val="uk-UA"/>
        </w:rPr>
        <w:t>.</w:t>
      </w:r>
      <w:r w:rsidRPr="00DD3EF0">
        <w:rPr>
          <w:rFonts w:ascii="Times New Roman" w:hAnsi="Times New Roman"/>
          <w:b/>
          <w:sz w:val="28"/>
          <w:szCs w:val="28"/>
          <w:lang w:val="en-US"/>
        </w:rPr>
        <w:t> </w:t>
      </w:r>
      <w:r w:rsidRPr="00DD3EF0">
        <w:rPr>
          <w:rFonts w:ascii="Times New Roman" w:hAnsi="Times New Roman"/>
          <w:sz w:val="28"/>
          <w:szCs w:val="28"/>
          <w:lang w:val="uk-UA"/>
        </w:rPr>
        <w:t>Скрипченко,</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Л.</w:t>
      </w:r>
      <w:r w:rsidRPr="00DD3EF0">
        <w:rPr>
          <w:rFonts w:ascii="Times New Roman" w:hAnsi="Times New Roman"/>
          <w:sz w:val="28"/>
          <w:szCs w:val="28"/>
          <w:lang w:val="en-US"/>
        </w:rPr>
        <w:t> </w:t>
      </w:r>
      <w:r w:rsidRPr="00DD3EF0">
        <w:rPr>
          <w:rFonts w:ascii="Times New Roman" w:hAnsi="Times New Roman"/>
          <w:sz w:val="28"/>
          <w:szCs w:val="28"/>
          <w:lang w:val="uk-UA"/>
        </w:rPr>
        <w:t>Долинська, З.</w:t>
      </w:r>
      <w:r w:rsidRPr="00DD3EF0">
        <w:rPr>
          <w:rFonts w:ascii="Times New Roman" w:hAnsi="Times New Roman"/>
          <w:sz w:val="28"/>
          <w:szCs w:val="28"/>
          <w:lang w:val="en-US"/>
        </w:rPr>
        <w:t> </w:t>
      </w:r>
      <w:r w:rsidRPr="00DD3EF0">
        <w:rPr>
          <w:rFonts w:ascii="Times New Roman" w:hAnsi="Times New Roman"/>
          <w:sz w:val="28"/>
          <w:szCs w:val="28"/>
          <w:lang w:val="uk-UA"/>
        </w:rPr>
        <w:t>Огороднійчук. – К. : Просвіта, 2005. – 464</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Загальноєвропейські рекомендації з мовної освіти: вивчення, викладання, оцінювання / [наук. ред. С. Ю. Ніколаєва]. – К. : Ленвіт, 2003. – 273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Загашев</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О. Критическое мышление: технология развития / И.</w:t>
      </w:r>
      <w:r w:rsidRPr="00DD3EF0">
        <w:rPr>
          <w:rFonts w:ascii="Times New Roman" w:hAnsi="Times New Roman"/>
          <w:sz w:val="28"/>
          <w:szCs w:val="28"/>
          <w:lang w:val="uk-UA"/>
        </w:rPr>
        <w:t> </w:t>
      </w:r>
      <w:r w:rsidRPr="00DD3EF0">
        <w:rPr>
          <w:rFonts w:ascii="Times New Roman" w:hAnsi="Times New Roman"/>
          <w:sz w:val="28"/>
          <w:szCs w:val="28"/>
        </w:rPr>
        <w:t>О.</w:t>
      </w:r>
      <w:r w:rsidRPr="00DD3EF0">
        <w:rPr>
          <w:rFonts w:ascii="Times New Roman" w:hAnsi="Times New Roman"/>
          <w:sz w:val="28"/>
          <w:szCs w:val="28"/>
          <w:lang w:val="uk-UA"/>
        </w:rPr>
        <w:t> </w:t>
      </w:r>
      <w:r w:rsidRPr="00DD3EF0">
        <w:rPr>
          <w:rFonts w:ascii="Times New Roman" w:hAnsi="Times New Roman"/>
          <w:sz w:val="28"/>
          <w:szCs w:val="28"/>
        </w:rPr>
        <w:t>Загашев, С.</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 xml:space="preserve">Заир–Бек. </w:t>
      </w:r>
      <w:r w:rsidRPr="00DD3EF0">
        <w:rPr>
          <w:rFonts w:ascii="Times New Roman" w:hAnsi="Times New Roman"/>
          <w:sz w:val="28"/>
          <w:szCs w:val="28"/>
          <w:lang w:val="uk-UA"/>
        </w:rPr>
        <w:t>–</w:t>
      </w:r>
      <w:r w:rsidRPr="00DD3EF0">
        <w:rPr>
          <w:rFonts w:ascii="Times New Roman" w:hAnsi="Times New Roman"/>
          <w:sz w:val="28"/>
          <w:szCs w:val="28"/>
        </w:rPr>
        <w:t xml:space="preserve"> СПб: Изд-во «Скифия», 2003. – 482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Загвязинский</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И. О современной трактовке дидактических принципов // Советская педагогика. – 1978. – №</w:t>
      </w:r>
      <w:r w:rsidRPr="00DD3EF0">
        <w:rPr>
          <w:rFonts w:ascii="Times New Roman" w:hAnsi="Times New Roman"/>
          <w:sz w:val="28"/>
          <w:szCs w:val="28"/>
          <w:lang w:val="uk-UA"/>
        </w:rPr>
        <w:t xml:space="preserve"> </w:t>
      </w:r>
      <w:r w:rsidRPr="00DD3EF0">
        <w:rPr>
          <w:rFonts w:ascii="Times New Roman" w:hAnsi="Times New Roman"/>
          <w:sz w:val="28"/>
          <w:szCs w:val="28"/>
        </w:rPr>
        <w:t>10. – С.</w:t>
      </w:r>
      <w:r w:rsidRPr="00DD3EF0">
        <w:rPr>
          <w:rFonts w:ascii="Times New Roman" w:hAnsi="Times New Roman"/>
          <w:sz w:val="28"/>
          <w:szCs w:val="28"/>
          <w:lang w:val="uk-UA"/>
        </w:rPr>
        <w:t> </w:t>
      </w:r>
      <w:r w:rsidRPr="00DD3EF0">
        <w:rPr>
          <w:rFonts w:ascii="Times New Roman" w:hAnsi="Times New Roman"/>
          <w:sz w:val="28"/>
          <w:szCs w:val="28"/>
        </w:rPr>
        <w:t>66</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72.</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Загвязинский В. И. Методология и методика дидактического исследования / В. И. Загвязинский. – М. : Педагогика, 1982. – 160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Закон України «Про загальну середню освіту» // Історія української школи і педагогіки : хрестоматія [упоряд. О. О. Любар; [за ред. В. Г. Кременя]. – К. : Т-во «Знання», КОО, 2003. – С. 666 – 688.</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Закревська О. Використання мультимедійних технологій на уроках української словесності / Оксана Закревська // Дивослово. – 2009. – № 2. – С. 17 – 19.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Занков</w:t>
      </w:r>
      <w:r w:rsidRPr="00DD3EF0">
        <w:rPr>
          <w:rFonts w:ascii="Times New Roman" w:hAnsi="Times New Roman"/>
          <w:sz w:val="28"/>
          <w:szCs w:val="28"/>
          <w:lang w:val="uk-UA"/>
        </w:rPr>
        <w:t> </w:t>
      </w:r>
      <w:r w:rsidRPr="00DD3EF0">
        <w:rPr>
          <w:rFonts w:ascii="Times New Roman" w:hAnsi="Times New Roman"/>
          <w:sz w:val="28"/>
          <w:szCs w:val="28"/>
        </w:rPr>
        <w:t>Л. Наглядность и активизация учащихся в обучении / Л.</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Занков. – М.</w:t>
      </w:r>
      <w:r w:rsidRPr="00DD3EF0">
        <w:rPr>
          <w:rFonts w:ascii="Times New Roman" w:hAnsi="Times New Roman"/>
          <w:sz w:val="28"/>
          <w:szCs w:val="28"/>
          <w:lang w:val="uk-UA"/>
        </w:rPr>
        <w:t> </w:t>
      </w:r>
      <w:r w:rsidRPr="00DD3EF0">
        <w:rPr>
          <w:rFonts w:ascii="Times New Roman" w:hAnsi="Times New Roman"/>
          <w:sz w:val="28"/>
          <w:szCs w:val="28"/>
        </w:rPr>
        <w:t>: Учпедгиз, 1960. – С.</w:t>
      </w:r>
      <w:r w:rsidRPr="00DD3EF0">
        <w:rPr>
          <w:rFonts w:ascii="Times New Roman" w:hAnsi="Times New Roman"/>
          <w:sz w:val="28"/>
          <w:szCs w:val="28"/>
          <w:lang w:val="uk-UA"/>
        </w:rPr>
        <w:t> </w:t>
      </w:r>
      <w:r w:rsidRPr="00DD3EF0">
        <w:rPr>
          <w:rFonts w:ascii="Times New Roman" w:hAnsi="Times New Roman"/>
          <w:sz w:val="28"/>
          <w:szCs w:val="28"/>
        </w:rPr>
        <w:t>51– 79.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Занков</w:t>
      </w:r>
      <w:r w:rsidRPr="00DD3EF0">
        <w:rPr>
          <w:rFonts w:ascii="Times New Roman" w:hAnsi="Times New Roman"/>
          <w:sz w:val="28"/>
          <w:szCs w:val="28"/>
          <w:lang w:val="uk-UA"/>
        </w:rPr>
        <w:t> </w:t>
      </w:r>
      <w:r w:rsidRPr="00DD3EF0">
        <w:rPr>
          <w:rFonts w:ascii="Times New Roman" w:hAnsi="Times New Roman"/>
          <w:sz w:val="28"/>
          <w:szCs w:val="28"/>
        </w:rPr>
        <w:t>Л.</w:t>
      </w:r>
      <w:r w:rsidRPr="00DD3EF0">
        <w:rPr>
          <w:rFonts w:ascii="Times New Roman" w:hAnsi="Times New Roman"/>
          <w:sz w:val="28"/>
          <w:szCs w:val="28"/>
          <w:lang w:val="uk-UA"/>
        </w:rPr>
        <w:t> </w:t>
      </w:r>
      <w:r w:rsidRPr="00DD3EF0">
        <w:rPr>
          <w:rFonts w:ascii="Times New Roman" w:hAnsi="Times New Roman"/>
          <w:sz w:val="28"/>
          <w:szCs w:val="28"/>
        </w:rPr>
        <w:t>В. Дидактика и жизнь. – М</w:t>
      </w:r>
      <w:r w:rsidRPr="00DD3EF0">
        <w:rPr>
          <w:rFonts w:ascii="Times New Roman" w:hAnsi="Times New Roman"/>
          <w:sz w:val="28"/>
          <w:szCs w:val="28"/>
          <w:lang w:val="uk-UA"/>
        </w:rPr>
        <w:t>. </w:t>
      </w:r>
      <w:r w:rsidRPr="00DD3EF0">
        <w:rPr>
          <w:rFonts w:ascii="Times New Roman" w:hAnsi="Times New Roman"/>
          <w:sz w:val="28"/>
          <w:szCs w:val="28"/>
        </w:rPr>
        <w:t>: Просвещение, 1968. – 175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Занков</w:t>
      </w:r>
      <w:r w:rsidRPr="00DD3EF0">
        <w:rPr>
          <w:rFonts w:ascii="Times New Roman" w:hAnsi="Times New Roman"/>
          <w:sz w:val="28"/>
          <w:szCs w:val="28"/>
          <w:lang w:val="uk-UA"/>
        </w:rPr>
        <w:t> </w:t>
      </w:r>
      <w:r w:rsidRPr="00DD3EF0">
        <w:rPr>
          <w:rFonts w:ascii="Times New Roman" w:hAnsi="Times New Roman"/>
          <w:sz w:val="28"/>
          <w:szCs w:val="28"/>
        </w:rPr>
        <w:t>Л.</w:t>
      </w:r>
      <w:r w:rsidRPr="00DD3EF0">
        <w:rPr>
          <w:rFonts w:ascii="Times New Roman" w:hAnsi="Times New Roman"/>
          <w:sz w:val="28"/>
          <w:szCs w:val="28"/>
          <w:lang w:val="uk-UA"/>
        </w:rPr>
        <w:t> </w:t>
      </w:r>
      <w:r w:rsidRPr="00DD3EF0">
        <w:rPr>
          <w:rFonts w:ascii="Times New Roman" w:hAnsi="Times New Roman"/>
          <w:sz w:val="28"/>
          <w:szCs w:val="28"/>
        </w:rPr>
        <w:t>В. Избранные педагогические труды. – М.</w:t>
      </w:r>
      <w:r w:rsidRPr="00DD3EF0">
        <w:rPr>
          <w:rFonts w:ascii="Times New Roman" w:hAnsi="Times New Roman"/>
          <w:sz w:val="28"/>
          <w:szCs w:val="28"/>
          <w:lang w:val="uk-UA"/>
        </w:rPr>
        <w:t> </w:t>
      </w:r>
      <w:r w:rsidRPr="00DD3EF0">
        <w:rPr>
          <w:rFonts w:ascii="Times New Roman" w:hAnsi="Times New Roman"/>
          <w:sz w:val="28"/>
          <w:szCs w:val="28"/>
        </w:rPr>
        <w:t>: Педагогика, 1990. – 424</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 w:val="left" w:pos="54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Захлюпана Н. М. Словник-довідник з методики викладання української мови / Н. М. Захлюпана, І. М. Кочан. – Львів : Видавничий центр ЛНУ ім. І.Франка, 2002. – 250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Зимняя</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А. Вербально-коммуникативная функция в восприятии и порождении текста / И.</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 xml:space="preserve">Зимняя // Психологические механизмы </w:t>
      </w:r>
      <w:r w:rsidRPr="00DD3EF0">
        <w:rPr>
          <w:rFonts w:ascii="Times New Roman" w:hAnsi="Times New Roman"/>
          <w:sz w:val="28"/>
          <w:szCs w:val="28"/>
        </w:rPr>
        <w:lastRenderedPageBreak/>
        <w:t>порождения и восприятия текста. – М.</w:t>
      </w:r>
      <w:r w:rsidRPr="00DD3EF0">
        <w:rPr>
          <w:rFonts w:ascii="Times New Roman" w:hAnsi="Times New Roman"/>
          <w:sz w:val="28"/>
          <w:szCs w:val="28"/>
          <w:lang w:val="uk-UA"/>
        </w:rPr>
        <w:t> </w:t>
      </w:r>
      <w:r w:rsidRPr="00DD3EF0">
        <w:rPr>
          <w:rFonts w:ascii="Times New Roman" w:hAnsi="Times New Roman"/>
          <w:sz w:val="28"/>
          <w:szCs w:val="28"/>
        </w:rPr>
        <w:t>: МГПИИЯ, 1985. – Выпуск 243. – С.</w:t>
      </w:r>
      <w:r w:rsidRPr="00DD3EF0">
        <w:rPr>
          <w:rFonts w:ascii="Times New Roman" w:hAnsi="Times New Roman"/>
          <w:sz w:val="28"/>
          <w:szCs w:val="28"/>
          <w:lang w:val="uk-UA"/>
        </w:rPr>
        <w:t> </w:t>
      </w:r>
      <w:r w:rsidRPr="00DD3EF0">
        <w:rPr>
          <w:rFonts w:ascii="Times New Roman" w:hAnsi="Times New Roman"/>
          <w:sz w:val="28"/>
          <w:szCs w:val="28"/>
        </w:rPr>
        <w:t>23.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Зимняя И. А. Педагогическа психология : учебное пособие / Ирина Олексеевна Зимняя. – Ростов-на-Дону : Феникс, 1997. – 480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rPr>
        <w:t>Зимняя</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А. Педагогическая психология : уче</w:t>
      </w:r>
      <w:r w:rsidRPr="00DD3EF0">
        <w:rPr>
          <w:rFonts w:ascii="Times New Roman" w:hAnsi="Times New Roman"/>
          <w:sz w:val="28"/>
          <w:szCs w:val="28"/>
          <w:lang w:val="uk-UA"/>
        </w:rPr>
        <w:t xml:space="preserve">б. </w:t>
      </w:r>
      <w:r w:rsidRPr="00DD3EF0">
        <w:rPr>
          <w:rFonts w:ascii="Times New Roman" w:hAnsi="Times New Roman"/>
          <w:sz w:val="28"/>
          <w:szCs w:val="28"/>
        </w:rPr>
        <w:t>/ И.</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Зимняя. – 3-е изд., пересмотр. – М.</w:t>
      </w:r>
      <w:r w:rsidRPr="00DD3EF0">
        <w:rPr>
          <w:rFonts w:ascii="Times New Roman" w:hAnsi="Times New Roman"/>
          <w:sz w:val="28"/>
          <w:szCs w:val="28"/>
          <w:lang w:val="uk-UA"/>
        </w:rPr>
        <w:t> </w:t>
      </w:r>
      <w:r w:rsidRPr="00DD3EF0">
        <w:rPr>
          <w:rFonts w:ascii="Times New Roman" w:hAnsi="Times New Roman"/>
          <w:sz w:val="28"/>
          <w:szCs w:val="28"/>
        </w:rPr>
        <w:t>: МПСИ ; Воронеж : МОДЭК, 2010. – 448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Зимняя</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А. Психология обучения иностранным языкам в школе / Ирина Алексеевна Зимняя. – М.</w:t>
      </w:r>
      <w:r w:rsidRPr="00DD3EF0">
        <w:rPr>
          <w:rFonts w:ascii="Times New Roman" w:hAnsi="Times New Roman"/>
          <w:sz w:val="28"/>
          <w:szCs w:val="28"/>
          <w:lang w:val="uk-UA"/>
        </w:rPr>
        <w:t> </w:t>
      </w:r>
      <w:r w:rsidRPr="00DD3EF0">
        <w:rPr>
          <w:rFonts w:ascii="Times New Roman" w:hAnsi="Times New Roman"/>
          <w:sz w:val="28"/>
          <w:szCs w:val="28"/>
        </w:rPr>
        <w:t>: Просвещение, 1991. – 222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Зимняя И. А. Психология обучения н</w:t>
      </w:r>
      <w:r w:rsidRPr="00DD3EF0">
        <w:rPr>
          <w:rFonts w:ascii="Times New Roman" w:hAnsi="Times New Roman"/>
          <w:sz w:val="28"/>
          <w:szCs w:val="28"/>
          <w:lang w:val="uk-UA"/>
        </w:rPr>
        <w:t>а</w:t>
      </w:r>
      <w:r w:rsidRPr="00DD3EF0">
        <w:rPr>
          <w:rFonts w:ascii="Times New Roman" w:hAnsi="Times New Roman"/>
          <w:sz w:val="28"/>
          <w:szCs w:val="28"/>
        </w:rPr>
        <w:t xml:space="preserve">родному языку / Ирина Алексеевна Зимняя. – М. : Рус. </w:t>
      </w:r>
      <w:r w:rsidRPr="00DD3EF0">
        <w:rPr>
          <w:rFonts w:ascii="Times New Roman" w:hAnsi="Times New Roman"/>
          <w:sz w:val="28"/>
          <w:szCs w:val="28"/>
          <w:lang w:val="uk-UA"/>
        </w:rPr>
        <w:t>я</w:t>
      </w:r>
      <w:r w:rsidRPr="00DD3EF0">
        <w:rPr>
          <w:rFonts w:ascii="Times New Roman" w:hAnsi="Times New Roman"/>
          <w:sz w:val="28"/>
          <w:szCs w:val="28"/>
        </w:rPr>
        <w:t>зык, 1989. – 219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Зязюн І. Дидактичне проектування технологій і методів учіння у вимірах педагогічної дії / І. А. Зязюн // Витоки педагогічної майстерності. Серія : Педагогічні науки. – Полтава, 2010. – Випуск 7. – С. 63 – 73.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Зязюн І. Технологізація освіти як історична непевність / І. Зязюн // Неперервна професійна освіта: теорія і практика. – 2001. – Випуск 1. – С. 78 − 85.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Зязюн І. А. Філософія педагогічної дії : монографія / І. А. Зязюн. – Черкаси</w:t>
      </w:r>
      <w:r w:rsidR="00165B46" w:rsidRPr="00DD3EF0">
        <w:rPr>
          <w:rFonts w:ascii="Times New Roman" w:hAnsi="Times New Roman"/>
          <w:sz w:val="28"/>
          <w:szCs w:val="28"/>
          <w:lang w:val="uk-UA"/>
        </w:rPr>
        <w:t xml:space="preserve"> Вид-во ЧПУ імені Богдана Хмельницького</w:t>
      </w:r>
      <w:r w:rsidRPr="00DD3EF0">
        <w:rPr>
          <w:rFonts w:ascii="Times New Roman" w:hAnsi="Times New Roman"/>
          <w:sz w:val="28"/>
          <w:szCs w:val="28"/>
          <w:lang w:val="uk-UA"/>
        </w:rPr>
        <w:t>, 2008. – 608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Зязюн І. А. Професія вчителя у вимірі педагогічної майстерності / І. А. Зязюн // Педагогічна і психологічна науки в Україні : в 5Т. / НАПН України ; [ред. рада : В. Г. Кремень (голова), В. М. Мадзігон, В. І. Луговий та ін.]. – К. : Педагогічна думка, 2012. – Т. 4 : Професійна освіта і освіта дорослих. – С. 229 − 245.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Иванов</w:t>
      </w:r>
      <w:r w:rsidRPr="00DD3EF0">
        <w:rPr>
          <w:rFonts w:ascii="Times New Roman" w:hAnsi="Times New Roman"/>
          <w:sz w:val="28"/>
          <w:szCs w:val="28"/>
          <w:lang w:val="en-US"/>
        </w:rPr>
        <w:t> </w:t>
      </w:r>
      <w:r w:rsidRPr="00DD3EF0">
        <w:rPr>
          <w:rFonts w:ascii="Times New Roman" w:hAnsi="Times New Roman"/>
          <w:sz w:val="28"/>
          <w:szCs w:val="28"/>
          <w:lang w:val="uk-UA"/>
        </w:rPr>
        <w:t>С.</w:t>
      </w:r>
      <w:r w:rsidRPr="00DD3EF0">
        <w:rPr>
          <w:rFonts w:ascii="Times New Roman" w:hAnsi="Times New Roman"/>
          <w:sz w:val="28"/>
          <w:szCs w:val="28"/>
          <w:lang w:val="en-US"/>
        </w:rPr>
        <w:t> </w:t>
      </w:r>
      <w:r w:rsidRPr="00DD3EF0">
        <w:rPr>
          <w:rFonts w:ascii="Times New Roman" w:hAnsi="Times New Roman"/>
          <w:sz w:val="28"/>
          <w:szCs w:val="28"/>
          <w:lang w:val="uk-UA"/>
        </w:rPr>
        <w:t>В. Типы и структура уроков. – М.</w:t>
      </w:r>
      <w:r w:rsidRPr="00DD3EF0">
        <w:rPr>
          <w:rFonts w:ascii="Times New Roman" w:hAnsi="Times New Roman"/>
          <w:sz w:val="28"/>
          <w:szCs w:val="28"/>
          <w:lang w:val="en-US"/>
        </w:rPr>
        <w:t> </w:t>
      </w:r>
      <w:r w:rsidRPr="00DD3EF0">
        <w:rPr>
          <w:rFonts w:ascii="Times New Roman" w:hAnsi="Times New Roman"/>
          <w:sz w:val="28"/>
          <w:szCs w:val="28"/>
          <w:lang w:val="uk-UA"/>
        </w:rPr>
        <w:t>: Учпедгиз, 1952. – 345</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shd w:val="clear" w:color="auto" w:fill="FFFFFF"/>
        </w:rPr>
        <w:t>Иванов</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Д.</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И. Профессиональная компетентность учителя / Д.</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И.</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Иванов // Директор шк</w:t>
      </w:r>
      <w:r w:rsidRPr="00DD3EF0">
        <w:rPr>
          <w:rFonts w:ascii="Times New Roman" w:hAnsi="Times New Roman"/>
          <w:sz w:val="28"/>
          <w:szCs w:val="28"/>
          <w:shd w:val="clear" w:color="auto" w:fill="FFFFFF"/>
          <w:lang w:val="uk-UA"/>
        </w:rPr>
        <w:t>ол</w:t>
      </w:r>
      <w:r w:rsidRPr="00DD3EF0">
        <w:rPr>
          <w:rFonts w:ascii="Times New Roman" w:hAnsi="Times New Roman"/>
          <w:sz w:val="28"/>
          <w:szCs w:val="28"/>
          <w:shd w:val="clear" w:color="auto" w:fill="FFFFFF"/>
        </w:rPr>
        <w:t>ы. – 2007. – № 6. – С.</w:t>
      </w:r>
      <w:r w:rsidRPr="00DD3EF0">
        <w:rPr>
          <w:rFonts w:ascii="Times New Roman" w:hAnsi="Times New Roman"/>
          <w:sz w:val="28"/>
          <w:szCs w:val="28"/>
          <w:shd w:val="clear" w:color="auto" w:fill="FFFFFF"/>
          <w:lang w:val="en-US"/>
        </w:rPr>
        <w:t> </w:t>
      </w:r>
      <w:r w:rsidRPr="00DD3EF0">
        <w:rPr>
          <w:rFonts w:ascii="Times New Roman" w:hAnsi="Times New Roman"/>
          <w:sz w:val="28"/>
          <w:szCs w:val="28"/>
          <w:shd w:val="clear" w:color="auto" w:fill="FFFFFF"/>
        </w:rPr>
        <w:t>54 – 57.</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Ильницкая</w:t>
      </w:r>
      <w:r w:rsidRPr="00DD3EF0">
        <w:rPr>
          <w:rFonts w:ascii="Times New Roman" w:hAnsi="Times New Roman"/>
          <w:sz w:val="28"/>
          <w:szCs w:val="28"/>
          <w:lang w:val="en-US"/>
        </w:rPr>
        <w:t> </w:t>
      </w:r>
      <w:r w:rsidRPr="00DD3EF0">
        <w:rPr>
          <w:rFonts w:ascii="Times New Roman" w:hAnsi="Times New Roman"/>
          <w:sz w:val="28"/>
          <w:szCs w:val="28"/>
        </w:rPr>
        <w:t>И. Проблемные ситуации и пути их создания на уроке / И.</w:t>
      </w:r>
      <w:r w:rsidRPr="00DD3EF0">
        <w:rPr>
          <w:rFonts w:ascii="Times New Roman" w:hAnsi="Times New Roman"/>
          <w:sz w:val="28"/>
          <w:szCs w:val="28"/>
          <w:lang w:val="en-US"/>
        </w:rPr>
        <w:t> </w:t>
      </w:r>
      <w:r w:rsidRPr="00DD3EF0">
        <w:rPr>
          <w:rFonts w:ascii="Times New Roman" w:hAnsi="Times New Roman"/>
          <w:sz w:val="28"/>
          <w:szCs w:val="28"/>
        </w:rPr>
        <w:t>А.</w:t>
      </w:r>
      <w:r w:rsidRPr="00DD3EF0">
        <w:rPr>
          <w:rFonts w:ascii="Times New Roman" w:hAnsi="Times New Roman"/>
          <w:sz w:val="28"/>
          <w:szCs w:val="28"/>
          <w:lang w:val="en-US"/>
        </w:rPr>
        <w:t> </w:t>
      </w:r>
      <w:r w:rsidRPr="00DD3EF0">
        <w:rPr>
          <w:rFonts w:ascii="Times New Roman" w:hAnsi="Times New Roman"/>
          <w:sz w:val="28"/>
          <w:szCs w:val="28"/>
        </w:rPr>
        <w:t>Ильницкая. – М</w:t>
      </w:r>
      <w:r w:rsidRPr="00DD3EF0">
        <w:rPr>
          <w:rFonts w:ascii="Times New Roman" w:hAnsi="Times New Roman"/>
          <w:sz w:val="28"/>
          <w:szCs w:val="28"/>
          <w:lang w:val="en-US"/>
        </w:rPr>
        <w:t> </w:t>
      </w:r>
      <w:r w:rsidRPr="00DD3EF0">
        <w:rPr>
          <w:rFonts w:ascii="Times New Roman" w:hAnsi="Times New Roman"/>
          <w:sz w:val="28"/>
          <w:szCs w:val="28"/>
        </w:rPr>
        <w:t>: Знание, 1</w:t>
      </w:r>
      <w:r w:rsidRPr="00DD3EF0">
        <w:rPr>
          <w:rFonts w:ascii="Times New Roman" w:hAnsi="Times New Roman"/>
          <w:sz w:val="28"/>
          <w:szCs w:val="28"/>
          <w:lang w:val="uk-UA"/>
        </w:rPr>
        <w:t>9</w:t>
      </w:r>
      <w:r w:rsidRPr="00DD3EF0">
        <w:rPr>
          <w:rFonts w:ascii="Times New Roman" w:hAnsi="Times New Roman"/>
          <w:sz w:val="28"/>
          <w:szCs w:val="28"/>
        </w:rPr>
        <w:t>85. – 8</w:t>
      </w:r>
      <w:r w:rsidRPr="00DD3EF0">
        <w:rPr>
          <w:rFonts w:ascii="Times New Roman" w:hAnsi="Times New Roman"/>
          <w:sz w:val="28"/>
          <w:szCs w:val="28"/>
          <w:lang w:val="uk-UA"/>
        </w:rPr>
        <w:t>0</w:t>
      </w:r>
      <w:r w:rsidRPr="00DD3EF0">
        <w:rPr>
          <w:rFonts w:ascii="Times New Roman" w:hAnsi="Times New Roman"/>
          <w:sz w:val="28"/>
          <w:szCs w:val="28"/>
        </w:rPr>
        <w:t xml:space="preserve">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eastAsia="Calibri" w:hAnsi="Times New Roman"/>
          <w:sz w:val="28"/>
          <w:szCs w:val="28"/>
        </w:rPr>
        <w:lastRenderedPageBreak/>
        <w:t>История педагогики и образования. От зарождения воспитания в первобытном</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обществе до конца ХХ в.</w:t>
      </w:r>
      <w:r w:rsidRPr="00DD3EF0">
        <w:rPr>
          <w:rFonts w:ascii="Times New Roman" w:eastAsia="Calibri" w:hAnsi="Times New Roman"/>
          <w:sz w:val="28"/>
          <w:szCs w:val="28"/>
          <w:lang w:val="en-US"/>
        </w:rPr>
        <w:t> </w:t>
      </w:r>
      <w:r w:rsidRPr="00DD3EF0">
        <w:rPr>
          <w:rFonts w:ascii="Times New Roman" w:eastAsia="Calibri" w:hAnsi="Times New Roman"/>
          <w:sz w:val="28"/>
          <w:szCs w:val="28"/>
        </w:rPr>
        <w:t xml:space="preserve">: </w:t>
      </w:r>
      <w:r w:rsidRPr="00DD3EF0">
        <w:rPr>
          <w:rFonts w:ascii="Times New Roman" w:eastAsia="Calibri" w:hAnsi="Times New Roman"/>
          <w:sz w:val="28"/>
          <w:szCs w:val="28"/>
          <w:lang w:val="uk-UA"/>
        </w:rPr>
        <w:t>у</w:t>
      </w:r>
      <w:r w:rsidRPr="00DD3EF0">
        <w:rPr>
          <w:rFonts w:ascii="Times New Roman" w:eastAsia="Calibri" w:hAnsi="Times New Roman"/>
          <w:sz w:val="28"/>
          <w:szCs w:val="28"/>
        </w:rPr>
        <w:t>чеб</w:t>
      </w:r>
      <w:r w:rsidRPr="00DD3EF0">
        <w:rPr>
          <w:rFonts w:ascii="Times New Roman" w:eastAsia="Calibri" w:hAnsi="Times New Roman"/>
          <w:sz w:val="28"/>
          <w:szCs w:val="28"/>
          <w:lang w:val="uk-UA"/>
        </w:rPr>
        <w:t>.</w:t>
      </w:r>
      <w:r w:rsidRPr="00DD3EF0">
        <w:rPr>
          <w:rFonts w:ascii="Times New Roman" w:eastAsia="Calibri" w:hAnsi="Times New Roman"/>
          <w:sz w:val="28"/>
          <w:szCs w:val="28"/>
        </w:rPr>
        <w:t xml:space="preserve"> </w:t>
      </w:r>
      <w:r w:rsidRPr="00DD3EF0">
        <w:rPr>
          <w:rFonts w:ascii="Times New Roman" w:eastAsia="Calibri" w:hAnsi="Times New Roman"/>
          <w:sz w:val="28"/>
          <w:szCs w:val="28"/>
          <w:lang w:val="uk-UA"/>
        </w:rPr>
        <w:t>п</w:t>
      </w:r>
      <w:r w:rsidRPr="00DD3EF0">
        <w:rPr>
          <w:rFonts w:ascii="Times New Roman" w:eastAsia="Calibri" w:hAnsi="Times New Roman"/>
          <w:sz w:val="28"/>
          <w:szCs w:val="28"/>
        </w:rPr>
        <w:t>особ</w:t>
      </w:r>
      <w:r w:rsidRPr="00DD3EF0">
        <w:rPr>
          <w:rFonts w:ascii="Times New Roman" w:eastAsia="Calibri" w:hAnsi="Times New Roman"/>
          <w:sz w:val="28"/>
          <w:szCs w:val="28"/>
          <w:lang w:val="uk-UA"/>
        </w:rPr>
        <w:t>.</w:t>
      </w:r>
      <w:r w:rsidRPr="00DD3EF0">
        <w:rPr>
          <w:rFonts w:ascii="Times New Roman" w:eastAsia="Calibri" w:hAnsi="Times New Roman"/>
          <w:sz w:val="28"/>
          <w:szCs w:val="28"/>
        </w:rPr>
        <w:t xml:space="preserve"> / [</w:t>
      </w:r>
      <w:r w:rsidRPr="00DD3EF0">
        <w:rPr>
          <w:rFonts w:ascii="Times New Roman" w:eastAsia="Calibri" w:hAnsi="Times New Roman"/>
          <w:sz w:val="28"/>
          <w:szCs w:val="28"/>
          <w:lang w:val="uk-UA"/>
        </w:rPr>
        <w:t>п</w:t>
      </w:r>
      <w:r w:rsidRPr="00DD3EF0">
        <w:rPr>
          <w:rFonts w:ascii="Times New Roman" w:eastAsia="Calibri" w:hAnsi="Times New Roman"/>
          <w:sz w:val="28"/>
          <w:szCs w:val="28"/>
        </w:rPr>
        <w:t>од</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ред. Л.</w:t>
      </w:r>
      <w:r w:rsidRPr="00DD3EF0">
        <w:rPr>
          <w:rFonts w:ascii="Times New Roman" w:eastAsia="Calibri" w:hAnsi="Times New Roman"/>
          <w:sz w:val="28"/>
          <w:szCs w:val="28"/>
          <w:lang w:val="en-US"/>
        </w:rPr>
        <w:t> </w:t>
      </w:r>
      <w:r w:rsidRPr="00DD3EF0">
        <w:rPr>
          <w:rFonts w:ascii="Times New Roman" w:eastAsia="Calibri" w:hAnsi="Times New Roman"/>
          <w:sz w:val="28"/>
          <w:szCs w:val="28"/>
        </w:rPr>
        <w:t>И.</w:t>
      </w:r>
      <w:r w:rsidRPr="00DD3EF0">
        <w:rPr>
          <w:rFonts w:ascii="Times New Roman" w:eastAsia="Calibri" w:hAnsi="Times New Roman"/>
          <w:sz w:val="28"/>
          <w:szCs w:val="28"/>
          <w:lang w:val="en-US"/>
        </w:rPr>
        <w:t> </w:t>
      </w:r>
      <w:r w:rsidRPr="00DD3EF0">
        <w:rPr>
          <w:rFonts w:ascii="Times New Roman" w:eastAsia="Calibri" w:hAnsi="Times New Roman"/>
          <w:sz w:val="28"/>
          <w:szCs w:val="28"/>
        </w:rPr>
        <w:t>Пискунова]. – 2-е изд. испр. и дополн. – М.</w:t>
      </w:r>
      <w:r w:rsidRPr="00DD3EF0">
        <w:rPr>
          <w:rFonts w:ascii="Times New Roman" w:eastAsia="Calibri" w:hAnsi="Times New Roman"/>
          <w:sz w:val="28"/>
          <w:szCs w:val="28"/>
          <w:lang w:val="en-US"/>
        </w:rPr>
        <w:t> </w:t>
      </w:r>
      <w:r w:rsidRPr="00DD3EF0">
        <w:rPr>
          <w:rFonts w:ascii="Times New Roman" w:eastAsia="Calibri" w:hAnsi="Times New Roman"/>
          <w:sz w:val="28"/>
          <w:szCs w:val="28"/>
        </w:rPr>
        <w:t>: ТИ Сфера, 2001. – 512</w:t>
      </w:r>
      <w:r w:rsidRPr="00DD3EF0">
        <w:rPr>
          <w:rFonts w:ascii="Times New Roman" w:eastAsia="Calibri" w:hAnsi="Times New Roman"/>
          <w:sz w:val="28"/>
          <w:szCs w:val="28"/>
          <w:lang w:val="en-US"/>
        </w:rPr>
        <w:t> </w:t>
      </w:r>
      <w:r w:rsidRPr="00DD3EF0">
        <w:rPr>
          <w:rFonts w:ascii="Times New Roman" w:eastAsia="Calibri" w:hAnsi="Times New Roman"/>
          <w:sz w:val="28"/>
          <w:szCs w:val="28"/>
        </w:rPr>
        <w:t>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Інтерактивні методи навчання в практиці початкової школи / [упоряд. О. В. Стребна, А. О. Соценко]. – Х. : Основа, 2006.–176</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Інтерактивні технології навчання в початковій школі : навч. посіб. / О.</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Пометун, Г.</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Коберник, О.</w:t>
      </w:r>
      <w:r w:rsidRPr="00DD3EF0">
        <w:rPr>
          <w:rFonts w:ascii="Times New Roman" w:hAnsi="Times New Roman"/>
          <w:sz w:val="28"/>
          <w:szCs w:val="28"/>
          <w:lang w:val="en-US"/>
        </w:rPr>
        <w:t> </w:t>
      </w:r>
      <w:r w:rsidRPr="00DD3EF0">
        <w:rPr>
          <w:rFonts w:ascii="Times New Roman" w:hAnsi="Times New Roman"/>
          <w:sz w:val="28"/>
          <w:szCs w:val="28"/>
          <w:lang w:val="uk-UA"/>
        </w:rPr>
        <w:t>А.</w:t>
      </w:r>
      <w:r w:rsidRPr="00DD3EF0">
        <w:rPr>
          <w:rFonts w:ascii="Times New Roman" w:hAnsi="Times New Roman"/>
          <w:sz w:val="28"/>
          <w:szCs w:val="28"/>
          <w:lang w:val="en-US"/>
        </w:rPr>
        <w:t> </w:t>
      </w:r>
      <w:r w:rsidRPr="00DD3EF0">
        <w:rPr>
          <w:rFonts w:ascii="Times New Roman" w:hAnsi="Times New Roman"/>
          <w:sz w:val="28"/>
          <w:szCs w:val="28"/>
          <w:lang w:val="uk-UA"/>
        </w:rPr>
        <w:t>Комар та ін. – Умань : РВЦ «Софія», 2009. – 264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Іонова</w:t>
      </w:r>
      <w:r w:rsidRPr="00DD3EF0">
        <w:rPr>
          <w:rFonts w:ascii="Times New Roman" w:hAnsi="Times New Roman"/>
          <w:sz w:val="28"/>
          <w:szCs w:val="28"/>
          <w:lang w:val="en-US"/>
        </w:rPr>
        <w:t> </w:t>
      </w:r>
      <w:r w:rsidRPr="00DD3EF0">
        <w:rPr>
          <w:rFonts w:ascii="Times New Roman" w:hAnsi="Times New Roman"/>
          <w:sz w:val="28"/>
          <w:szCs w:val="28"/>
          <w:lang w:val="uk-UA"/>
        </w:rPr>
        <w:t>І. Сутнісні складові навчальної проектної діяльності вчителя / Ірина Іонова // Рідна школа. – 2007. – № 2. – С.</w:t>
      </w:r>
      <w:r w:rsidRPr="00DD3EF0">
        <w:rPr>
          <w:rFonts w:ascii="Times New Roman" w:hAnsi="Times New Roman"/>
          <w:sz w:val="28"/>
          <w:szCs w:val="28"/>
          <w:lang w:val="en-US"/>
        </w:rPr>
        <w:t> </w:t>
      </w:r>
      <w:r w:rsidRPr="00DD3EF0">
        <w:rPr>
          <w:rFonts w:ascii="Times New Roman" w:hAnsi="Times New Roman"/>
          <w:sz w:val="28"/>
          <w:szCs w:val="28"/>
          <w:lang w:val="uk-UA"/>
        </w:rPr>
        <w:t>43 – 46.</w:t>
      </w:r>
    </w:p>
    <w:p w:rsidR="006533CA" w:rsidRPr="00DD3EF0" w:rsidRDefault="006533CA" w:rsidP="00BF7EAC">
      <w:pPr>
        <w:pStyle w:val="a4"/>
        <w:numPr>
          <w:ilvl w:val="0"/>
          <w:numId w:val="131"/>
        </w:numPr>
        <w:tabs>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Казанцев</w:t>
      </w:r>
      <w:r w:rsidRPr="00DD3EF0">
        <w:rPr>
          <w:rFonts w:ascii="Times New Roman" w:hAnsi="Times New Roman"/>
          <w:sz w:val="28"/>
          <w:szCs w:val="28"/>
          <w:lang w:val="en-US"/>
        </w:rPr>
        <w:t> </w:t>
      </w:r>
      <w:r w:rsidRPr="00DD3EF0">
        <w:rPr>
          <w:rFonts w:ascii="Times New Roman" w:hAnsi="Times New Roman"/>
          <w:sz w:val="28"/>
          <w:szCs w:val="28"/>
          <w:lang w:val="uk-UA"/>
        </w:rPr>
        <w:t>В.</w:t>
      </w:r>
      <w:r w:rsidRPr="00DD3EF0">
        <w:rPr>
          <w:rFonts w:ascii="Times New Roman" w:hAnsi="Times New Roman"/>
          <w:sz w:val="28"/>
          <w:szCs w:val="28"/>
          <w:lang w:val="en-US"/>
        </w:rPr>
        <w:t> </w:t>
      </w:r>
      <w:r w:rsidRPr="00DD3EF0">
        <w:rPr>
          <w:rFonts w:ascii="Times New Roman" w:hAnsi="Times New Roman"/>
          <w:sz w:val="28"/>
          <w:szCs w:val="28"/>
          <w:lang w:val="uk-UA"/>
        </w:rPr>
        <w:t>Д. Урок в советской школе. – М.</w:t>
      </w:r>
      <w:r w:rsidRPr="00DD3EF0">
        <w:rPr>
          <w:rFonts w:ascii="Times New Roman" w:hAnsi="Times New Roman"/>
          <w:sz w:val="28"/>
          <w:szCs w:val="28"/>
          <w:lang w:val="en-US"/>
        </w:rPr>
        <w:t> </w:t>
      </w:r>
      <w:r w:rsidRPr="00DD3EF0">
        <w:rPr>
          <w:rFonts w:ascii="Times New Roman" w:hAnsi="Times New Roman"/>
          <w:sz w:val="28"/>
          <w:szCs w:val="28"/>
          <w:lang w:val="uk-UA"/>
        </w:rPr>
        <w:t>: Учпедгиз, 1956. – 351 с.</w:t>
      </w:r>
    </w:p>
    <w:p w:rsidR="006533CA" w:rsidRPr="00DD3EF0" w:rsidRDefault="006533CA" w:rsidP="00BF7EAC">
      <w:pPr>
        <w:pStyle w:val="a4"/>
        <w:numPr>
          <w:ilvl w:val="0"/>
          <w:numId w:val="131"/>
        </w:numPr>
        <w:tabs>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Караман С. Методика навчання української мови в гімназії / С.</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Караман. – К.</w:t>
      </w:r>
      <w:r w:rsidRPr="00DD3EF0">
        <w:rPr>
          <w:rFonts w:ascii="Times New Roman" w:hAnsi="Times New Roman"/>
          <w:sz w:val="28"/>
          <w:szCs w:val="28"/>
          <w:lang w:val="en-US"/>
        </w:rPr>
        <w:t> </w:t>
      </w:r>
      <w:r w:rsidRPr="00DD3EF0">
        <w:rPr>
          <w:rFonts w:ascii="Times New Roman" w:hAnsi="Times New Roman"/>
          <w:sz w:val="28"/>
          <w:szCs w:val="28"/>
          <w:lang w:val="uk-UA"/>
        </w:rPr>
        <w:t>: Ленвіт, 2000. – 272 с.</w:t>
      </w:r>
    </w:p>
    <w:p w:rsidR="006533CA" w:rsidRPr="00DD3EF0" w:rsidRDefault="006533CA" w:rsidP="00BF7EAC">
      <w:pPr>
        <w:pStyle w:val="2"/>
        <w:numPr>
          <w:ilvl w:val="0"/>
          <w:numId w:val="131"/>
        </w:numPr>
        <w:spacing w:line="348" w:lineRule="auto"/>
        <w:ind w:left="0" w:firstLine="142"/>
      </w:pPr>
      <w:r w:rsidRPr="00DD3EF0">
        <w:t>Караман С. О. Зміст і технологія навчання української мови в гімназії</w:t>
      </w:r>
      <w:r w:rsidRPr="00DD3EF0">
        <w:rPr>
          <w:lang w:val="ru-RU"/>
        </w:rPr>
        <w:t> </w:t>
      </w:r>
      <w:r w:rsidRPr="00DD3EF0">
        <w:t>: автореф. дис. … доктора пед. наук</w:t>
      </w:r>
      <w:r w:rsidRPr="00DD3EF0">
        <w:rPr>
          <w:lang w:val="ru-RU"/>
        </w:rPr>
        <w:t> </w:t>
      </w:r>
      <w:r w:rsidRPr="00DD3EF0">
        <w:t>: 13.00.02 / Станіслав Олександрович Караман. − К., 2000. – 36</w:t>
      </w:r>
      <w:r w:rsidRPr="00DD3EF0">
        <w:rPr>
          <w:lang w:val="en-US"/>
        </w:rPr>
        <w:t> </w:t>
      </w:r>
      <w:r w:rsidRPr="00DD3EF0">
        <w:t xml:space="preserve">с. </w:t>
      </w:r>
    </w:p>
    <w:p w:rsidR="006533CA" w:rsidRPr="00DD3EF0" w:rsidRDefault="006533CA" w:rsidP="00BF7EAC">
      <w:pPr>
        <w:pStyle w:val="a4"/>
        <w:numPr>
          <w:ilvl w:val="0"/>
          <w:numId w:val="131"/>
        </w:numPr>
        <w:tabs>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Караманов</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В. Проблема співвідношення цілей і очікуваних результатів уроку у процесі формування національного курикулуму / О.</w:t>
      </w:r>
      <w:r w:rsidRPr="00DD3EF0">
        <w:rPr>
          <w:rFonts w:ascii="Times New Roman" w:hAnsi="Times New Roman"/>
          <w:sz w:val="28"/>
          <w:szCs w:val="28"/>
          <w:lang w:val="en-US"/>
        </w:rPr>
        <w:t> </w:t>
      </w:r>
      <w:r w:rsidRPr="00DD3EF0">
        <w:rPr>
          <w:rFonts w:ascii="Times New Roman" w:hAnsi="Times New Roman"/>
          <w:sz w:val="28"/>
          <w:szCs w:val="28"/>
          <w:lang w:val="uk-UA"/>
        </w:rPr>
        <w:t>В.</w:t>
      </w:r>
      <w:r w:rsidRPr="00DD3EF0">
        <w:rPr>
          <w:rFonts w:ascii="Times New Roman" w:hAnsi="Times New Roman"/>
          <w:sz w:val="28"/>
          <w:szCs w:val="28"/>
          <w:lang w:val="en-US"/>
        </w:rPr>
        <w:t> </w:t>
      </w:r>
      <w:r w:rsidRPr="00DD3EF0">
        <w:rPr>
          <w:rFonts w:ascii="Times New Roman" w:hAnsi="Times New Roman"/>
          <w:sz w:val="28"/>
          <w:szCs w:val="28"/>
          <w:lang w:val="uk-UA"/>
        </w:rPr>
        <w:t>Караманов // Постметодика. – 2009. − №1 (85). – С.</w:t>
      </w:r>
      <w:r w:rsidRPr="00DD3EF0">
        <w:rPr>
          <w:rFonts w:ascii="Times New Roman" w:hAnsi="Times New Roman"/>
          <w:sz w:val="28"/>
          <w:szCs w:val="28"/>
          <w:lang w:val="en-US"/>
        </w:rPr>
        <w:t> </w:t>
      </w:r>
      <w:r w:rsidRPr="00DD3EF0">
        <w:rPr>
          <w:rFonts w:ascii="Times New Roman" w:hAnsi="Times New Roman"/>
          <w:sz w:val="28"/>
          <w:szCs w:val="28"/>
          <w:lang w:val="uk-UA"/>
        </w:rPr>
        <w:t>2 − 6.</w:t>
      </w:r>
    </w:p>
    <w:p w:rsidR="006533CA" w:rsidRPr="00DD3EF0" w:rsidRDefault="006533CA" w:rsidP="00BF7EAC">
      <w:pPr>
        <w:pStyle w:val="a4"/>
        <w:numPr>
          <w:ilvl w:val="0"/>
          <w:numId w:val="131"/>
        </w:numPr>
        <w:tabs>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Карасик</w:t>
      </w:r>
      <w:r w:rsidRPr="00DD3EF0">
        <w:rPr>
          <w:rFonts w:ascii="Times New Roman" w:hAnsi="Times New Roman"/>
          <w:sz w:val="28"/>
          <w:szCs w:val="28"/>
          <w:lang w:val="en-US"/>
        </w:rPr>
        <w:t> </w:t>
      </w:r>
      <w:r w:rsidRPr="00DD3EF0">
        <w:rPr>
          <w:rFonts w:ascii="Times New Roman" w:hAnsi="Times New Roman"/>
          <w:sz w:val="28"/>
          <w:szCs w:val="28"/>
        </w:rPr>
        <w:t>В.</w:t>
      </w:r>
      <w:r w:rsidRPr="00DD3EF0">
        <w:rPr>
          <w:rFonts w:ascii="Times New Roman" w:hAnsi="Times New Roman"/>
          <w:sz w:val="28"/>
          <w:szCs w:val="28"/>
          <w:lang w:val="en-US"/>
        </w:rPr>
        <w:t> </w:t>
      </w:r>
      <w:r w:rsidRPr="00DD3EF0">
        <w:rPr>
          <w:rFonts w:ascii="Times New Roman" w:hAnsi="Times New Roman"/>
          <w:sz w:val="28"/>
          <w:szCs w:val="28"/>
        </w:rPr>
        <w:t>И. Языковой круг личности, концепты, дискурс. – Волгоград: Перемена, 200. – 477 с.</w:t>
      </w:r>
    </w:p>
    <w:p w:rsidR="006533CA" w:rsidRPr="00DD3EF0" w:rsidRDefault="006533CA" w:rsidP="00BF7EAC">
      <w:pPr>
        <w:pStyle w:val="a4"/>
        <w:numPr>
          <w:ilvl w:val="0"/>
          <w:numId w:val="131"/>
        </w:numPr>
        <w:tabs>
          <w:tab w:val="left" w:pos="0"/>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Караулов</w:t>
      </w:r>
      <w:r w:rsidRPr="00DD3EF0">
        <w:rPr>
          <w:rFonts w:ascii="Times New Roman" w:hAnsi="Times New Roman"/>
          <w:sz w:val="28"/>
          <w:szCs w:val="28"/>
          <w:lang w:val="en-US"/>
        </w:rPr>
        <w:t> </w:t>
      </w:r>
      <w:r w:rsidRPr="00DD3EF0">
        <w:rPr>
          <w:rFonts w:ascii="Times New Roman" w:hAnsi="Times New Roman"/>
          <w:sz w:val="28"/>
          <w:szCs w:val="28"/>
        </w:rPr>
        <w:t>Ю.</w:t>
      </w:r>
      <w:r w:rsidRPr="00DD3EF0">
        <w:rPr>
          <w:rFonts w:ascii="Times New Roman" w:hAnsi="Times New Roman"/>
          <w:sz w:val="28"/>
          <w:szCs w:val="28"/>
          <w:lang w:val="en-US"/>
        </w:rPr>
        <w:t> </w:t>
      </w:r>
      <w:r w:rsidRPr="00DD3EF0">
        <w:rPr>
          <w:rFonts w:ascii="Times New Roman" w:hAnsi="Times New Roman"/>
          <w:sz w:val="28"/>
          <w:szCs w:val="28"/>
        </w:rPr>
        <w:t>Н. Русский язык и языковая личность. – М.</w:t>
      </w:r>
      <w:r w:rsidRPr="00DD3EF0">
        <w:rPr>
          <w:rFonts w:ascii="Times New Roman" w:hAnsi="Times New Roman"/>
          <w:sz w:val="28"/>
          <w:szCs w:val="28"/>
          <w:lang w:val="en-US"/>
        </w:rPr>
        <w:t> </w:t>
      </w:r>
      <w:r w:rsidRPr="00DD3EF0">
        <w:rPr>
          <w:rFonts w:ascii="Times New Roman" w:hAnsi="Times New Roman"/>
          <w:sz w:val="28"/>
          <w:szCs w:val="28"/>
        </w:rPr>
        <w:t>: Наука, 1987. – 263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Карпова</w:t>
      </w:r>
      <w:r w:rsidRPr="00DD3EF0">
        <w:rPr>
          <w:rFonts w:ascii="Times New Roman" w:hAnsi="Times New Roman"/>
          <w:sz w:val="28"/>
          <w:szCs w:val="28"/>
          <w:lang w:val="en-US"/>
        </w:rPr>
        <w:t> </w:t>
      </w:r>
      <w:r w:rsidRPr="00DD3EF0">
        <w:rPr>
          <w:rFonts w:ascii="Times New Roman" w:hAnsi="Times New Roman"/>
          <w:sz w:val="28"/>
          <w:szCs w:val="28"/>
          <w:lang w:val="uk-UA"/>
        </w:rPr>
        <w:t>Л.</w:t>
      </w:r>
      <w:r w:rsidRPr="00DD3EF0">
        <w:rPr>
          <w:rFonts w:ascii="Times New Roman" w:hAnsi="Times New Roman"/>
          <w:sz w:val="28"/>
          <w:szCs w:val="28"/>
          <w:lang w:val="en-US"/>
        </w:rPr>
        <w:t> </w:t>
      </w:r>
      <w:r w:rsidRPr="00DD3EF0">
        <w:rPr>
          <w:rFonts w:ascii="Times New Roman" w:hAnsi="Times New Roman"/>
          <w:sz w:val="28"/>
          <w:szCs w:val="28"/>
          <w:lang w:val="uk-UA"/>
        </w:rPr>
        <w:t>Г. Формування професійної компетентності вчителя загальноосвітньої школи : дис.. канд. пед. наук : спец. 13.00.04 / Лариса Георгіївна Карпова. – Харків, 2003. – 202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Касьянова О.М. Педагогічний аналіз навчального процесу в загальноосвітній школі як засіб підвищення його ефективності: : дис.. канд. пед. наук : спец. 13.00.01 / О.М.</w:t>
      </w:r>
      <w:r w:rsidR="00D5497D" w:rsidRPr="00DD3EF0">
        <w:rPr>
          <w:rFonts w:ascii="Times New Roman" w:hAnsi="Times New Roman"/>
          <w:sz w:val="28"/>
          <w:szCs w:val="28"/>
          <w:lang w:val="uk-UA"/>
        </w:rPr>
        <w:t> </w:t>
      </w:r>
      <w:r w:rsidRPr="00DD3EF0">
        <w:rPr>
          <w:rFonts w:ascii="Times New Roman" w:hAnsi="Times New Roman"/>
          <w:sz w:val="28"/>
          <w:szCs w:val="28"/>
          <w:lang w:val="uk-UA"/>
        </w:rPr>
        <w:t>Касьянова. – К, 2005.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Качур</w:t>
      </w:r>
      <w:r w:rsidRPr="00DD3EF0">
        <w:rPr>
          <w:rFonts w:ascii="Times New Roman" w:hAnsi="Times New Roman"/>
          <w:sz w:val="28"/>
          <w:szCs w:val="28"/>
          <w:lang w:val="en-US"/>
        </w:rPr>
        <w:t> </w:t>
      </w:r>
      <w:r w:rsidRPr="00DD3EF0">
        <w:rPr>
          <w:rFonts w:ascii="Times New Roman" w:hAnsi="Times New Roman"/>
          <w:sz w:val="28"/>
          <w:szCs w:val="28"/>
          <w:lang w:val="uk-UA"/>
        </w:rPr>
        <w:t>А.</w:t>
      </w:r>
      <w:r w:rsidRPr="00DD3EF0">
        <w:rPr>
          <w:rFonts w:ascii="Times New Roman" w:hAnsi="Times New Roman"/>
          <w:sz w:val="28"/>
          <w:szCs w:val="28"/>
          <w:lang w:val="en-US"/>
        </w:rPr>
        <w:t> </w:t>
      </w:r>
      <w:r w:rsidRPr="00DD3EF0">
        <w:rPr>
          <w:rFonts w:ascii="Times New Roman" w:hAnsi="Times New Roman"/>
          <w:sz w:val="28"/>
          <w:szCs w:val="28"/>
          <w:lang w:val="uk-UA"/>
        </w:rPr>
        <w:t>М. Філософські засади вивчення української мови у початковій школі /А.</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Качур. // Збірник наукових праць «Педагогічний процес. Теорія і практика» – 2013. − № 2. – С.</w:t>
      </w:r>
      <w:r w:rsidRPr="00DD3EF0">
        <w:rPr>
          <w:rFonts w:ascii="Times New Roman" w:hAnsi="Times New Roman"/>
          <w:sz w:val="28"/>
          <w:szCs w:val="28"/>
          <w:lang w:val="en-US"/>
        </w:rPr>
        <w:t> </w:t>
      </w:r>
      <w:r w:rsidRPr="00DD3EF0">
        <w:rPr>
          <w:rFonts w:ascii="Times New Roman" w:hAnsi="Times New Roman"/>
          <w:sz w:val="28"/>
          <w:szCs w:val="28"/>
          <w:lang w:val="uk-UA"/>
        </w:rPr>
        <w:t>83 − 90.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Качуровський</w:t>
      </w:r>
      <w:r w:rsidRPr="00DD3EF0">
        <w:rPr>
          <w:rFonts w:ascii="Times New Roman" w:hAnsi="Times New Roman"/>
          <w:sz w:val="28"/>
          <w:szCs w:val="28"/>
          <w:lang w:val="en-US"/>
        </w:rPr>
        <w:t> </w:t>
      </w:r>
      <w:r w:rsidRPr="00DD3EF0">
        <w:rPr>
          <w:rFonts w:ascii="Times New Roman" w:hAnsi="Times New Roman"/>
          <w:sz w:val="28"/>
          <w:szCs w:val="28"/>
          <w:lang w:val="uk-UA"/>
        </w:rPr>
        <w:t>М. Філософські засади формування нової освіти / М.</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Качуровський // Філософія науки: традиції та інновації. – 2009. − № 1. – 268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Кильпатрик</w:t>
      </w:r>
      <w:r w:rsidRPr="00DD3EF0">
        <w:rPr>
          <w:rFonts w:ascii="Times New Roman" w:hAnsi="Times New Roman"/>
          <w:sz w:val="28"/>
          <w:szCs w:val="28"/>
          <w:lang w:val="en-US"/>
        </w:rPr>
        <w:t> </w:t>
      </w:r>
      <w:r w:rsidRPr="00DD3EF0">
        <w:rPr>
          <w:rFonts w:ascii="Times New Roman" w:hAnsi="Times New Roman"/>
          <w:sz w:val="28"/>
          <w:szCs w:val="28"/>
          <w:lang w:val="uk-UA"/>
        </w:rPr>
        <w:t>В. Основы метода. / В. Кильпатрик. – Л., 1928. – 115с.</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Киричук</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В. Принцип розбудови інноваційної педагогічної системи освітнього закладу / О. В. Киричук // Рідна школа. – 2000. – № 11. – С.</w:t>
      </w:r>
      <w:r w:rsidRPr="00DD3EF0">
        <w:rPr>
          <w:rFonts w:ascii="Times New Roman" w:hAnsi="Times New Roman"/>
          <w:sz w:val="28"/>
          <w:szCs w:val="28"/>
          <w:lang w:val="en-US"/>
        </w:rPr>
        <w:t> </w:t>
      </w:r>
      <w:r w:rsidRPr="00DD3EF0">
        <w:rPr>
          <w:rFonts w:ascii="Times New Roman" w:hAnsi="Times New Roman"/>
          <w:sz w:val="28"/>
          <w:szCs w:val="28"/>
          <w:lang w:val="uk-UA"/>
        </w:rPr>
        <w:t>3 – 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Кларин</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В. Педагогическая технология в учебном процессе / М. В. Кларин. – М.</w:t>
      </w:r>
      <w:r w:rsidRPr="00DD3EF0">
        <w:rPr>
          <w:rFonts w:ascii="Times New Roman" w:hAnsi="Times New Roman"/>
          <w:sz w:val="28"/>
          <w:szCs w:val="28"/>
          <w:lang w:val="en-US"/>
        </w:rPr>
        <w:t> </w:t>
      </w:r>
      <w:r w:rsidRPr="00DD3EF0">
        <w:rPr>
          <w:rFonts w:ascii="Times New Roman" w:hAnsi="Times New Roman"/>
          <w:sz w:val="28"/>
          <w:szCs w:val="28"/>
          <w:lang w:val="uk-UA"/>
        </w:rPr>
        <w:t>: Педагогика, 1989. – 175</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Кларин</w:t>
      </w:r>
      <w:r w:rsidRPr="00DD3EF0">
        <w:rPr>
          <w:rFonts w:ascii="Times New Roman" w:hAnsi="Times New Roman"/>
          <w:sz w:val="28"/>
          <w:szCs w:val="28"/>
          <w:lang w:val="en-US"/>
        </w:rPr>
        <w:t> </w:t>
      </w:r>
      <w:r w:rsidRPr="00DD3EF0">
        <w:rPr>
          <w:rFonts w:ascii="Times New Roman" w:hAnsi="Times New Roman"/>
          <w:sz w:val="28"/>
          <w:szCs w:val="28"/>
        </w:rPr>
        <w:t>М.</w:t>
      </w:r>
      <w:r w:rsidRPr="00DD3EF0">
        <w:rPr>
          <w:rFonts w:ascii="Times New Roman" w:hAnsi="Times New Roman"/>
          <w:sz w:val="28"/>
          <w:szCs w:val="28"/>
          <w:lang w:val="en-US"/>
        </w:rPr>
        <w:t> </w:t>
      </w:r>
      <w:r w:rsidRPr="00DD3EF0">
        <w:rPr>
          <w:rFonts w:ascii="Times New Roman" w:hAnsi="Times New Roman"/>
          <w:sz w:val="28"/>
          <w:szCs w:val="28"/>
        </w:rPr>
        <w:t>В. Инновации в мировой педагогике / Михаил Владимирович Кларин. – Рига</w:t>
      </w:r>
      <w:r w:rsidRPr="00DD3EF0">
        <w:rPr>
          <w:rFonts w:ascii="Times New Roman" w:hAnsi="Times New Roman"/>
          <w:sz w:val="28"/>
          <w:szCs w:val="28"/>
          <w:lang w:val="en-US"/>
        </w:rPr>
        <w:t> </w:t>
      </w:r>
      <w:r w:rsidRPr="00DD3EF0">
        <w:rPr>
          <w:rFonts w:ascii="Times New Roman" w:hAnsi="Times New Roman"/>
          <w:sz w:val="28"/>
          <w:szCs w:val="28"/>
        </w:rPr>
        <w:t>: Эксперимент, 1995. – 176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Кларин</w:t>
      </w:r>
      <w:r w:rsidRPr="00DD3EF0">
        <w:rPr>
          <w:rFonts w:ascii="Times New Roman" w:hAnsi="Times New Roman"/>
          <w:sz w:val="28"/>
          <w:szCs w:val="28"/>
          <w:lang w:val="en-US"/>
        </w:rPr>
        <w:t> </w:t>
      </w:r>
      <w:r w:rsidRPr="00DD3EF0">
        <w:rPr>
          <w:rFonts w:ascii="Times New Roman" w:hAnsi="Times New Roman"/>
          <w:sz w:val="28"/>
          <w:szCs w:val="28"/>
        </w:rPr>
        <w:t>М.</w:t>
      </w:r>
      <w:r w:rsidRPr="00DD3EF0">
        <w:rPr>
          <w:rFonts w:ascii="Times New Roman" w:hAnsi="Times New Roman"/>
          <w:sz w:val="28"/>
          <w:szCs w:val="28"/>
          <w:lang w:val="en-US"/>
        </w:rPr>
        <w:t> </w:t>
      </w:r>
      <w:r w:rsidRPr="00DD3EF0">
        <w:rPr>
          <w:rFonts w:ascii="Times New Roman" w:hAnsi="Times New Roman"/>
          <w:sz w:val="28"/>
          <w:szCs w:val="28"/>
        </w:rPr>
        <w:t>В. Инновационные методы обучения в зарубежных педагогических поисках</w:t>
      </w:r>
      <w:r w:rsidRPr="00DD3EF0">
        <w:rPr>
          <w:rFonts w:ascii="Times New Roman" w:hAnsi="Times New Roman"/>
          <w:sz w:val="28"/>
          <w:szCs w:val="28"/>
          <w:lang w:val="uk-UA"/>
        </w:rPr>
        <w:t xml:space="preserve"> / М. В. Кларин</w:t>
      </w:r>
      <w:r w:rsidRPr="00DD3EF0">
        <w:rPr>
          <w:rFonts w:ascii="Times New Roman" w:hAnsi="Times New Roman"/>
          <w:sz w:val="28"/>
          <w:szCs w:val="28"/>
        </w:rPr>
        <w:t>. – М., 1994.</w:t>
      </w:r>
      <w:r w:rsidRPr="00DD3EF0">
        <w:rPr>
          <w:rFonts w:ascii="Times New Roman" w:hAnsi="Times New Roman"/>
          <w:sz w:val="28"/>
          <w:szCs w:val="28"/>
          <w:lang w:val="uk-UA"/>
        </w:rPr>
        <w:t xml:space="preserve"> – 222с.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Климов</w:t>
      </w:r>
      <w:r w:rsidRPr="00DD3EF0">
        <w:rPr>
          <w:rFonts w:ascii="Times New Roman" w:hAnsi="Times New Roman"/>
          <w:sz w:val="28"/>
          <w:szCs w:val="28"/>
          <w:lang w:val="en-US"/>
        </w:rPr>
        <w:t> </w:t>
      </w:r>
      <w:r w:rsidRPr="00DD3EF0">
        <w:rPr>
          <w:rFonts w:ascii="Times New Roman" w:hAnsi="Times New Roman"/>
          <w:sz w:val="28"/>
          <w:szCs w:val="28"/>
        </w:rPr>
        <w:t>Е.</w:t>
      </w:r>
      <w:r w:rsidRPr="00DD3EF0">
        <w:rPr>
          <w:rFonts w:ascii="Times New Roman" w:hAnsi="Times New Roman"/>
          <w:sz w:val="28"/>
          <w:szCs w:val="28"/>
          <w:lang w:val="en-US"/>
        </w:rPr>
        <w:t> </w:t>
      </w:r>
      <w:r w:rsidRPr="00DD3EF0">
        <w:rPr>
          <w:rFonts w:ascii="Times New Roman" w:hAnsi="Times New Roman"/>
          <w:sz w:val="28"/>
          <w:szCs w:val="28"/>
        </w:rPr>
        <w:t>А. Пути в профессионализм (Психологический анализ): учебное пособие</w:t>
      </w:r>
      <w:r w:rsidRPr="00DD3EF0">
        <w:rPr>
          <w:rFonts w:ascii="Times New Roman" w:hAnsi="Times New Roman"/>
          <w:sz w:val="28"/>
          <w:szCs w:val="28"/>
          <w:lang w:val="uk-UA"/>
        </w:rPr>
        <w:t xml:space="preserve"> / </w:t>
      </w:r>
      <w:r w:rsidRPr="00DD3EF0">
        <w:rPr>
          <w:rFonts w:ascii="Times New Roman" w:hAnsi="Times New Roman"/>
          <w:sz w:val="28"/>
          <w:szCs w:val="28"/>
        </w:rPr>
        <w:t>Е.</w:t>
      </w:r>
      <w:r w:rsidRPr="00DD3EF0">
        <w:rPr>
          <w:rFonts w:ascii="Times New Roman" w:hAnsi="Times New Roman"/>
          <w:sz w:val="28"/>
          <w:szCs w:val="28"/>
          <w:lang w:val="en-US"/>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Климов. – М.</w:t>
      </w:r>
      <w:r w:rsidRPr="00DD3EF0">
        <w:rPr>
          <w:rFonts w:ascii="Times New Roman" w:hAnsi="Times New Roman"/>
          <w:sz w:val="28"/>
          <w:szCs w:val="28"/>
          <w:lang w:val="en-US"/>
        </w:rPr>
        <w:t> </w:t>
      </w:r>
      <w:r w:rsidRPr="00DD3EF0">
        <w:rPr>
          <w:rFonts w:ascii="Times New Roman" w:hAnsi="Times New Roman"/>
          <w:sz w:val="28"/>
          <w:szCs w:val="28"/>
        </w:rPr>
        <w:t>: Флинта, 2003. – 320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eastAsiaTheme="minorHAnsi" w:hAnsi="Times New Roman"/>
          <w:sz w:val="28"/>
          <w:szCs w:val="28"/>
          <w:lang w:val="uk-UA" w:eastAsia="en-US"/>
        </w:rPr>
        <w:t>Когут О.І. Інноваційні технології навчання української мови і літератури / Ольга Когут. – Тернопіль : Астон, 2005. – 204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Колесникова</w:t>
      </w:r>
      <w:r w:rsidRPr="00DD3EF0">
        <w:rPr>
          <w:rFonts w:ascii="Times New Roman" w:hAnsi="Times New Roman"/>
          <w:sz w:val="28"/>
          <w:szCs w:val="28"/>
          <w:lang w:val="en-US"/>
        </w:rPr>
        <w:t> </w:t>
      </w:r>
      <w:r w:rsidRPr="00DD3EF0">
        <w:rPr>
          <w:rFonts w:ascii="Times New Roman" w:hAnsi="Times New Roman"/>
          <w:sz w:val="28"/>
          <w:szCs w:val="28"/>
        </w:rPr>
        <w:t xml:space="preserve">И. Педагогическое проектирование : </w:t>
      </w:r>
      <w:r w:rsidRPr="00DD3EF0">
        <w:rPr>
          <w:rFonts w:ascii="Times New Roman" w:hAnsi="Times New Roman"/>
          <w:sz w:val="28"/>
          <w:szCs w:val="28"/>
          <w:lang w:val="uk-UA"/>
        </w:rPr>
        <w:t>у</w:t>
      </w:r>
      <w:r w:rsidRPr="00DD3EF0">
        <w:rPr>
          <w:rFonts w:ascii="Times New Roman" w:hAnsi="Times New Roman"/>
          <w:sz w:val="28"/>
          <w:szCs w:val="28"/>
        </w:rPr>
        <w:t>чебное пособие для высш. учеб. заведений / И.</w:t>
      </w:r>
      <w:r w:rsidRPr="00DD3EF0">
        <w:rPr>
          <w:rFonts w:ascii="Times New Roman" w:hAnsi="Times New Roman"/>
          <w:sz w:val="28"/>
          <w:szCs w:val="28"/>
          <w:lang w:val="en-US"/>
        </w:rPr>
        <w:t> </w:t>
      </w:r>
      <w:r w:rsidRPr="00DD3EF0">
        <w:rPr>
          <w:rFonts w:ascii="Times New Roman" w:hAnsi="Times New Roman"/>
          <w:sz w:val="28"/>
          <w:szCs w:val="28"/>
        </w:rPr>
        <w:t>А.</w:t>
      </w:r>
      <w:r w:rsidRPr="00DD3EF0">
        <w:rPr>
          <w:rFonts w:ascii="Times New Roman" w:hAnsi="Times New Roman"/>
          <w:sz w:val="28"/>
          <w:szCs w:val="28"/>
          <w:lang w:val="en-US"/>
        </w:rPr>
        <w:t> </w:t>
      </w:r>
      <w:r w:rsidRPr="00DD3EF0">
        <w:rPr>
          <w:rFonts w:ascii="Times New Roman" w:hAnsi="Times New Roman"/>
          <w:sz w:val="28"/>
          <w:szCs w:val="28"/>
        </w:rPr>
        <w:t>Колесникова, М.</w:t>
      </w:r>
      <w:r w:rsidRPr="00DD3EF0">
        <w:rPr>
          <w:rFonts w:ascii="Times New Roman" w:hAnsi="Times New Roman"/>
          <w:sz w:val="28"/>
          <w:szCs w:val="28"/>
          <w:lang w:val="en-US"/>
        </w:rPr>
        <w:t> </w:t>
      </w:r>
      <w:r w:rsidRPr="00DD3EF0">
        <w:rPr>
          <w:rFonts w:ascii="Times New Roman" w:hAnsi="Times New Roman"/>
          <w:sz w:val="28"/>
          <w:szCs w:val="28"/>
        </w:rPr>
        <w:t>П.</w:t>
      </w:r>
      <w:r w:rsidRPr="00DD3EF0">
        <w:rPr>
          <w:rFonts w:ascii="Times New Roman" w:hAnsi="Times New Roman"/>
          <w:sz w:val="28"/>
          <w:szCs w:val="28"/>
          <w:lang w:val="en-US"/>
        </w:rPr>
        <w:t> </w:t>
      </w:r>
      <w:r w:rsidRPr="00DD3EF0">
        <w:rPr>
          <w:rFonts w:ascii="Times New Roman" w:hAnsi="Times New Roman"/>
          <w:sz w:val="28"/>
          <w:szCs w:val="28"/>
        </w:rPr>
        <w:t>Горчакова</w:t>
      </w:r>
      <w:r w:rsidRPr="00DD3EF0">
        <w:rPr>
          <w:rFonts w:ascii="Times New Roman" w:hAnsi="Times New Roman"/>
          <w:sz w:val="28"/>
          <w:szCs w:val="28"/>
          <w:lang w:val="uk-UA"/>
        </w:rPr>
        <w:t>-С</w:t>
      </w:r>
      <w:r w:rsidRPr="00DD3EF0">
        <w:rPr>
          <w:rFonts w:ascii="Times New Roman" w:hAnsi="Times New Roman"/>
          <w:sz w:val="28"/>
          <w:szCs w:val="28"/>
        </w:rPr>
        <w:t>ибирская / Под ред. И.</w:t>
      </w:r>
      <w:r w:rsidRPr="00DD3EF0">
        <w:rPr>
          <w:rFonts w:ascii="Times New Roman" w:hAnsi="Times New Roman"/>
          <w:sz w:val="28"/>
          <w:szCs w:val="28"/>
          <w:lang w:val="en-US"/>
        </w:rPr>
        <w:t> </w:t>
      </w:r>
      <w:r w:rsidRPr="00DD3EF0">
        <w:rPr>
          <w:rFonts w:ascii="Times New Roman" w:hAnsi="Times New Roman"/>
          <w:sz w:val="28"/>
          <w:szCs w:val="28"/>
        </w:rPr>
        <w:t>А.</w:t>
      </w:r>
      <w:r w:rsidRPr="00DD3EF0">
        <w:rPr>
          <w:rFonts w:ascii="Times New Roman" w:hAnsi="Times New Roman"/>
          <w:sz w:val="28"/>
          <w:szCs w:val="28"/>
          <w:lang w:val="en-US"/>
        </w:rPr>
        <w:t> </w:t>
      </w:r>
      <w:r w:rsidRPr="00DD3EF0">
        <w:rPr>
          <w:rFonts w:ascii="Times New Roman" w:hAnsi="Times New Roman"/>
          <w:sz w:val="28"/>
          <w:szCs w:val="28"/>
        </w:rPr>
        <w:t>Колесниковой. – М.</w:t>
      </w:r>
      <w:r w:rsidRPr="00DD3EF0">
        <w:rPr>
          <w:rFonts w:ascii="Times New Roman" w:hAnsi="Times New Roman"/>
          <w:sz w:val="28"/>
          <w:szCs w:val="28"/>
          <w:lang w:val="en-US"/>
        </w:rPr>
        <w:t> </w:t>
      </w:r>
      <w:r w:rsidRPr="00DD3EF0">
        <w:rPr>
          <w:rFonts w:ascii="Times New Roman" w:hAnsi="Times New Roman"/>
          <w:sz w:val="28"/>
          <w:szCs w:val="28"/>
        </w:rPr>
        <w:t>: «Академия», 2005. – 215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Коллингс</w:t>
      </w:r>
      <w:r w:rsidRPr="00DD3EF0">
        <w:rPr>
          <w:rFonts w:ascii="Times New Roman" w:hAnsi="Times New Roman"/>
          <w:sz w:val="28"/>
          <w:szCs w:val="28"/>
          <w:lang w:val="en-US"/>
        </w:rPr>
        <w:t> </w:t>
      </w:r>
      <w:r w:rsidRPr="00DD3EF0">
        <w:rPr>
          <w:rFonts w:ascii="Times New Roman" w:hAnsi="Times New Roman"/>
          <w:sz w:val="28"/>
          <w:szCs w:val="28"/>
          <w:lang w:val="uk-UA"/>
        </w:rPr>
        <w:t>Е. Опыт работы американской школы по методу проектов / Е. Коллингс</w:t>
      </w:r>
      <w:r w:rsidRPr="00DD3EF0">
        <w:rPr>
          <w:rFonts w:ascii="Times New Roman" w:hAnsi="Times New Roman"/>
          <w:sz w:val="28"/>
          <w:szCs w:val="28"/>
          <w:lang w:val="en-US"/>
        </w:rPr>
        <w:t> </w:t>
      </w:r>
      <w:r w:rsidRPr="00DD3EF0">
        <w:rPr>
          <w:rFonts w:ascii="Times New Roman" w:hAnsi="Times New Roman"/>
          <w:sz w:val="28"/>
          <w:szCs w:val="28"/>
          <w:lang w:val="uk-UA"/>
        </w:rPr>
        <w:t>. – М., 1926. – 96с.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Колодько</w:t>
      </w:r>
      <w:r w:rsidRPr="00DD3EF0">
        <w:rPr>
          <w:rFonts w:ascii="Times New Roman" w:hAnsi="Times New Roman"/>
          <w:sz w:val="28"/>
          <w:szCs w:val="28"/>
          <w:lang w:val="en-US"/>
        </w:rPr>
        <w:t> </w:t>
      </w:r>
      <w:r w:rsidRPr="00DD3EF0">
        <w:rPr>
          <w:rFonts w:ascii="Times New Roman" w:hAnsi="Times New Roman"/>
          <w:sz w:val="28"/>
          <w:szCs w:val="28"/>
          <w:lang w:val="uk-UA"/>
        </w:rPr>
        <w:t>Т.</w:t>
      </w:r>
      <w:r w:rsidRPr="00DD3EF0">
        <w:rPr>
          <w:rFonts w:ascii="Times New Roman" w:hAnsi="Times New Roman"/>
          <w:sz w:val="28"/>
          <w:szCs w:val="28"/>
          <w:lang w:val="en-US"/>
        </w:rPr>
        <w:t> </w:t>
      </w:r>
      <w:r w:rsidRPr="00DD3EF0">
        <w:rPr>
          <w:rFonts w:ascii="Times New Roman" w:hAnsi="Times New Roman"/>
          <w:sz w:val="28"/>
          <w:szCs w:val="28"/>
          <w:lang w:val="uk-UA"/>
        </w:rPr>
        <w:t>М. Формування соціокультурної компетенції майбутніх учителів іноземних мов у вищих педагогічних навчальних закладах : автореф. … канд. пед. наук: спец. 13.00.04  / Т.</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Колодько. – Київ, 2005. – 24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Коменский</w:t>
      </w:r>
      <w:r w:rsidRPr="00DD3EF0">
        <w:rPr>
          <w:rFonts w:ascii="Times New Roman" w:hAnsi="Times New Roman"/>
          <w:sz w:val="28"/>
          <w:szCs w:val="28"/>
          <w:lang w:val="en-US"/>
        </w:rPr>
        <w:t> </w:t>
      </w:r>
      <w:r w:rsidRPr="00DD3EF0">
        <w:rPr>
          <w:rFonts w:ascii="Times New Roman" w:hAnsi="Times New Roman"/>
          <w:sz w:val="28"/>
          <w:szCs w:val="28"/>
          <w:lang w:val="uk-UA"/>
        </w:rPr>
        <w:t>Я. Педагогическое наследие / Я.</w:t>
      </w:r>
      <w:r w:rsidRPr="00DD3EF0">
        <w:rPr>
          <w:rFonts w:ascii="Times New Roman" w:hAnsi="Times New Roman"/>
          <w:sz w:val="28"/>
          <w:szCs w:val="28"/>
          <w:lang w:val="en-US"/>
        </w:rPr>
        <w:t> </w:t>
      </w:r>
      <w:r w:rsidRPr="00DD3EF0">
        <w:rPr>
          <w:rFonts w:ascii="Times New Roman" w:hAnsi="Times New Roman"/>
          <w:sz w:val="28"/>
          <w:szCs w:val="28"/>
          <w:lang w:val="uk-UA"/>
        </w:rPr>
        <w:t>А.</w:t>
      </w:r>
      <w:r w:rsidRPr="00DD3EF0">
        <w:rPr>
          <w:rFonts w:ascii="Times New Roman" w:hAnsi="Times New Roman"/>
          <w:sz w:val="28"/>
          <w:szCs w:val="28"/>
          <w:lang w:val="en-US"/>
        </w:rPr>
        <w:t> </w:t>
      </w:r>
      <w:r w:rsidRPr="00DD3EF0">
        <w:rPr>
          <w:rFonts w:ascii="Times New Roman" w:hAnsi="Times New Roman"/>
          <w:sz w:val="28"/>
          <w:szCs w:val="28"/>
          <w:lang w:val="uk-UA"/>
        </w:rPr>
        <w:t>Коменский, Д.</w:t>
      </w:r>
      <w:r w:rsidRPr="00DD3EF0">
        <w:rPr>
          <w:rFonts w:ascii="Times New Roman" w:hAnsi="Times New Roman"/>
          <w:sz w:val="28"/>
          <w:szCs w:val="28"/>
          <w:lang w:val="en-US"/>
        </w:rPr>
        <w:t> </w:t>
      </w:r>
      <w:r w:rsidRPr="00DD3EF0">
        <w:rPr>
          <w:rFonts w:ascii="Times New Roman" w:hAnsi="Times New Roman"/>
          <w:sz w:val="28"/>
          <w:szCs w:val="28"/>
          <w:lang w:val="uk-UA"/>
        </w:rPr>
        <w:t xml:space="preserve">Локк, </w:t>
      </w:r>
      <w:r w:rsidR="00D5497D" w:rsidRPr="00DD3EF0">
        <w:rPr>
          <w:rFonts w:ascii="Times New Roman" w:hAnsi="Times New Roman"/>
          <w:sz w:val="28"/>
          <w:szCs w:val="28"/>
          <w:lang w:val="uk-UA"/>
        </w:rPr>
        <w:t xml:space="preserve"> </w:t>
      </w:r>
      <w:r w:rsidRPr="00DD3EF0">
        <w:rPr>
          <w:rFonts w:ascii="Times New Roman" w:hAnsi="Times New Roman"/>
          <w:sz w:val="28"/>
          <w:szCs w:val="28"/>
          <w:lang w:val="uk-UA"/>
        </w:rPr>
        <w:t>Ж.-Ж.</w:t>
      </w:r>
      <w:r w:rsidR="00D5497D" w:rsidRPr="00DD3EF0">
        <w:rPr>
          <w:rFonts w:ascii="Times New Roman" w:hAnsi="Times New Roman"/>
          <w:sz w:val="28"/>
          <w:szCs w:val="28"/>
          <w:lang w:val="uk-UA"/>
        </w:rPr>
        <w:t> </w:t>
      </w:r>
      <w:r w:rsidRPr="00DD3EF0">
        <w:rPr>
          <w:rFonts w:ascii="Times New Roman" w:hAnsi="Times New Roman"/>
          <w:sz w:val="28"/>
          <w:szCs w:val="28"/>
          <w:lang w:val="uk-UA"/>
        </w:rPr>
        <w:t>Руссо, И.</w:t>
      </w:r>
      <w:r w:rsidRPr="00DD3EF0">
        <w:rPr>
          <w:rFonts w:ascii="Times New Roman" w:hAnsi="Times New Roman"/>
          <w:sz w:val="28"/>
          <w:szCs w:val="28"/>
          <w:lang w:val="en-US"/>
        </w:rPr>
        <w:t> </w:t>
      </w:r>
      <w:r w:rsidRPr="00DD3EF0">
        <w:rPr>
          <w:rFonts w:ascii="Times New Roman" w:hAnsi="Times New Roman"/>
          <w:sz w:val="28"/>
          <w:szCs w:val="28"/>
          <w:lang w:val="uk-UA"/>
        </w:rPr>
        <w:t>Г.</w:t>
      </w:r>
      <w:r w:rsidRPr="00DD3EF0">
        <w:rPr>
          <w:rFonts w:ascii="Times New Roman" w:hAnsi="Times New Roman"/>
          <w:sz w:val="28"/>
          <w:szCs w:val="28"/>
          <w:lang w:val="en-US"/>
        </w:rPr>
        <w:t> </w:t>
      </w:r>
      <w:r w:rsidRPr="00DD3EF0">
        <w:rPr>
          <w:rFonts w:ascii="Times New Roman" w:hAnsi="Times New Roman"/>
          <w:sz w:val="28"/>
          <w:szCs w:val="28"/>
          <w:lang w:val="uk-UA"/>
        </w:rPr>
        <w:t>Песталоцци. – М.</w:t>
      </w:r>
      <w:r w:rsidRPr="00DD3EF0">
        <w:rPr>
          <w:rFonts w:ascii="Times New Roman" w:hAnsi="Times New Roman"/>
          <w:sz w:val="28"/>
          <w:szCs w:val="28"/>
          <w:lang w:val="en-US"/>
        </w:rPr>
        <w:t> </w:t>
      </w:r>
      <w:r w:rsidRPr="00DD3EF0">
        <w:rPr>
          <w:rFonts w:ascii="Times New Roman" w:hAnsi="Times New Roman"/>
          <w:sz w:val="28"/>
          <w:szCs w:val="28"/>
          <w:lang w:val="uk-UA"/>
        </w:rPr>
        <w:t>: Педагогика, 1989. – 416</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Коменский</w:t>
      </w:r>
      <w:r w:rsidRPr="00DD3EF0">
        <w:rPr>
          <w:rFonts w:ascii="Times New Roman" w:hAnsi="Times New Roman"/>
          <w:sz w:val="28"/>
          <w:szCs w:val="28"/>
          <w:lang w:val="en-US"/>
        </w:rPr>
        <w:t> </w:t>
      </w:r>
      <w:r w:rsidRPr="00DD3EF0">
        <w:rPr>
          <w:rFonts w:ascii="Times New Roman" w:hAnsi="Times New Roman"/>
          <w:sz w:val="28"/>
          <w:szCs w:val="28"/>
          <w:lang w:val="uk-UA"/>
        </w:rPr>
        <w:t>Я. Учитель учителей. Избранное. / Я.</w:t>
      </w:r>
      <w:r w:rsidRPr="00DD3EF0">
        <w:rPr>
          <w:rFonts w:ascii="Times New Roman" w:hAnsi="Times New Roman"/>
          <w:sz w:val="28"/>
          <w:szCs w:val="28"/>
          <w:lang w:val="en-US"/>
        </w:rPr>
        <w:t> </w:t>
      </w:r>
      <w:r w:rsidRPr="00DD3EF0">
        <w:rPr>
          <w:rFonts w:ascii="Times New Roman" w:hAnsi="Times New Roman"/>
          <w:sz w:val="28"/>
          <w:szCs w:val="28"/>
          <w:lang w:val="uk-UA"/>
        </w:rPr>
        <w:t>А.</w:t>
      </w:r>
      <w:r w:rsidRPr="00DD3EF0">
        <w:rPr>
          <w:rFonts w:ascii="Times New Roman" w:hAnsi="Times New Roman"/>
          <w:sz w:val="28"/>
          <w:szCs w:val="28"/>
          <w:lang w:val="en-US"/>
        </w:rPr>
        <w:t> </w:t>
      </w:r>
      <w:r w:rsidRPr="00DD3EF0">
        <w:rPr>
          <w:rFonts w:ascii="Times New Roman" w:hAnsi="Times New Roman"/>
          <w:sz w:val="28"/>
          <w:szCs w:val="28"/>
          <w:lang w:val="uk-UA"/>
        </w:rPr>
        <w:t>Коменский. – М.</w:t>
      </w:r>
      <w:r w:rsidRPr="00DD3EF0">
        <w:rPr>
          <w:rFonts w:ascii="Times New Roman" w:hAnsi="Times New Roman"/>
          <w:sz w:val="28"/>
          <w:szCs w:val="28"/>
          <w:lang w:val="en-US"/>
        </w:rPr>
        <w:t> </w:t>
      </w:r>
      <w:r w:rsidRPr="00DD3EF0">
        <w:rPr>
          <w:rFonts w:ascii="Times New Roman" w:hAnsi="Times New Roman"/>
          <w:sz w:val="28"/>
          <w:szCs w:val="28"/>
          <w:lang w:val="uk-UA"/>
        </w:rPr>
        <w:t>: Карапуз, 2008. – 288</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eastAsia="Calibri" w:hAnsi="Times New Roman"/>
          <w:sz w:val="28"/>
          <w:szCs w:val="28"/>
        </w:rPr>
        <w:t>Коменский</w:t>
      </w:r>
      <w:r w:rsidRPr="00DD3EF0">
        <w:rPr>
          <w:rFonts w:ascii="Times New Roman" w:eastAsia="Calibri" w:hAnsi="Times New Roman"/>
          <w:sz w:val="28"/>
          <w:szCs w:val="28"/>
          <w:lang w:val="en-US"/>
        </w:rPr>
        <w:t> </w:t>
      </w:r>
      <w:r w:rsidRPr="00DD3EF0">
        <w:rPr>
          <w:rFonts w:ascii="Times New Roman" w:eastAsia="Calibri" w:hAnsi="Times New Roman"/>
          <w:sz w:val="28"/>
          <w:szCs w:val="28"/>
        </w:rPr>
        <w:t>Я.</w:t>
      </w:r>
      <w:r w:rsidRPr="00DD3EF0">
        <w:rPr>
          <w:rFonts w:ascii="Times New Roman" w:eastAsia="Calibri" w:hAnsi="Times New Roman"/>
          <w:sz w:val="28"/>
          <w:szCs w:val="28"/>
          <w:lang w:val="en-US"/>
        </w:rPr>
        <w:t> </w:t>
      </w:r>
      <w:r w:rsidRPr="00DD3EF0">
        <w:rPr>
          <w:rFonts w:ascii="Times New Roman" w:eastAsia="Calibri" w:hAnsi="Times New Roman"/>
          <w:sz w:val="28"/>
          <w:szCs w:val="28"/>
        </w:rPr>
        <w:t>А., Локк</w:t>
      </w:r>
      <w:r w:rsidRPr="00DD3EF0">
        <w:rPr>
          <w:rFonts w:ascii="Times New Roman" w:eastAsia="Calibri" w:hAnsi="Times New Roman"/>
          <w:sz w:val="28"/>
          <w:szCs w:val="28"/>
          <w:lang w:val="en-US"/>
        </w:rPr>
        <w:t> </w:t>
      </w:r>
      <w:r w:rsidRPr="00DD3EF0">
        <w:rPr>
          <w:rFonts w:ascii="Times New Roman" w:eastAsia="Calibri" w:hAnsi="Times New Roman"/>
          <w:sz w:val="28"/>
          <w:szCs w:val="28"/>
        </w:rPr>
        <w:t>Д., Руссо</w:t>
      </w:r>
      <w:r w:rsidRPr="00DD3EF0">
        <w:rPr>
          <w:rFonts w:ascii="Times New Roman" w:eastAsia="Calibri" w:hAnsi="Times New Roman"/>
          <w:sz w:val="28"/>
          <w:szCs w:val="28"/>
          <w:lang w:val="en-US"/>
        </w:rPr>
        <w:t> </w:t>
      </w:r>
      <w:r w:rsidRPr="00DD3EF0">
        <w:rPr>
          <w:rFonts w:ascii="Times New Roman" w:eastAsia="Calibri" w:hAnsi="Times New Roman"/>
          <w:sz w:val="28"/>
          <w:szCs w:val="28"/>
        </w:rPr>
        <w:t>Ж.-Ж., Пестолоцци</w:t>
      </w:r>
      <w:r w:rsidRPr="00DD3EF0">
        <w:rPr>
          <w:rFonts w:ascii="Times New Roman" w:eastAsia="Calibri" w:hAnsi="Times New Roman"/>
          <w:sz w:val="28"/>
          <w:szCs w:val="28"/>
          <w:lang w:val="en-US"/>
        </w:rPr>
        <w:t> </w:t>
      </w:r>
      <w:r w:rsidRPr="00DD3EF0">
        <w:rPr>
          <w:rFonts w:ascii="Times New Roman" w:eastAsia="Calibri" w:hAnsi="Times New Roman"/>
          <w:sz w:val="28"/>
          <w:szCs w:val="28"/>
        </w:rPr>
        <w:t>И.</w:t>
      </w:r>
      <w:r w:rsidRPr="00DD3EF0">
        <w:rPr>
          <w:rFonts w:ascii="Times New Roman" w:eastAsia="Calibri" w:hAnsi="Times New Roman"/>
          <w:sz w:val="28"/>
          <w:szCs w:val="28"/>
          <w:lang w:val="en-US"/>
        </w:rPr>
        <w:t> </w:t>
      </w:r>
      <w:r w:rsidRPr="00DD3EF0">
        <w:rPr>
          <w:rFonts w:ascii="Times New Roman" w:eastAsia="Calibri" w:hAnsi="Times New Roman"/>
          <w:sz w:val="28"/>
          <w:szCs w:val="28"/>
        </w:rPr>
        <w:t>Г. Педагогическое наследие /</w:t>
      </w:r>
      <w:r w:rsidRPr="00DD3EF0">
        <w:rPr>
          <w:rFonts w:ascii="Times New Roman" w:hAnsi="Times New Roman"/>
          <w:sz w:val="28"/>
          <w:szCs w:val="28"/>
          <w:lang w:val="uk-UA"/>
        </w:rPr>
        <w:t xml:space="preserve"> </w:t>
      </w:r>
      <w:r w:rsidRPr="00DD3EF0">
        <w:rPr>
          <w:rFonts w:ascii="Times New Roman" w:eastAsia="Calibri" w:hAnsi="Times New Roman"/>
          <w:sz w:val="28"/>
          <w:szCs w:val="28"/>
        </w:rPr>
        <w:t>[</w:t>
      </w:r>
      <w:r w:rsidRPr="00DD3EF0">
        <w:rPr>
          <w:rFonts w:ascii="Times New Roman" w:eastAsia="Calibri" w:hAnsi="Times New Roman"/>
          <w:sz w:val="28"/>
          <w:szCs w:val="28"/>
          <w:lang w:val="uk-UA"/>
        </w:rPr>
        <w:t>с</w:t>
      </w:r>
      <w:r w:rsidRPr="00DD3EF0">
        <w:rPr>
          <w:rFonts w:ascii="Times New Roman" w:eastAsia="Calibri" w:hAnsi="Times New Roman"/>
          <w:sz w:val="28"/>
          <w:szCs w:val="28"/>
        </w:rPr>
        <w:t>ост. В.</w:t>
      </w:r>
      <w:r w:rsidRPr="00DD3EF0">
        <w:rPr>
          <w:rFonts w:ascii="Times New Roman" w:eastAsia="Calibri" w:hAnsi="Times New Roman"/>
          <w:sz w:val="28"/>
          <w:szCs w:val="28"/>
          <w:lang w:val="en-US"/>
        </w:rPr>
        <w:t> </w:t>
      </w:r>
      <w:r w:rsidRPr="00DD3EF0">
        <w:rPr>
          <w:rFonts w:ascii="Times New Roman" w:eastAsia="Calibri" w:hAnsi="Times New Roman"/>
          <w:sz w:val="28"/>
          <w:szCs w:val="28"/>
        </w:rPr>
        <w:t>М.</w:t>
      </w:r>
      <w:r w:rsidRPr="00DD3EF0">
        <w:rPr>
          <w:rFonts w:ascii="Times New Roman" w:eastAsia="Calibri" w:hAnsi="Times New Roman"/>
          <w:sz w:val="28"/>
          <w:szCs w:val="28"/>
          <w:lang w:val="en-US"/>
        </w:rPr>
        <w:t> </w:t>
      </w:r>
      <w:r w:rsidRPr="00DD3EF0">
        <w:rPr>
          <w:rFonts w:ascii="Times New Roman" w:eastAsia="Calibri" w:hAnsi="Times New Roman"/>
          <w:sz w:val="28"/>
          <w:szCs w:val="28"/>
        </w:rPr>
        <w:t>Кларин, А.</w:t>
      </w:r>
      <w:r w:rsidRPr="00DD3EF0">
        <w:rPr>
          <w:rFonts w:ascii="Times New Roman" w:eastAsia="Calibri" w:hAnsi="Times New Roman"/>
          <w:sz w:val="28"/>
          <w:szCs w:val="28"/>
          <w:lang w:val="en-US"/>
        </w:rPr>
        <w:t> </w:t>
      </w:r>
      <w:r w:rsidRPr="00DD3EF0">
        <w:rPr>
          <w:rFonts w:ascii="Times New Roman" w:eastAsia="Calibri" w:hAnsi="Times New Roman"/>
          <w:sz w:val="28"/>
          <w:szCs w:val="28"/>
        </w:rPr>
        <w:t>Н.</w:t>
      </w:r>
      <w:r w:rsidRPr="00DD3EF0">
        <w:rPr>
          <w:rFonts w:ascii="Times New Roman" w:eastAsia="Calibri" w:hAnsi="Times New Roman"/>
          <w:sz w:val="28"/>
          <w:szCs w:val="28"/>
          <w:lang w:val="en-US"/>
        </w:rPr>
        <w:t> </w:t>
      </w:r>
      <w:r w:rsidRPr="00DD3EF0">
        <w:rPr>
          <w:rFonts w:ascii="Times New Roman" w:eastAsia="Calibri" w:hAnsi="Times New Roman"/>
          <w:sz w:val="28"/>
          <w:szCs w:val="28"/>
        </w:rPr>
        <w:t>Джуринский]. – М.</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 xml:space="preserve"> Педагогика, 1988. – 416</w:t>
      </w:r>
      <w:r w:rsidRPr="00DD3EF0">
        <w:rPr>
          <w:rFonts w:ascii="Times New Roman" w:eastAsia="Calibri" w:hAnsi="Times New Roman"/>
          <w:sz w:val="28"/>
          <w:szCs w:val="28"/>
          <w:lang w:val="en-US"/>
        </w:rPr>
        <w:t> </w:t>
      </w:r>
      <w:r w:rsidRPr="00DD3EF0">
        <w:rPr>
          <w:rFonts w:ascii="Times New Roman" w:eastAsia="Calibri"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Коменський</w:t>
      </w:r>
      <w:r w:rsidRPr="00DD3EF0">
        <w:rPr>
          <w:rFonts w:ascii="Times New Roman" w:hAnsi="Times New Roman"/>
          <w:sz w:val="28"/>
          <w:szCs w:val="28"/>
          <w:lang w:val="en-US"/>
        </w:rPr>
        <w:t> </w:t>
      </w:r>
      <w:r w:rsidRPr="00DD3EF0">
        <w:rPr>
          <w:rFonts w:ascii="Times New Roman" w:hAnsi="Times New Roman"/>
          <w:sz w:val="28"/>
          <w:szCs w:val="28"/>
          <w:lang w:val="uk-UA"/>
        </w:rPr>
        <w:t>Я. Велика дидактика. Закони добре організованої школи / Ян Коменський // Коваленко</w:t>
      </w:r>
      <w:r w:rsidRPr="00DD3EF0">
        <w:rPr>
          <w:rFonts w:ascii="Times New Roman" w:hAnsi="Times New Roman"/>
          <w:sz w:val="28"/>
          <w:szCs w:val="28"/>
          <w:lang w:val="en-US"/>
        </w:rPr>
        <w:t> </w:t>
      </w:r>
      <w:r w:rsidRPr="00DD3EF0">
        <w:rPr>
          <w:rFonts w:ascii="Times New Roman" w:hAnsi="Times New Roman"/>
          <w:sz w:val="28"/>
          <w:szCs w:val="28"/>
          <w:lang w:val="uk-UA"/>
        </w:rPr>
        <w:t>Є.</w:t>
      </w:r>
      <w:r w:rsidRPr="00DD3EF0">
        <w:rPr>
          <w:rFonts w:ascii="Times New Roman" w:hAnsi="Times New Roman"/>
          <w:sz w:val="28"/>
          <w:szCs w:val="28"/>
          <w:lang w:val="en-US"/>
        </w:rPr>
        <w:t> </w:t>
      </w:r>
      <w:r w:rsidRPr="00DD3EF0">
        <w:rPr>
          <w:rFonts w:ascii="Times New Roman" w:hAnsi="Times New Roman"/>
          <w:sz w:val="28"/>
          <w:szCs w:val="28"/>
          <w:lang w:val="uk-UA"/>
        </w:rPr>
        <w:t>І. Історія зарубіжної педагогіки : хрестоматія : навч. посіб. / Є.</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Коваленко, Н.</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Бєлкіна ; М-во освіти і науки України, Ніжин. держ. ун-т ім. М.</w:t>
      </w:r>
      <w:r w:rsidRPr="00DD3EF0">
        <w:rPr>
          <w:rFonts w:ascii="Times New Roman" w:hAnsi="Times New Roman"/>
          <w:sz w:val="28"/>
          <w:szCs w:val="28"/>
          <w:lang w:val="en-US"/>
        </w:rPr>
        <w:t> </w:t>
      </w:r>
      <w:r w:rsidRPr="00DD3EF0">
        <w:rPr>
          <w:rFonts w:ascii="Times New Roman" w:hAnsi="Times New Roman"/>
          <w:sz w:val="28"/>
          <w:szCs w:val="28"/>
          <w:lang w:val="uk-UA"/>
        </w:rPr>
        <w:t>Гоголя. – К.</w:t>
      </w:r>
      <w:r w:rsidRPr="00DD3EF0">
        <w:rPr>
          <w:rFonts w:ascii="Times New Roman" w:hAnsi="Times New Roman"/>
          <w:sz w:val="28"/>
          <w:szCs w:val="28"/>
          <w:lang w:val="en-US"/>
        </w:rPr>
        <w:t> </w:t>
      </w:r>
      <w:r w:rsidRPr="00DD3EF0">
        <w:rPr>
          <w:rFonts w:ascii="Times New Roman" w:hAnsi="Times New Roman"/>
          <w:sz w:val="28"/>
          <w:szCs w:val="28"/>
          <w:lang w:val="uk-UA"/>
        </w:rPr>
        <w:t>: Центр учбової літ-ри, 2006. – С.</w:t>
      </w:r>
      <w:r w:rsidRPr="00DD3EF0">
        <w:rPr>
          <w:rFonts w:ascii="Times New Roman" w:hAnsi="Times New Roman"/>
          <w:sz w:val="28"/>
          <w:szCs w:val="28"/>
          <w:lang w:val="en-US"/>
        </w:rPr>
        <w:t> </w:t>
      </w:r>
      <w:r w:rsidRPr="00DD3EF0">
        <w:rPr>
          <w:rFonts w:ascii="Times New Roman" w:hAnsi="Times New Roman"/>
          <w:sz w:val="28"/>
          <w:szCs w:val="28"/>
          <w:lang w:val="uk-UA"/>
        </w:rPr>
        <w:t>155 – 185.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Концепція вивчення української мови в 5-12 класах загальноосвітніх навчальних закладів з українською мовою навчання // Книга для вчителя української мови та літератури: [довідн.-метод. вид.] / [упоряд.: Н.</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Шинкарук]. – Харків : ТОРСІНГ ПЛЮС, 2005. – 352</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eastAsia="Calibri" w:hAnsi="Times New Roman"/>
          <w:sz w:val="28"/>
          <w:szCs w:val="28"/>
        </w:rPr>
        <w:t>Концепція загальної середньої освіти (12-річна школа) Затв. Постановою Колегії</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МОН України та Президією АПН України №12/5-2 від 22.11.2001р. // Управління освітою. –</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2005. – №</w:t>
      </w:r>
      <w:r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rPr>
        <w:t>15</w:t>
      </w:r>
      <w:r w:rsidRPr="00DD3EF0">
        <w:rPr>
          <w:rFonts w:ascii="Times New Roman" w:eastAsia="Calibri" w:hAnsi="Times New Roman"/>
          <w:sz w:val="28"/>
          <w:szCs w:val="28"/>
          <w:lang w:val="uk-UA"/>
        </w:rPr>
        <w:t xml:space="preserve"> – </w:t>
      </w:r>
      <w:r w:rsidRPr="00DD3EF0">
        <w:rPr>
          <w:rFonts w:ascii="Times New Roman" w:eastAsia="Calibri" w:hAnsi="Times New Roman"/>
          <w:sz w:val="28"/>
          <w:szCs w:val="28"/>
        </w:rPr>
        <w:t>16. – С.</w:t>
      </w:r>
      <w:r w:rsidRPr="00DD3EF0">
        <w:rPr>
          <w:rFonts w:ascii="Times New Roman" w:eastAsia="Calibri" w:hAnsi="Times New Roman"/>
          <w:sz w:val="28"/>
          <w:szCs w:val="28"/>
          <w:lang w:val="en-US"/>
        </w:rPr>
        <w:t> </w:t>
      </w:r>
      <w:r w:rsidRPr="00DD3EF0">
        <w:rPr>
          <w:rFonts w:ascii="Times New Roman" w:eastAsia="Calibri" w:hAnsi="Times New Roman"/>
          <w:sz w:val="28"/>
          <w:szCs w:val="28"/>
        </w:rPr>
        <w:t>3</w:t>
      </w:r>
      <w:r w:rsidRPr="00DD3EF0">
        <w:rPr>
          <w:rFonts w:ascii="Times New Roman" w:eastAsia="Calibri" w:hAnsi="Times New Roman"/>
          <w:sz w:val="28"/>
          <w:szCs w:val="28"/>
          <w:lang w:val="uk-UA"/>
        </w:rPr>
        <w:t xml:space="preserve"> – </w:t>
      </w:r>
      <w:r w:rsidRPr="00DD3EF0">
        <w:rPr>
          <w:rFonts w:ascii="Times New Roman" w:eastAsia="Calibri" w:hAnsi="Times New Roman"/>
          <w:sz w:val="28"/>
          <w:szCs w:val="28"/>
        </w:rPr>
        <w:t>24</w:t>
      </w:r>
      <w:r w:rsidRPr="00DD3EF0">
        <w:rPr>
          <w:rFonts w:ascii="Times New Roman" w:eastAsia="Calibri"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Концепція когнітивної методики навчання української мови / М. І. Пентилюк, О. М. Горошкіна, А. В. Нікітіна // Дивослово. – 2004. − № 8. – С.</w:t>
      </w:r>
      <w:r w:rsidRPr="00DD3EF0">
        <w:rPr>
          <w:rFonts w:ascii="Times New Roman" w:hAnsi="Times New Roman"/>
          <w:sz w:val="28"/>
          <w:szCs w:val="28"/>
          <w:lang w:val="en-US"/>
        </w:rPr>
        <w:t> </w:t>
      </w:r>
      <w:r w:rsidRPr="00DD3EF0">
        <w:rPr>
          <w:rFonts w:ascii="Times New Roman" w:hAnsi="Times New Roman"/>
          <w:sz w:val="28"/>
          <w:szCs w:val="28"/>
          <w:lang w:val="uk-UA"/>
        </w:rPr>
        <w:t>5 − 9.</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Концепція мовної освіти 12-річної школи // Дивослово. – 2002. – № 8. – С. 58 – 62.</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Концепція мовної освіти в Україні. Проект // Освіта України. – 2011. – № 1–2. – С. 6.</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Костюк Г. Навчально-виховний процес і психічний розвиток особистості / Григорій Силович Костюк. – К. : Рад школа, 1989. – 608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Котик Т. Перспективи розвитку системи принципів навчання в українській лінгводидактиці / Тетяна Миколаївна Котик // Вісник Львівського університету. – Серія філологія. – Випуск 50. – С. 105 – 111. </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 xml:space="preserve">Котик Т. М. Концептуальні орієнтири визначення змісту навчання рідної мови молодших школярів / Т. М. Котик // Наукові записки. </w:t>
      </w:r>
      <w:r w:rsidRPr="00DD3EF0">
        <w:rPr>
          <w:rFonts w:ascii="Times New Roman" w:hAnsi="Times New Roman"/>
          <w:sz w:val="28"/>
          <w:szCs w:val="28"/>
        </w:rPr>
        <w:t>Серія «Філологічна». – Острог : Видавництво Національного університету «Острозька академія», 2013. – Випуск 40. –С.</w:t>
      </w:r>
      <w:r w:rsidRPr="00DD3EF0">
        <w:rPr>
          <w:rFonts w:ascii="Times New Roman" w:hAnsi="Times New Roman"/>
          <w:sz w:val="28"/>
          <w:szCs w:val="28"/>
          <w:lang w:val="uk-UA"/>
        </w:rPr>
        <w:t> 147 − 151.</w:t>
      </w:r>
    </w:p>
    <w:p w:rsidR="006533CA" w:rsidRPr="00DD3EF0" w:rsidRDefault="006533CA" w:rsidP="00BF7EAC">
      <w:pPr>
        <w:pStyle w:val="2"/>
        <w:numPr>
          <w:ilvl w:val="0"/>
          <w:numId w:val="131"/>
        </w:numPr>
        <w:tabs>
          <w:tab w:val="clear" w:pos="0"/>
          <w:tab w:val="left" w:pos="-284"/>
        </w:tabs>
        <w:spacing w:line="348" w:lineRule="auto"/>
        <w:ind w:left="0" w:firstLine="142"/>
      </w:pPr>
      <w:r w:rsidRPr="00DD3EF0">
        <w:t>Кочан І. М. Культура рідної мови / І. М. Кочан, А. С. Токарська. – Львів : Світ, 1996. – 232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Крайг</w:t>
      </w:r>
      <w:r w:rsidRPr="00DD3EF0">
        <w:rPr>
          <w:rFonts w:ascii="Times New Roman" w:hAnsi="Times New Roman"/>
          <w:sz w:val="28"/>
          <w:szCs w:val="28"/>
          <w:lang w:val="uk-UA"/>
        </w:rPr>
        <w:t> </w:t>
      </w:r>
      <w:r w:rsidRPr="00DD3EF0">
        <w:rPr>
          <w:rFonts w:ascii="Times New Roman" w:hAnsi="Times New Roman"/>
          <w:sz w:val="28"/>
          <w:szCs w:val="28"/>
        </w:rPr>
        <w:t>Г. Психология развития / Г. Крайг. – М. : Питер, 2000. – 992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Красных В. В. Основы психолингвистики и теории коммуникации / В. В. Красных. – М. : Гнозис, 2001. – 270 с.</w:t>
      </w:r>
    </w:p>
    <w:p w:rsidR="006533CA" w:rsidRPr="00DD3EF0" w:rsidRDefault="006533CA" w:rsidP="00BF7EAC">
      <w:pPr>
        <w:pStyle w:val="a4"/>
        <w:numPr>
          <w:ilvl w:val="0"/>
          <w:numId w:val="131"/>
        </w:numPr>
        <w:tabs>
          <w:tab w:val="left" w:pos="-284"/>
          <w:tab w:val="left" w:pos="142"/>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Кремень В. Г. Філософія національної ідеї: Людина. Освіта. Соціум. / Василь Григорович Кремень. – К. : Грамота, 2010. – 576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Кремень В. Г. Освіта і наука в Україні – інноваційні аспекти. Стратегія. Реалізація. Результати / В.Г.Кремень. – К. : Грамота, 2005. – 448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rPr>
      </w:pPr>
      <w:r w:rsidRPr="00DD3EF0">
        <w:rPr>
          <w:rFonts w:ascii="Times New Roman" w:hAnsi="Times New Roman"/>
          <w:sz w:val="28"/>
          <w:szCs w:val="28"/>
          <w:lang w:val="uk-UA"/>
        </w:rPr>
        <w:t>Кремень В. Г. Освіта і суспільство в парадигмі синергетичного мислення / В. Г. Кремень // Педагогіка і психологія. – 2012. − №</w:t>
      </w:r>
      <w:r w:rsidRPr="00DD3EF0">
        <w:rPr>
          <w:rFonts w:ascii="Times New Roman" w:hAnsi="Times New Roman"/>
          <w:bCs/>
          <w:sz w:val="28"/>
          <w:szCs w:val="28"/>
          <w:lang w:val="uk-UA"/>
        </w:rPr>
        <w:t xml:space="preserve"> 2</w:t>
      </w:r>
      <w:r w:rsidRPr="00DD3EF0">
        <w:rPr>
          <w:rFonts w:ascii="Times New Roman" w:hAnsi="Times New Roman"/>
          <w:sz w:val="28"/>
          <w:szCs w:val="28"/>
          <w:lang w:val="uk-UA"/>
        </w:rPr>
        <w:t>. − С. 5− 11.</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Кривонос О. Б. Евристична діяльність як оптимізація учіння / О. Б. Кривонос. – Педагогічні науки: теорія, історія, інноваційні технології. – Суми, 2012. – № 8 (26). – С. 149 – 155.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Крившенко </w:t>
      </w:r>
      <w:r w:rsidRPr="00DD3EF0">
        <w:rPr>
          <w:rFonts w:ascii="Times New Roman" w:hAnsi="Times New Roman"/>
          <w:sz w:val="28"/>
          <w:szCs w:val="28"/>
        </w:rPr>
        <w:t>Л. П. Современные технологии обучения / Л. П. Крившенко, М. Е. Вайндорф-Сысоева // Педагогика : учеб</w:t>
      </w:r>
      <w:r w:rsidRPr="00DD3EF0">
        <w:rPr>
          <w:rFonts w:ascii="Times New Roman" w:hAnsi="Times New Roman"/>
          <w:sz w:val="28"/>
          <w:szCs w:val="28"/>
          <w:lang w:val="uk-UA"/>
        </w:rPr>
        <w:t>.</w:t>
      </w:r>
      <w:r w:rsidRPr="00DD3EF0">
        <w:rPr>
          <w:rFonts w:ascii="Times New Roman" w:hAnsi="Times New Roman"/>
          <w:sz w:val="28"/>
          <w:szCs w:val="28"/>
        </w:rPr>
        <w:t xml:space="preserve"> / [под ред. Л. П. Крившенко]. – М. : ТК Веб-лби, Изд-во Проспект, 2006. – С. 261</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w:t>
      </w:r>
      <w:r w:rsidRPr="00DD3EF0">
        <w:rPr>
          <w:rFonts w:ascii="Times New Roman" w:hAnsi="Times New Roman"/>
          <w:sz w:val="28"/>
          <w:szCs w:val="28"/>
        </w:rPr>
        <w:t>273.</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Крутецкий В. Основы педагогической психологии / Вадим Андреевич Крутецкий.</w:t>
      </w:r>
      <w:r w:rsidRPr="00DD3EF0">
        <w:rPr>
          <w:rFonts w:ascii="Times New Roman" w:hAnsi="Times New Roman"/>
          <w:sz w:val="28"/>
          <w:szCs w:val="28"/>
          <w:lang w:val="uk-UA"/>
        </w:rPr>
        <w:t xml:space="preserve"> </w:t>
      </w:r>
      <w:r w:rsidRPr="00DD3EF0">
        <w:rPr>
          <w:rFonts w:ascii="Times New Roman" w:hAnsi="Times New Roman"/>
          <w:sz w:val="28"/>
          <w:szCs w:val="28"/>
        </w:rPr>
        <w:t>– М : Просвещение, 1972. – 255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Крутецкий В. А. Психология обучения и воспитания школьников</w:t>
      </w:r>
      <w:r w:rsidRPr="00DD3EF0">
        <w:rPr>
          <w:rFonts w:ascii="Times New Roman" w:hAnsi="Times New Roman"/>
          <w:sz w:val="28"/>
          <w:szCs w:val="28"/>
          <w:lang w:val="uk-UA"/>
        </w:rPr>
        <w:t> </w:t>
      </w:r>
      <w:r w:rsidRPr="00DD3EF0">
        <w:rPr>
          <w:rFonts w:ascii="Times New Roman" w:hAnsi="Times New Roman"/>
          <w:sz w:val="28"/>
          <w:szCs w:val="28"/>
        </w:rPr>
        <w:t>: книга для учителей и классных руководителей. – М. : Просвещение, 1976. – 303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t>Кудрявцев В. Проблемное обучение: истоки, сущность, перспективы / В. Т. Кудрявцев. – М. : Знание, 1991. – 80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Кузь В. Модель учителя нової генерації / Володимир Григорович Кузь // Рідна школа. – 2005. − № 9 − 10. – С. 33 − 35.</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rPr>
        <w:lastRenderedPageBreak/>
        <w:t>Кузьмина Н. В. Профессионализм личности преподавателя и мастерства производственного обучения / Н. В. Кузьмина. – М. : Высшая школа, 1990. – 119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Кузьмина Н. В. Способности, одаренность, талант учителя / Нина Васильевна Кузьмина. – Л. : Знание, 1985. – 32 с.</w:t>
      </w:r>
    </w:p>
    <w:p w:rsidR="006533CA" w:rsidRPr="00DD3EF0" w:rsidRDefault="006533CA" w:rsidP="00BF7EAC">
      <w:pPr>
        <w:pStyle w:val="a4"/>
        <w:numPr>
          <w:ilvl w:val="0"/>
          <w:numId w:val="131"/>
        </w:numPr>
        <w:shd w:val="clear" w:color="auto" w:fill="FFFFFF"/>
        <w:tabs>
          <w:tab w:val="left" w:pos="-284"/>
          <w:tab w:val="left" w:pos="142"/>
        </w:tabs>
        <w:spacing w:after="0" w:line="348" w:lineRule="auto"/>
        <w:ind w:left="0" w:firstLine="142"/>
        <w:contextualSpacing w:val="0"/>
        <w:jc w:val="both"/>
        <w:outlineLvl w:val="0"/>
        <w:rPr>
          <w:rFonts w:ascii="Times New Roman" w:hAnsi="Times New Roman"/>
          <w:color w:val="000000"/>
          <w:kern w:val="36"/>
          <w:sz w:val="28"/>
          <w:szCs w:val="28"/>
          <w:lang w:val="uk-UA"/>
        </w:rPr>
      </w:pPr>
      <w:r w:rsidRPr="00DD3EF0">
        <w:rPr>
          <w:rFonts w:ascii="Times New Roman" w:hAnsi="Times New Roman"/>
          <w:color w:val="000000"/>
          <w:kern w:val="36"/>
          <w:sz w:val="28"/>
          <w:szCs w:val="28"/>
          <w:lang w:val="uk-UA"/>
        </w:rPr>
        <w:t>Кузьмінський А. Теорія і методика виховання / Кузьмінський А. І., Омельяненко В. Л. –К. : Знання, 2008. – 415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Кузьмінський А. І. Технологія і техніка шкільного уроку : навч. посіб. / А. І. Кузьмінський, С. В. Омельяненко. – К. : Знання, 2010. – 335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Кульневич С. В. Современный урок : научно-метод. пособие / С. В. Кульневич, Т. П. Лакоценин. – Ростов-на-Дону : Учитель, 2005. – 516 с.</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Кучеренко И. </w:t>
      </w:r>
      <w:r w:rsidRPr="00DD3EF0">
        <w:rPr>
          <w:rFonts w:ascii="Times New Roman" w:hAnsi="Times New Roman"/>
          <w:sz w:val="28"/>
          <w:szCs w:val="28"/>
        </w:rPr>
        <w:t xml:space="preserve">Проектирование содержания урока языка на основе коммуникативности и текстоцетричности </w:t>
      </w:r>
      <w:r w:rsidRPr="00DD3EF0">
        <w:rPr>
          <w:rFonts w:ascii="Times New Roman" w:hAnsi="Times New Roman"/>
          <w:sz w:val="28"/>
          <w:szCs w:val="28"/>
          <w:lang w:val="uk-UA"/>
        </w:rPr>
        <w:t xml:space="preserve">/ </w:t>
      </w:r>
      <w:r w:rsidRPr="00DD3EF0">
        <w:rPr>
          <w:rFonts w:ascii="Times New Roman" w:hAnsi="Times New Roman"/>
          <w:sz w:val="28"/>
          <w:szCs w:val="28"/>
        </w:rPr>
        <w:t>И</w:t>
      </w:r>
      <w:r w:rsidRPr="00DD3EF0">
        <w:rPr>
          <w:rFonts w:ascii="Times New Roman" w:hAnsi="Times New Roman"/>
          <w:sz w:val="28"/>
          <w:szCs w:val="28"/>
          <w:lang w:val="uk-UA"/>
        </w:rPr>
        <w:t>рина</w:t>
      </w:r>
      <w:r w:rsidRPr="00DD3EF0">
        <w:rPr>
          <w:rFonts w:ascii="Times New Roman" w:hAnsi="Times New Roman"/>
          <w:sz w:val="28"/>
          <w:szCs w:val="28"/>
        </w:rPr>
        <w:t> Кучеренко // Журнал научных публикаций аспирантов и докторантов. –</w:t>
      </w:r>
      <w:r w:rsidRPr="00DD3EF0">
        <w:rPr>
          <w:rFonts w:ascii="Times New Roman" w:hAnsi="Times New Roman"/>
          <w:color w:val="FF0000"/>
          <w:sz w:val="28"/>
          <w:szCs w:val="28"/>
        </w:rPr>
        <w:t xml:space="preserve"> </w:t>
      </w:r>
      <w:r w:rsidRPr="00DD3EF0">
        <w:rPr>
          <w:rFonts w:ascii="Times New Roman" w:hAnsi="Times New Roman"/>
          <w:sz w:val="28"/>
          <w:szCs w:val="28"/>
        </w:rPr>
        <w:t>Курск. – 2013. – №7 (85). – С.</w:t>
      </w:r>
      <w:r w:rsidRPr="00DD3EF0">
        <w:rPr>
          <w:rFonts w:ascii="Times New Roman" w:hAnsi="Times New Roman"/>
          <w:sz w:val="28"/>
          <w:szCs w:val="28"/>
          <w:lang w:val="uk-UA"/>
        </w:rPr>
        <w:t> </w:t>
      </w:r>
      <w:r w:rsidRPr="00DD3EF0">
        <w:rPr>
          <w:rFonts w:ascii="Times New Roman" w:hAnsi="Times New Roman"/>
          <w:sz w:val="28"/>
          <w:szCs w:val="28"/>
        </w:rPr>
        <w:t>194</w:t>
      </w:r>
      <w:r w:rsidRPr="00DD3EF0">
        <w:rPr>
          <w:rFonts w:ascii="Times New Roman" w:hAnsi="Times New Roman"/>
          <w:sz w:val="28"/>
          <w:szCs w:val="28"/>
          <w:lang w:val="uk-UA"/>
        </w:rPr>
        <w:t xml:space="preserve"> – </w:t>
      </w:r>
      <w:r w:rsidRPr="00DD3EF0">
        <w:rPr>
          <w:rFonts w:ascii="Times New Roman" w:hAnsi="Times New Roman"/>
          <w:sz w:val="28"/>
          <w:szCs w:val="28"/>
        </w:rPr>
        <w:t>197.</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Кучеренко И.</w:t>
      </w:r>
      <w:r w:rsidRPr="00DD3EF0">
        <w:rPr>
          <w:rFonts w:ascii="Times New Roman" w:hAnsi="Times New Roman"/>
          <w:sz w:val="28"/>
          <w:szCs w:val="28"/>
        </w:rPr>
        <w:t xml:space="preserve"> Современный урок украинского языка в проекции проблемного обучения </w:t>
      </w:r>
      <w:r w:rsidRPr="00DD3EF0">
        <w:rPr>
          <w:rFonts w:ascii="Times New Roman" w:hAnsi="Times New Roman"/>
          <w:sz w:val="28"/>
          <w:szCs w:val="28"/>
          <w:lang w:val="uk-UA"/>
        </w:rPr>
        <w:t xml:space="preserve">/ </w:t>
      </w:r>
      <w:r w:rsidRPr="00DD3EF0">
        <w:rPr>
          <w:rFonts w:ascii="Times New Roman" w:hAnsi="Times New Roman"/>
          <w:sz w:val="28"/>
          <w:szCs w:val="28"/>
        </w:rPr>
        <w:t>И</w:t>
      </w:r>
      <w:r w:rsidRPr="00DD3EF0">
        <w:rPr>
          <w:rFonts w:ascii="Times New Roman" w:hAnsi="Times New Roman"/>
          <w:sz w:val="28"/>
          <w:szCs w:val="28"/>
          <w:lang w:val="uk-UA"/>
        </w:rPr>
        <w:t>рина</w:t>
      </w:r>
      <w:r w:rsidRPr="00DD3EF0">
        <w:rPr>
          <w:rFonts w:ascii="Times New Roman" w:hAnsi="Times New Roman"/>
          <w:sz w:val="28"/>
          <w:szCs w:val="28"/>
        </w:rPr>
        <w:t> Кучеренко // General and Professional Education, 3/2013. – рр.</w:t>
      </w:r>
      <w:r w:rsidRPr="00DD3EF0">
        <w:rPr>
          <w:rFonts w:ascii="Times New Roman" w:hAnsi="Times New Roman"/>
          <w:sz w:val="28"/>
          <w:szCs w:val="28"/>
          <w:lang w:val="uk-UA"/>
        </w:rPr>
        <w:t> </w:t>
      </w:r>
      <w:r w:rsidRPr="00DD3EF0">
        <w:rPr>
          <w:rFonts w:ascii="Times New Roman" w:hAnsi="Times New Roman"/>
          <w:sz w:val="28"/>
          <w:szCs w:val="28"/>
        </w:rPr>
        <w:t>34</w:t>
      </w:r>
      <w:r w:rsidRPr="00DD3EF0">
        <w:rPr>
          <w:rFonts w:ascii="Times New Roman" w:hAnsi="Times New Roman"/>
          <w:sz w:val="28"/>
          <w:szCs w:val="28"/>
          <w:lang w:val="uk-UA"/>
        </w:rPr>
        <w:t xml:space="preserve"> – </w:t>
      </w:r>
      <w:r w:rsidRPr="00DD3EF0">
        <w:rPr>
          <w:rFonts w:ascii="Times New Roman" w:hAnsi="Times New Roman"/>
          <w:sz w:val="28"/>
          <w:szCs w:val="28"/>
        </w:rPr>
        <w:t>40.</w:t>
      </w:r>
    </w:p>
    <w:p w:rsidR="006533CA" w:rsidRPr="00DD3EF0" w:rsidRDefault="006533CA" w:rsidP="00BF7EAC">
      <w:pPr>
        <w:pStyle w:val="a4"/>
        <w:numPr>
          <w:ilvl w:val="0"/>
          <w:numId w:val="131"/>
        </w:numPr>
        <w:tabs>
          <w:tab w:val="left" w:pos="-284"/>
        </w:tabs>
        <w:spacing w:after="0" w:line="348" w:lineRule="auto"/>
        <w:ind w:left="0" w:firstLine="142"/>
        <w:contextualSpacing w:val="0"/>
        <w:jc w:val="both"/>
        <w:rPr>
          <w:rFonts w:ascii="Times New Roman" w:hAnsi="Times New Roman"/>
          <w:sz w:val="28"/>
          <w:szCs w:val="28"/>
          <w:lang w:val="uk-UA"/>
        </w:rPr>
      </w:pPr>
      <w:r w:rsidRPr="00DD3EF0">
        <w:rPr>
          <w:rFonts w:ascii="Times New Roman" w:hAnsi="Times New Roman"/>
          <w:sz w:val="28"/>
          <w:szCs w:val="28"/>
          <w:lang w:val="uk-UA"/>
        </w:rPr>
        <w:t>Кучеренко І.</w:t>
      </w:r>
      <w:r w:rsidRPr="00DD3EF0">
        <w:rPr>
          <w:rFonts w:ascii="Times New Roman" w:hAnsi="Times New Roman"/>
          <w:bCs/>
          <w:sz w:val="28"/>
          <w:szCs w:val="28"/>
          <w:lang w:val="uk-UA"/>
        </w:rPr>
        <w:t xml:space="preserve"> Загальнодидактичні і лінгво-методичні вимоги до сучасного уроку української мови / І. Кучеренко // Українська мова і література в сучасній школі. – 2013. – № 20. – С. 12 – 17.</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Кучеренко І.</w:t>
      </w:r>
      <w:r w:rsidRPr="00DD3EF0">
        <w:rPr>
          <w:rFonts w:ascii="Times New Roman" w:hAnsi="Times New Roman"/>
          <w:bCs/>
          <w:sz w:val="28"/>
          <w:szCs w:val="28"/>
          <w:lang w:val="uk-UA"/>
        </w:rPr>
        <w:t xml:space="preserve"> Зміст уроку української мови в аспекті комунікативно спрямованої освіти </w:t>
      </w:r>
      <w:r w:rsidRPr="00DD3EF0">
        <w:rPr>
          <w:rFonts w:ascii="Times New Roman" w:hAnsi="Times New Roman"/>
          <w:sz w:val="28"/>
          <w:szCs w:val="28"/>
          <w:lang w:val="uk-UA"/>
        </w:rPr>
        <w:t>/ Ірина</w:t>
      </w:r>
      <w:r w:rsidRPr="00DD3EF0">
        <w:rPr>
          <w:rFonts w:ascii="Times New Roman" w:hAnsi="Times New Roman"/>
          <w:sz w:val="28"/>
          <w:szCs w:val="28"/>
        </w:rPr>
        <w:t> </w:t>
      </w:r>
      <w:r w:rsidRPr="00DD3EF0">
        <w:rPr>
          <w:rFonts w:ascii="Times New Roman" w:hAnsi="Times New Roman"/>
          <w:sz w:val="28"/>
          <w:szCs w:val="28"/>
          <w:lang w:val="uk-UA"/>
        </w:rPr>
        <w:t xml:space="preserve">Кучеренко </w:t>
      </w:r>
      <w:r w:rsidRPr="00DD3EF0">
        <w:rPr>
          <w:rFonts w:ascii="Times New Roman" w:hAnsi="Times New Roman"/>
          <w:bCs/>
          <w:sz w:val="28"/>
          <w:szCs w:val="28"/>
          <w:lang w:val="uk-UA"/>
        </w:rPr>
        <w:t>// Українська мова і література в школі. – 2013. –</w:t>
      </w:r>
      <w:r w:rsidRPr="00DD3EF0">
        <w:rPr>
          <w:rStyle w:val="apple-converted-space"/>
          <w:rFonts w:ascii="Times New Roman" w:eastAsia="Calibri" w:hAnsi="Times New Roman"/>
          <w:color w:val="000000"/>
          <w:sz w:val="28"/>
          <w:szCs w:val="28"/>
          <w:shd w:val="clear" w:color="auto" w:fill="FFFFFF"/>
        </w:rPr>
        <w:t> </w:t>
      </w:r>
      <w:r w:rsidRPr="00DD3EF0">
        <w:rPr>
          <w:rFonts w:ascii="Times New Roman" w:hAnsi="Times New Roman"/>
          <w:bCs/>
          <w:color w:val="000000"/>
          <w:sz w:val="28"/>
          <w:szCs w:val="28"/>
          <w:shd w:val="clear" w:color="auto" w:fill="FFFFFF"/>
          <w:lang w:val="uk-UA"/>
        </w:rPr>
        <w:t>№ 7</w:t>
      </w:r>
      <w:r w:rsidRPr="00DD3EF0">
        <w:rPr>
          <w:rFonts w:ascii="Times New Roman" w:hAnsi="Times New Roman"/>
          <w:color w:val="000000"/>
          <w:sz w:val="28"/>
          <w:szCs w:val="28"/>
          <w:shd w:val="clear" w:color="auto" w:fill="FFFFFF"/>
          <w:lang w:val="uk-UA"/>
        </w:rPr>
        <w:t>. – С. 7 – 13.</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Кучеренко І. Інтегровані уроки як вид нетрадиційної організаційної форми навчання мови / Ірина Кучеренко // Українська мова і література в школі. – 2011. – № 1. – С. 10 – 14.</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Кучеренко І. </w:t>
      </w:r>
      <w:r w:rsidRPr="00DD3EF0">
        <w:rPr>
          <w:rFonts w:ascii="Times New Roman" w:hAnsi="Times New Roman"/>
          <w:sz w:val="28"/>
          <w:szCs w:val="28"/>
        </w:rPr>
        <w:t xml:space="preserve">Цілевизначення як основа проектування сучасного уроку української мови </w:t>
      </w:r>
      <w:r w:rsidRPr="00DD3EF0">
        <w:rPr>
          <w:rFonts w:ascii="Times New Roman" w:hAnsi="Times New Roman"/>
          <w:sz w:val="28"/>
          <w:szCs w:val="28"/>
          <w:lang w:val="uk-UA"/>
        </w:rPr>
        <w:t xml:space="preserve">/ Ірина Кучеренко </w:t>
      </w:r>
      <w:r w:rsidRPr="00DD3EF0">
        <w:rPr>
          <w:rFonts w:ascii="Times New Roman" w:hAnsi="Times New Roman"/>
          <w:sz w:val="28"/>
          <w:szCs w:val="28"/>
        </w:rPr>
        <w:t xml:space="preserve">// Наукові записки. Серія </w:t>
      </w:r>
      <w:r w:rsidRPr="00DD3EF0">
        <w:rPr>
          <w:rFonts w:ascii="Times New Roman" w:hAnsi="Times New Roman"/>
          <w:sz w:val="28"/>
          <w:szCs w:val="28"/>
        </w:rPr>
        <w:lastRenderedPageBreak/>
        <w:t>«Філологічна». – Острог : Видавництво Національного університету «Острозька академія», 2013. – Випуск 40. –</w:t>
      </w:r>
      <w:r w:rsidRPr="00DD3EF0">
        <w:rPr>
          <w:rFonts w:ascii="Times New Roman" w:hAnsi="Times New Roman"/>
          <w:sz w:val="28"/>
          <w:szCs w:val="28"/>
          <w:lang w:val="uk-UA"/>
        </w:rPr>
        <w:t xml:space="preserve">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206</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210.</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Кучерук О. Система методів навчання української мови в основній школі: теорія і практика : монографія / О. А. Кучерук. – Житомир : Вид-во ЖДУ ім. І. Франка, 2011. – 420 с.</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Кучерук О. Концепція системи методів навчання мови в основній школі / О. Кучерук // Українська мова і література в школі. – 2008. – № 7 – 8. – С. 10 – 16.</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Кучерук О. Методологічні засади особистісно орієнтованої лінгводидактики / О. Кучерук // Українська мова і література в школі. – 2013. – № 6. – с. 20 – 24. </w:t>
      </w:r>
    </w:p>
    <w:p w:rsidR="006533CA" w:rsidRPr="00DD3EF0" w:rsidRDefault="006533CA" w:rsidP="00BF7EAC">
      <w:pPr>
        <w:pStyle w:val="a4"/>
        <w:numPr>
          <w:ilvl w:val="0"/>
          <w:numId w:val="131"/>
        </w:numPr>
        <w:tabs>
          <w:tab w:val="left" w:pos="-284"/>
        </w:tabs>
        <w:spacing w:after="0" w:line="348" w:lineRule="auto"/>
        <w:ind w:left="0" w:firstLine="567"/>
        <w:contextualSpacing w:val="0"/>
        <w:jc w:val="both"/>
        <w:rPr>
          <w:rFonts w:ascii="Times New Roman" w:hAnsi="Times New Roman"/>
          <w:sz w:val="28"/>
          <w:szCs w:val="28"/>
          <w:lang w:val="uk-UA"/>
        </w:rPr>
      </w:pPr>
      <w:r w:rsidRPr="00DD3EF0">
        <w:rPr>
          <w:rFonts w:ascii="Times New Roman" w:hAnsi="Times New Roman"/>
          <w:sz w:val="28"/>
          <w:szCs w:val="28"/>
          <w:lang w:val="uk-UA"/>
        </w:rPr>
        <w:t>Кучерук О. Гра як засіб розвитку пізнавального інтересу школярів до вивчення української мови / О. Кучерук, Т. Сушкевич // Дивослово. – 2009. – № 2. – с. 28 – 31.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Кучерявий О. Проектування системи модульно-розвивального навчання у загальноосвітній школі / О. Г. Кучерявий // Наукова скарбниця освіти Донеччини. – 2007. – № 1. – с. 72-81с.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Лавренова М. Психологічні засади формування українського літературного мовлення молодших школярів в умовах діалектного середовища Закарпаття / М. Лавренова // Педагогіка і психологія. – 2010. – №1 (66). – С. 119 – 129.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Ладыженская Т. А. Педагогическое речеведение : словарь-справочник / Т. А. Ладыженская. – М. : Флинта-Наука, 1998. – 312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Ларионова</w:t>
      </w:r>
      <w:r w:rsidRPr="00DD3EF0">
        <w:rPr>
          <w:rFonts w:ascii="Times New Roman" w:hAnsi="Times New Roman"/>
          <w:sz w:val="28"/>
          <w:szCs w:val="28"/>
          <w:lang w:val="uk-UA"/>
        </w:rPr>
        <w:t> </w:t>
      </w:r>
      <w:r w:rsidRPr="00DD3EF0">
        <w:rPr>
          <w:rFonts w:ascii="Times New Roman" w:hAnsi="Times New Roman"/>
          <w:sz w:val="28"/>
          <w:szCs w:val="28"/>
        </w:rPr>
        <w:t>Л. Коммуникативно-деятельный подход к изучению орфографических правил в средней школе / Л.</w:t>
      </w:r>
      <w:r w:rsidRPr="00DD3EF0">
        <w:rPr>
          <w:rFonts w:ascii="Times New Roman" w:hAnsi="Times New Roman"/>
          <w:sz w:val="28"/>
          <w:szCs w:val="28"/>
          <w:lang w:val="uk-UA"/>
        </w:rPr>
        <w:t> </w:t>
      </w:r>
      <w:r w:rsidRPr="00DD3EF0">
        <w:rPr>
          <w:rFonts w:ascii="Times New Roman" w:hAnsi="Times New Roman"/>
          <w:sz w:val="28"/>
          <w:szCs w:val="28"/>
        </w:rPr>
        <w:t>Г.</w:t>
      </w:r>
      <w:r w:rsidRPr="00DD3EF0">
        <w:rPr>
          <w:rFonts w:ascii="Times New Roman" w:hAnsi="Times New Roman"/>
          <w:sz w:val="28"/>
          <w:szCs w:val="28"/>
          <w:lang w:val="uk-UA"/>
        </w:rPr>
        <w:t> </w:t>
      </w:r>
      <w:r w:rsidRPr="00DD3EF0">
        <w:rPr>
          <w:rFonts w:ascii="Times New Roman" w:hAnsi="Times New Roman"/>
          <w:sz w:val="28"/>
          <w:szCs w:val="28"/>
        </w:rPr>
        <w:t>Ларионова. – Ростов-на-Дону, 2005. – 432</w:t>
      </w:r>
      <w:r w:rsidRPr="00DD3EF0">
        <w:rPr>
          <w:rFonts w:ascii="Times New Roman" w:hAnsi="Times New Roman"/>
          <w:sz w:val="28"/>
          <w:szCs w:val="28"/>
          <w:lang w:val="uk-UA"/>
        </w:rPr>
        <w:t> </w:t>
      </w:r>
      <w:r w:rsidRPr="00DD3EF0">
        <w:rPr>
          <w:rFonts w:ascii="Times New Roman" w:hAnsi="Times New Roman"/>
          <w:sz w:val="28"/>
          <w:szCs w:val="28"/>
        </w:rPr>
        <w:t xml:space="preserve">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Левківський М. Історія педагогіки : підручник / М. Левківський. – К : Центр навчальної літератури, 2003. – 360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Леонтьев А. А. Основы психолингвистики / А. А. Леонтьев. – М. : Смысл, 1999. – 287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Леонтьев А. А. Язык и речевая деятельность в общей и педагогической психологи / А. А. Леонтьев. – М. : Московский психо-социальный институт, Воронеж : НПО «МОДЭК», 2001. – 214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Леонтьєв А. А. </w:t>
      </w:r>
      <w:r w:rsidRPr="00DD3EF0">
        <w:rPr>
          <w:rFonts w:ascii="Times New Roman" w:hAnsi="Times New Roman"/>
          <w:sz w:val="28"/>
          <w:szCs w:val="28"/>
        </w:rPr>
        <w:t>Язык, речь, речевая деятельность. Изд. 3-у</w:t>
      </w:r>
      <w:r w:rsidRPr="00DD3EF0">
        <w:rPr>
          <w:rFonts w:ascii="Times New Roman" w:hAnsi="Times New Roman"/>
          <w:sz w:val="28"/>
          <w:szCs w:val="28"/>
          <w:lang w:val="uk-UA"/>
        </w:rPr>
        <w:t xml:space="preserve"> / А. А. Леонтьєв</w:t>
      </w:r>
      <w:r w:rsidRPr="00DD3EF0">
        <w:rPr>
          <w:rFonts w:ascii="Times New Roman" w:hAnsi="Times New Roman"/>
          <w:sz w:val="28"/>
          <w:szCs w:val="28"/>
        </w:rPr>
        <w:t>. – М. : КомКнига, 2005. – 216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Леонтьев</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Н. Избранные психологические труды : в 2 т. / А.</w:t>
      </w:r>
      <w:r w:rsidRPr="00DD3EF0">
        <w:rPr>
          <w:rFonts w:ascii="Times New Roman" w:hAnsi="Times New Roman"/>
          <w:sz w:val="28"/>
          <w:szCs w:val="28"/>
          <w:lang w:val="uk-UA"/>
        </w:rPr>
        <w:t> </w:t>
      </w:r>
      <w:r w:rsidRPr="00DD3EF0">
        <w:rPr>
          <w:rFonts w:ascii="Times New Roman" w:hAnsi="Times New Roman"/>
          <w:sz w:val="28"/>
          <w:szCs w:val="28"/>
        </w:rPr>
        <w:t>Н.</w:t>
      </w:r>
      <w:r w:rsidRPr="00DD3EF0">
        <w:rPr>
          <w:rFonts w:ascii="Times New Roman" w:hAnsi="Times New Roman"/>
          <w:sz w:val="28"/>
          <w:szCs w:val="28"/>
          <w:lang w:val="uk-UA"/>
        </w:rPr>
        <w:t> </w:t>
      </w:r>
      <w:r w:rsidRPr="00DD3EF0">
        <w:rPr>
          <w:rFonts w:ascii="Times New Roman" w:hAnsi="Times New Roman"/>
          <w:sz w:val="28"/>
          <w:szCs w:val="28"/>
        </w:rPr>
        <w:t>Леонтьев. – Т.</w:t>
      </w:r>
      <w:r w:rsidRPr="00DD3EF0">
        <w:rPr>
          <w:rFonts w:ascii="Times New Roman" w:hAnsi="Times New Roman"/>
          <w:sz w:val="28"/>
          <w:szCs w:val="28"/>
          <w:lang w:val="uk-UA"/>
        </w:rPr>
        <w:t> </w:t>
      </w:r>
      <w:r w:rsidRPr="00DD3EF0">
        <w:rPr>
          <w:rFonts w:ascii="Times New Roman" w:hAnsi="Times New Roman"/>
          <w:sz w:val="28"/>
          <w:szCs w:val="28"/>
        </w:rPr>
        <w:t>2. – М., 1983.</w:t>
      </w:r>
      <w:r w:rsidRPr="00DD3EF0">
        <w:rPr>
          <w:rFonts w:ascii="Times New Roman" w:hAnsi="Times New Roman"/>
          <w:sz w:val="28"/>
          <w:szCs w:val="28"/>
          <w:lang w:val="uk-UA"/>
        </w:rPr>
        <w:t xml:space="preserve"> – 318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Леонтьева М. Р. Об использовании метода проектов в образовательной области «Технология» / М. Р. Леонтьева // Школа и производство. – 2000. – № 6. – С.</w:t>
      </w:r>
      <w:r w:rsidRPr="00DD3EF0">
        <w:rPr>
          <w:rFonts w:ascii="Times New Roman" w:hAnsi="Times New Roman"/>
          <w:sz w:val="28"/>
          <w:szCs w:val="28"/>
        </w:rPr>
        <w:t> </w:t>
      </w:r>
      <w:r w:rsidRPr="00DD3EF0">
        <w:rPr>
          <w:rFonts w:ascii="Times New Roman" w:hAnsi="Times New Roman"/>
          <w:sz w:val="28"/>
          <w:szCs w:val="28"/>
          <w:lang w:val="uk-UA"/>
        </w:rPr>
        <w:t>6 – 8.</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Лернер И. Процесс обучения и его закономерности / И. Лернер., В. В. Краевский /</w:t>
      </w:r>
      <w:r w:rsidRPr="00DD3EF0">
        <w:rPr>
          <w:rFonts w:ascii="Times New Roman" w:hAnsi="Times New Roman"/>
          <w:sz w:val="28"/>
          <w:szCs w:val="28"/>
          <w:lang w:val="uk-UA"/>
        </w:rPr>
        <w:t>/</w:t>
      </w:r>
      <w:r w:rsidRPr="00DD3EF0">
        <w:rPr>
          <w:rFonts w:ascii="Times New Roman" w:hAnsi="Times New Roman"/>
          <w:sz w:val="28"/>
          <w:szCs w:val="28"/>
        </w:rPr>
        <w:t xml:space="preserve"> Дидактика средней школы / Под ред. М. Н. Скаткина. – М. : Просвещение, 1982. – С. 129 – 181.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Лернер И. Развивающее обучение с дидактических позиций / Исаак Яковлевич Лернер // Педагогика. – 1999. – № 2. – С. 7– 11.</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Лернер И. Я. Дидактические основы методов обучения / И. Я. Лернер. − М. : Педагогика, 1981. – 186</w:t>
      </w:r>
      <w:r w:rsidRPr="00DD3EF0">
        <w:rPr>
          <w:lang w:val="ru-RU"/>
        </w:rPr>
        <w:t> </w:t>
      </w:r>
      <w:r w:rsidRPr="00DD3EF0">
        <w:t xml:space="preserve">с. </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Ливингстоун</w:t>
      </w:r>
      <w:r w:rsidRPr="00DD3EF0">
        <w:rPr>
          <w:lang w:val="ru-RU"/>
        </w:rPr>
        <w:t> </w:t>
      </w:r>
      <w:r w:rsidRPr="00DD3EF0">
        <w:t>К. Ролевые игры в обучении иностранным языкам / К. Ливингстоун. − М. : Высшая школа, 1988. – 169</w:t>
      </w:r>
      <w:r w:rsidRPr="00DD3EF0">
        <w:rPr>
          <w:lang w:val="ru-RU"/>
        </w:rPr>
        <w:t> </w:t>
      </w:r>
      <w:r w:rsidRPr="00DD3EF0">
        <w:t xml:space="preserve">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Лингвистическая педагогика / Р. П. Мильруд, И. Р. Максимова. – Тамбов, 2003. – 133 с</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Лихачев Б. Т. Педагогика / Б. Т. Лихачев. – М. : Юрайт-М, 2001. – 607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Лодатко Є. О. Педагогічні моделі, педагогічне моделювання і педагогічні вимірювання: that is that? / Євген Лодатко // Педагогіка вищої школи: методологія, теорія, технології // Вища освіта України: Теоретичний та науково-методичний часопис. У 2-х тт. – Вип 3. – 2011. – Т. 1. –               С. 339–344.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Лодатко Є. Методологічні засади моделювання соціокультурних процесів / Євген Лодатко // Рідна школа. – 2008. – № 3 – 4 (939–940). – березень-квітень. – С. 13 – 20.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Лодатко Є. Моделювання педагогічних систем і процесів : монографія / Євген Лодатко. – Слов’янськ : СДПУ, 2010. – 148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Лукач С. Бесіда на уроках мови : посібник для вчителя / С. П. Лукач. – К. : Радянська школа, 1990. – 112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Лунячек В. Стратегія розвитку освіти в Україні в контексті загально цивілізаційних тенденцій / В. Е. Лунячек // Актуальні проблеми державного управління : зб. наук. пр. – Х. : Вид-во ХарРІ НАДУ «Магістр», 2009. − № 2 (36). – С. 171 − 180.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Лутай В. Реформування вищої освіти на основі становлення філософсько-методологічної парадигми пост класичної науки. Рух на випередження / В.С. Лутай. // Вища освіти України. – 2001. − № 1. –            С. 33 − 43.</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Лутай В. С. Філософія освіти :  навчальний посібник / В. С. Лутай. – К. : Центр «Магістр-</w:t>
      </w:r>
      <w:r w:rsidRPr="00DD3EF0">
        <w:rPr>
          <w:rFonts w:ascii="Times New Roman" w:hAnsi="Times New Roman"/>
          <w:sz w:val="28"/>
          <w:szCs w:val="28"/>
          <w:lang w:val="en-US"/>
        </w:rPr>
        <w:t>S</w:t>
      </w:r>
      <w:r w:rsidRPr="00DD3EF0">
        <w:rPr>
          <w:rFonts w:ascii="Times New Roman" w:hAnsi="Times New Roman"/>
          <w:sz w:val="28"/>
          <w:szCs w:val="28"/>
          <w:lang w:val="uk-UA"/>
        </w:rPr>
        <w:t>», 1996. – 256 с.</w:t>
      </w:r>
    </w:p>
    <w:p w:rsidR="006533CA" w:rsidRPr="00DD3EF0" w:rsidRDefault="006533CA" w:rsidP="00BF7EAC">
      <w:pPr>
        <w:numPr>
          <w:ilvl w:val="0"/>
          <w:numId w:val="131"/>
        </w:numPr>
        <w:tabs>
          <w:tab w:val="left" w:pos="-284"/>
        </w:tabs>
        <w:spacing w:after="0" w:line="348" w:lineRule="auto"/>
        <w:ind w:left="0" w:firstLine="709"/>
        <w:jc w:val="both"/>
        <w:rPr>
          <w:rFonts w:ascii="Times New Roman" w:hAnsi="Times New Roman"/>
          <w:sz w:val="28"/>
          <w:szCs w:val="28"/>
          <w:lang w:val="uk-UA"/>
        </w:rPr>
      </w:pPr>
      <w:r w:rsidRPr="00DD3EF0">
        <w:rPr>
          <w:rFonts w:ascii="Times New Roman" w:hAnsi="Times New Roman"/>
          <w:sz w:val="28"/>
          <w:szCs w:val="28"/>
          <w:lang w:val="uk-UA"/>
        </w:rPr>
        <w:t>Любашенко О. В. Лінгводидактичні стратегії навчання української мови студентів неспеціальних факультетів вищих навчальних закладів : автореф. дис. …докт. пед. наук / Олеся Вадимівна Любашенко. – К., 2008. – 43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Ляшкевич А. Наступність і перспективність </w:t>
      </w:r>
      <w:r w:rsidR="00D5497D" w:rsidRPr="00DD3EF0">
        <w:rPr>
          <w:rFonts w:ascii="Times New Roman" w:eastAsia="Calibri" w:hAnsi="Times New Roman"/>
          <w:sz w:val="28"/>
          <w:szCs w:val="28"/>
          <w:lang w:val="uk-UA"/>
        </w:rPr>
        <w:t xml:space="preserve">у </w:t>
      </w:r>
      <w:r w:rsidRPr="00DD3EF0">
        <w:rPr>
          <w:rFonts w:ascii="Times New Roman" w:eastAsia="Calibri" w:hAnsi="Times New Roman"/>
          <w:sz w:val="28"/>
          <w:szCs w:val="28"/>
          <w:lang w:val="uk-UA"/>
        </w:rPr>
        <w:t>формуванн</w:t>
      </w:r>
      <w:r w:rsidR="00D5497D" w:rsidRPr="00DD3EF0">
        <w:rPr>
          <w:rFonts w:ascii="Times New Roman" w:eastAsia="Calibri" w:hAnsi="Times New Roman"/>
          <w:sz w:val="28"/>
          <w:szCs w:val="28"/>
          <w:lang w:val="uk-UA"/>
        </w:rPr>
        <w:t>і</w:t>
      </w:r>
      <w:r w:rsidRPr="00DD3EF0">
        <w:rPr>
          <w:rFonts w:ascii="Times New Roman" w:eastAsia="Calibri" w:hAnsi="Times New Roman"/>
          <w:sz w:val="28"/>
          <w:szCs w:val="28"/>
          <w:lang w:val="uk-UA"/>
        </w:rPr>
        <w:t xml:space="preserve"> діалогічного мовлення учнів початкових і 5 класів загальноосвітньої школи: дис. </w:t>
      </w:r>
      <w:r w:rsidR="00D5497D" w:rsidRPr="00DD3EF0">
        <w:rPr>
          <w:rFonts w:ascii="Times New Roman" w:eastAsia="Calibri" w:hAnsi="Times New Roman"/>
          <w:sz w:val="28"/>
          <w:szCs w:val="28"/>
          <w:lang w:val="uk-UA"/>
        </w:rPr>
        <w:t xml:space="preserve">… </w:t>
      </w:r>
      <w:r w:rsidRPr="00DD3EF0">
        <w:rPr>
          <w:rFonts w:ascii="Times New Roman" w:eastAsia="Calibri" w:hAnsi="Times New Roman"/>
          <w:sz w:val="28"/>
          <w:szCs w:val="28"/>
          <w:lang w:val="uk-UA"/>
        </w:rPr>
        <w:t>к-та пед. наук : 13.00.02 / А. І. Ляшкевич. – Херсон, 2003. – 175 с.</w:t>
      </w:r>
    </w:p>
    <w:p w:rsidR="006533CA" w:rsidRPr="00DD3EF0" w:rsidRDefault="006533CA" w:rsidP="00BF7EAC">
      <w:pPr>
        <w:pStyle w:val="a4"/>
        <w:numPr>
          <w:ilvl w:val="0"/>
          <w:numId w:val="131"/>
        </w:numPr>
        <w:tabs>
          <w:tab w:val="left" w:pos="-284"/>
          <w:tab w:val="left" w:pos="142"/>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Львов М. Методика развития связной речи младших школьников / М. Р. Львов. – М., 1985. – 176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Львов М. Проблемы </w:t>
      </w:r>
      <w:r w:rsidRPr="00DD3EF0">
        <w:rPr>
          <w:rFonts w:ascii="Times New Roman" w:hAnsi="Times New Roman"/>
          <w:sz w:val="28"/>
          <w:szCs w:val="28"/>
        </w:rPr>
        <w:t>преемственности и перспективности в обучении русскому языку / М. Р. Львов // Преемственность и перспективность в обучении русскому языку Сборник статей их опыта работы / [сост. А. Н. Матвеева]. – М. : Просвещение, 1982. – С. 4</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14.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Львов М. </w:t>
      </w:r>
      <w:r w:rsidRPr="00DD3EF0">
        <w:rPr>
          <w:rFonts w:ascii="Times New Roman" w:hAnsi="Times New Roman"/>
          <w:sz w:val="28"/>
          <w:szCs w:val="28"/>
        </w:rPr>
        <w:t>Словарь-справочник по методике русского языка : учебн</w:t>
      </w:r>
      <w:r w:rsidRPr="00DD3EF0">
        <w:rPr>
          <w:rFonts w:ascii="Times New Roman" w:hAnsi="Times New Roman"/>
          <w:sz w:val="28"/>
          <w:szCs w:val="28"/>
          <w:lang w:val="uk-UA"/>
        </w:rPr>
        <w:t>. п</w:t>
      </w:r>
      <w:r w:rsidRPr="00DD3EF0">
        <w:rPr>
          <w:rFonts w:ascii="Times New Roman" w:hAnsi="Times New Roman"/>
          <w:sz w:val="28"/>
          <w:szCs w:val="28"/>
        </w:rPr>
        <w:t>особ</w:t>
      </w:r>
      <w:r w:rsidRPr="00DD3EF0">
        <w:rPr>
          <w:rFonts w:ascii="Times New Roman" w:hAnsi="Times New Roman"/>
          <w:sz w:val="28"/>
          <w:szCs w:val="28"/>
          <w:lang w:val="uk-UA"/>
        </w:rPr>
        <w:t>.</w:t>
      </w:r>
      <w:r w:rsidRPr="00DD3EF0">
        <w:rPr>
          <w:rFonts w:ascii="Times New Roman" w:hAnsi="Times New Roman"/>
          <w:sz w:val="28"/>
          <w:szCs w:val="28"/>
        </w:rPr>
        <w:t xml:space="preserve"> / М</w:t>
      </w:r>
      <w:r w:rsidRPr="00DD3EF0">
        <w:rPr>
          <w:rFonts w:ascii="Times New Roman" w:hAnsi="Times New Roman"/>
          <w:sz w:val="28"/>
          <w:szCs w:val="28"/>
          <w:lang w:val="uk-UA"/>
        </w:rPr>
        <w:t>.</w:t>
      </w:r>
      <w:r w:rsidRPr="00DD3EF0">
        <w:rPr>
          <w:rFonts w:ascii="Times New Roman" w:hAnsi="Times New Roman"/>
          <w:sz w:val="28"/>
          <w:szCs w:val="28"/>
        </w:rPr>
        <w:t>Р</w:t>
      </w:r>
      <w:r w:rsidRPr="00DD3EF0">
        <w:rPr>
          <w:rFonts w:ascii="Times New Roman" w:hAnsi="Times New Roman"/>
          <w:sz w:val="28"/>
          <w:szCs w:val="28"/>
          <w:lang w:val="uk-UA"/>
        </w:rPr>
        <w:t>.</w:t>
      </w:r>
      <w:r w:rsidRPr="00DD3EF0">
        <w:rPr>
          <w:rFonts w:ascii="Times New Roman" w:hAnsi="Times New Roman"/>
          <w:sz w:val="28"/>
          <w:szCs w:val="28"/>
        </w:rPr>
        <w:t xml:space="preserve"> Львов. – М. : Просвещение, 1988. – 240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Макаренко В. Уроки української мови та літератури: традиції і новаторство // Українська мова й література в середніх школах, гімназіях, ліцеях та колегіумах. – 2008. – № 11 – 12. – С. 12 – 22.</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Макаренко В. М. Як опанувати технологію критичного мислення / В. М. Макаренко, О. О. Туманцова. – Х. : Основа, 2008. – 96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Максименко С.</w:t>
      </w:r>
      <w:r w:rsidRPr="00DD3EF0">
        <w:rPr>
          <w:rFonts w:ascii="Times New Roman" w:hAnsi="Times New Roman"/>
          <w:sz w:val="28"/>
          <w:szCs w:val="28"/>
          <w:lang w:val="uk-UA"/>
        </w:rPr>
        <w:t xml:space="preserve"> </w:t>
      </w:r>
      <w:r w:rsidRPr="00DD3EF0">
        <w:rPr>
          <w:rFonts w:ascii="Times New Roman" w:hAnsi="Times New Roman"/>
          <w:sz w:val="28"/>
          <w:szCs w:val="28"/>
        </w:rPr>
        <w:t>Психолог</w:t>
      </w:r>
      <w:r w:rsidRPr="00DD3EF0">
        <w:rPr>
          <w:rFonts w:ascii="Times New Roman" w:hAnsi="Times New Roman"/>
          <w:sz w:val="28"/>
          <w:szCs w:val="28"/>
          <w:lang w:val="uk-UA"/>
        </w:rPr>
        <w:t>ія проблемного навчання / С. Д. Максименко, Ю. Д. Руденко. – К. : Знання, 1978. – 45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Максимчук Г. Інтерактивні методи навчання української мови / Галина Максимчук, Іван Хом’як // Дивослово. – 2012. – № 8. – С. 18 – 21.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Малихін О. Суть і дидактичні умови формування стилю навчальної діяльності учнів сучасних загальноосвітніх навчальних закладів / О. Малихін // Загальна школа. Гуманізація навчального процесу. – Випуск </w:t>
      </w:r>
      <w:r w:rsidRPr="00DD3EF0">
        <w:rPr>
          <w:rFonts w:ascii="Times New Roman" w:hAnsi="Times New Roman"/>
          <w:sz w:val="28"/>
          <w:szCs w:val="28"/>
          <w:lang w:val="en-US"/>
        </w:rPr>
        <w:t>LXI</w:t>
      </w:r>
      <w:r w:rsidRPr="00DD3EF0">
        <w:rPr>
          <w:rFonts w:ascii="Times New Roman" w:hAnsi="Times New Roman"/>
          <w:sz w:val="28"/>
          <w:szCs w:val="28"/>
          <w:lang w:val="uk-UA"/>
        </w:rPr>
        <w:t>. – Слов’янськ, 2013. – С. 358 – 365.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Мамчур Л. Перспективність і наступність у формуванні комунікативної компетентності учнів основної школи : монографія / Л. І. Мамчур. – Умань, 2012. – 449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Мамчур. Л. Лінгводидактична спадщина В. О. Сухомлинського / Л. І. Мамчур. – Умань : РВЦ «Софія», 2009. – 170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Маркова А. К. Психология профессионализма / А. К. Маркова. – М. : международный центр «Знание», 1996. – 308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 xml:space="preserve">Маркова А. К. </w:t>
      </w:r>
      <w:r w:rsidRPr="00DD3EF0">
        <w:rPr>
          <w:rFonts w:ascii="Times New Roman" w:hAnsi="Times New Roman"/>
          <w:sz w:val="28"/>
          <w:szCs w:val="28"/>
          <w:lang w:val="uk-UA"/>
        </w:rPr>
        <w:t>П</w:t>
      </w:r>
      <w:r w:rsidRPr="00DD3EF0">
        <w:rPr>
          <w:rFonts w:ascii="Times New Roman" w:hAnsi="Times New Roman"/>
          <w:sz w:val="28"/>
          <w:szCs w:val="28"/>
        </w:rPr>
        <w:t>сихология усвоения языка как средства обучения / А. К. Маркова. – М., 1974.</w:t>
      </w:r>
      <w:r w:rsidRPr="00DD3EF0">
        <w:rPr>
          <w:rFonts w:ascii="Times New Roman" w:hAnsi="Times New Roman"/>
          <w:sz w:val="28"/>
          <w:szCs w:val="28"/>
          <w:lang w:val="uk-UA"/>
        </w:rPr>
        <w:t xml:space="preserve"> – 240с.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Маркова А. Стратегии формирования мотивации учения / Аэлита Маркова // Перспективы: вопросы образования. – 1991. – №</w:t>
      </w:r>
      <w:r w:rsidRPr="00DD3EF0">
        <w:rPr>
          <w:rFonts w:ascii="Times New Roman" w:hAnsi="Times New Roman"/>
          <w:sz w:val="28"/>
          <w:szCs w:val="28"/>
          <w:lang w:val="uk-UA"/>
        </w:rPr>
        <w:t xml:space="preserve"> </w:t>
      </w:r>
      <w:r w:rsidRPr="00DD3EF0">
        <w:rPr>
          <w:rFonts w:ascii="Times New Roman" w:hAnsi="Times New Roman"/>
          <w:sz w:val="28"/>
          <w:szCs w:val="28"/>
        </w:rPr>
        <w:t>3. – С. 23</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36.</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Марченко О. Г. Формування критичного мислення школярів / О. Г.</w:t>
      </w:r>
      <w:r w:rsidRPr="00DD3EF0">
        <w:rPr>
          <w:rFonts w:ascii="Times New Roman" w:hAnsi="Times New Roman"/>
          <w:sz w:val="28"/>
          <w:szCs w:val="28"/>
        </w:rPr>
        <w:t> Марченко</w:t>
      </w:r>
      <w:r w:rsidRPr="00DD3EF0">
        <w:rPr>
          <w:rFonts w:ascii="Times New Roman" w:hAnsi="Times New Roman"/>
          <w:sz w:val="28"/>
          <w:szCs w:val="28"/>
          <w:lang w:val="uk-UA"/>
        </w:rPr>
        <w:t>. – Х. : Основа, 2007. – 160с.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Марычева</w:t>
      </w:r>
      <w:r w:rsidRPr="00DD3EF0">
        <w:rPr>
          <w:rFonts w:ascii="Times New Roman" w:hAnsi="Times New Roman"/>
          <w:sz w:val="28"/>
          <w:szCs w:val="28"/>
          <w:lang w:val="uk-UA"/>
        </w:rPr>
        <w:t> </w:t>
      </w:r>
      <w:r w:rsidRPr="00DD3EF0">
        <w:rPr>
          <w:rFonts w:ascii="Times New Roman" w:hAnsi="Times New Roman"/>
          <w:sz w:val="28"/>
          <w:szCs w:val="28"/>
        </w:rPr>
        <w:t>Л. Теоретические основы проектировочной компетентности будущих учителей / Л.</w:t>
      </w:r>
      <w:r w:rsidRPr="00DD3EF0">
        <w:rPr>
          <w:rFonts w:ascii="Times New Roman" w:hAnsi="Times New Roman"/>
          <w:sz w:val="28"/>
          <w:szCs w:val="28"/>
          <w:lang w:val="uk-UA"/>
        </w:rPr>
        <w:t> </w:t>
      </w:r>
      <w:r w:rsidRPr="00DD3EF0">
        <w:rPr>
          <w:rFonts w:ascii="Times New Roman" w:hAnsi="Times New Roman"/>
          <w:sz w:val="28"/>
          <w:szCs w:val="28"/>
        </w:rPr>
        <w:t>Е.</w:t>
      </w:r>
      <w:r w:rsidRPr="00DD3EF0">
        <w:rPr>
          <w:rFonts w:ascii="Times New Roman" w:hAnsi="Times New Roman"/>
          <w:sz w:val="28"/>
          <w:szCs w:val="28"/>
          <w:lang w:val="uk-UA"/>
        </w:rPr>
        <w:t> </w:t>
      </w:r>
      <w:r w:rsidRPr="00DD3EF0">
        <w:rPr>
          <w:rFonts w:ascii="Times New Roman" w:hAnsi="Times New Roman"/>
          <w:sz w:val="28"/>
          <w:szCs w:val="28"/>
        </w:rPr>
        <w:t xml:space="preserve">Марычева // Инновации в </w:t>
      </w:r>
      <w:r w:rsidRPr="00DD3EF0">
        <w:rPr>
          <w:rFonts w:ascii="Times New Roman" w:hAnsi="Times New Roman"/>
          <w:sz w:val="28"/>
          <w:szCs w:val="28"/>
        </w:rPr>
        <w:lastRenderedPageBreak/>
        <w:t xml:space="preserve">образовании. Вестник Нижегородского университета им. Н. И. Лобачевского. – 2008.–№ 6.– С. 36 – </w:t>
      </w:r>
      <w:r w:rsidRPr="00DD3EF0">
        <w:rPr>
          <w:rFonts w:ascii="Times New Roman" w:hAnsi="Times New Roman"/>
          <w:sz w:val="28"/>
          <w:szCs w:val="28"/>
          <w:lang w:val="uk-UA"/>
        </w:rPr>
        <w:t>3</w:t>
      </w:r>
      <w:r w:rsidRPr="00DD3EF0">
        <w:rPr>
          <w:rFonts w:ascii="Times New Roman" w:hAnsi="Times New Roman"/>
          <w:sz w:val="28"/>
          <w:szCs w:val="28"/>
        </w:rPr>
        <w:t>8.</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Масальский В. Преподавание русского языка в средней школе / В. И. Масальский. – К. : «Вища школа», 1977. – 212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SimSun" w:hAnsi="Times New Roman"/>
          <w:sz w:val="28"/>
          <w:szCs w:val="28"/>
          <w:lang w:val="uk-UA"/>
        </w:rPr>
      </w:pPr>
      <w:r w:rsidRPr="00DD3EF0">
        <w:rPr>
          <w:rFonts w:ascii="Times New Roman" w:eastAsia="SimSun" w:hAnsi="Times New Roman"/>
          <w:sz w:val="28"/>
          <w:szCs w:val="28"/>
        </w:rPr>
        <w:t>Маслоу</w:t>
      </w:r>
      <w:r w:rsidRPr="00DD3EF0">
        <w:rPr>
          <w:rFonts w:ascii="Times New Roman" w:eastAsia="SimSun" w:hAnsi="Times New Roman"/>
          <w:sz w:val="28"/>
          <w:szCs w:val="28"/>
          <w:lang w:val="uk-UA"/>
        </w:rPr>
        <w:t> </w:t>
      </w:r>
      <w:r w:rsidRPr="00DD3EF0">
        <w:rPr>
          <w:rFonts w:ascii="Times New Roman" w:eastAsia="SimSun" w:hAnsi="Times New Roman"/>
          <w:sz w:val="28"/>
          <w:szCs w:val="28"/>
        </w:rPr>
        <w:t>А. По направлению к психологии бытия / Абрахам Маслоу. – М.</w:t>
      </w:r>
      <w:r w:rsidRPr="00DD3EF0">
        <w:rPr>
          <w:rFonts w:ascii="Times New Roman" w:eastAsia="SimSun" w:hAnsi="Times New Roman"/>
          <w:sz w:val="28"/>
          <w:szCs w:val="28"/>
          <w:lang w:val="uk-UA"/>
        </w:rPr>
        <w:t> </w:t>
      </w:r>
      <w:r w:rsidRPr="00DD3EF0">
        <w:rPr>
          <w:rFonts w:ascii="Times New Roman" w:eastAsia="SimSun" w:hAnsi="Times New Roman"/>
          <w:sz w:val="28"/>
          <w:szCs w:val="28"/>
        </w:rPr>
        <w:t>: ЭКСМО-Пресс, 2002. – 271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Матюшкин</w:t>
      </w:r>
      <w:r w:rsidRPr="00DD3EF0">
        <w:rPr>
          <w:rFonts w:ascii="Times New Roman" w:hAnsi="Times New Roman"/>
          <w:sz w:val="28"/>
          <w:szCs w:val="28"/>
          <w:lang w:val="uk-UA"/>
        </w:rPr>
        <w:t> </w:t>
      </w:r>
      <w:r w:rsidRPr="00DD3EF0">
        <w:rPr>
          <w:rFonts w:ascii="Times New Roman" w:hAnsi="Times New Roman"/>
          <w:sz w:val="28"/>
          <w:szCs w:val="28"/>
        </w:rPr>
        <w:t>А. Теоретические вопросы проблемного обучения / А.</w:t>
      </w:r>
      <w:r w:rsidRPr="00DD3EF0">
        <w:rPr>
          <w:rFonts w:ascii="Times New Roman" w:hAnsi="Times New Roman"/>
          <w:sz w:val="28"/>
          <w:szCs w:val="28"/>
          <w:lang w:val="uk-UA"/>
        </w:rPr>
        <w:t> </w:t>
      </w:r>
      <w:r w:rsidRPr="00DD3EF0">
        <w:rPr>
          <w:rFonts w:ascii="Times New Roman" w:hAnsi="Times New Roman"/>
          <w:sz w:val="28"/>
          <w:szCs w:val="28"/>
        </w:rPr>
        <w:t>М.</w:t>
      </w:r>
      <w:r w:rsidRPr="00DD3EF0">
        <w:rPr>
          <w:rFonts w:ascii="Times New Roman" w:hAnsi="Times New Roman"/>
          <w:sz w:val="28"/>
          <w:szCs w:val="28"/>
          <w:lang w:val="uk-UA"/>
        </w:rPr>
        <w:t> </w:t>
      </w:r>
      <w:r w:rsidRPr="00DD3EF0">
        <w:rPr>
          <w:rFonts w:ascii="Times New Roman" w:hAnsi="Times New Roman"/>
          <w:sz w:val="28"/>
          <w:szCs w:val="28"/>
        </w:rPr>
        <w:t>Матюшкин // Хрестоматия по возрастной и педагогической психологии / Под ред. И.</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Ильясова, В.</w:t>
      </w:r>
      <w:r w:rsidRPr="00DD3EF0">
        <w:rPr>
          <w:rFonts w:ascii="Times New Roman" w:hAnsi="Times New Roman"/>
          <w:sz w:val="28"/>
          <w:szCs w:val="28"/>
          <w:lang w:val="uk-UA"/>
        </w:rPr>
        <w:t> </w:t>
      </w:r>
      <w:r w:rsidRPr="00DD3EF0">
        <w:rPr>
          <w:rFonts w:ascii="Times New Roman" w:hAnsi="Times New Roman"/>
          <w:sz w:val="28"/>
          <w:szCs w:val="28"/>
        </w:rPr>
        <w:t>Я.</w:t>
      </w:r>
      <w:r w:rsidRPr="00DD3EF0">
        <w:rPr>
          <w:rFonts w:ascii="Times New Roman" w:hAnsi="Times New Roman"/>
          <w:sz w:val="28"/>
          <w:szCs w:val="28"/>
          <w:lang w:val="uk-UA"/>
        </w:rPr>
        <w:t> </w:t>
      </w:r>
      <w:r w:rsidRPr="00DD3EF0">
        <w:rPr>
          <w:rFonts w:ascii="Times New Roman" w:hAnsi="Times New Roman"/>
          <w:sz w:val="28"/>
          <w:szCs w:val="28"/>
        </w:rPr>
        <w:t>Ляудис. – М.</w:t>
      </w:r>
      <w:r w:rsidRPr="00DD3EF0">
        <w:rPr>
          <w:rFonts w:ascii="Times New Roman" w:hAnsi="Times New Roman"/>
          <w:sz w:val="28"/>
          <w:szCs w:val="28"/>
          <w:lang w:val="uk-UA"/>
        </w:rPr>
        <w:t> </w:t>
      </w:r>
      <w:r w:rsidRPr="00DD3EF0">
        <w:rPr>
          <w:rFonts w:ascii="Times New Roman" w:hAnsi="Times New Roman"/>
          <w:sz w:val="28"/>
          <w:szCs w:val="28"/>
        </w:rPr>
        <w:t>:. Изд-во Моск. Ун-та, 1981. – С.</w:t>
      </w:r>
      <w:r w:rsidRPr="00DD3EF0">
        <w:rPr>
          <w:rFonts w:ascii="Times New Roman" w:hAnsi="Times New Roman"/>
          <w:sz w:val="28"/>
          <w:szCs w:val="28"/>
          <w:lang w:val="uk-UA"/>
        </w:rPr>
        <w:t> </w:t>
      </w:r>
      <w:r w:rsidRPr="00DD3EF0">
        <w:rPr>
          <w:rFonts w:ascii="Times New Roman" w:hAnsi="Times New Roman"/>
          <w:sz w:val="28"/>
          <w:szCs w:val="28"/>
        </w:rPr>
        <w:t>274 – 279.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Махмутов</w:t>
      </w:r>
      <w:r w:rsidRPr="00DD3EF0">
        <w:rPr>
          <w:rFonts w:ascii="Times New Roman" w:hAnsi="Times New Roman"/>
          <w:sz w:val="28"/>
          <w:szCs w:val="28"/>
          <w:lang w:val="uk-UA"/>
        </w:rPr>
        <w:t> </w:t>
      </w:r>
      <w:r w:rsidRPr="00DD3EF0">
        <w:rPr>
          <w:rFonts w:ascii="Times New Roman" w:hAnsi="Times New Roman"/>
          <w:sz w:val="28"/>
          <w:szCs w:val="28"/>
        </w:rPr>
        <w:t>М. Проблемное обучение. Основные вопросы теории / М.</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Махмутов. – М.</w:t>
      </w:r>
      <w:r w:rsidRPr="00DD3EF0">
        <w:rPr>
          <w:rFonts w:ascii="Times New Roman" w:hAnsi="Times New Roman"/>
          <w:sz w:val="28"/>
          <w:szCs w:val="28"/>
          <w:lang w:val="uk-UA"/>
        </w:rPr>
        <w:t> </w:t>
      </w:r>
      <w:r w:rsidRPr="00DD3EF0">
        <w:rPr>
          <w:rFonts w:ascii="Times New Roman" w:hAnsi="Times New Roman"/>
          <w:sz w:val="28"/>
          <w:szCs w:val="28"/>
        </w:rPr>
        <w:t>: Педагогика, 1975. – 368</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Default"/>
        <w:numPr>
          <w:ilvl w:val="0"/>
          <w:numId w:val="131"/>
        </w:numPr>
        <w:tabs>
          <w:tab w:val="left" w:pos="-284"/>
        </w:tabs>
        <w:spacing w:line="348" w:lineRule="auto"/>
        <w:ind w:left="0" w:firstLine="709"/>
        <w:jc w:val="both"/>
        <w:rPr>
          <w:sz w:val="28"/>
          <w:szCs w:val="28"/>
          <w:lang w:val="uk-UA"/>
        </w:rPr>
      </w:pPr>
      <w:r w:rsidRPr="00DD3EF0">
        <w:rPr>
          <w:iCs/>
          <w:sz w:val="28"/>
          <w:szCs w:val="28"/>
          <w:lang w:val="uk-UA"/>
        </w:rPr>
        <w:t xml:space="preserve">Мацько Л. </w:t>
      </w:r>
      <w:r w:rsidRPr="00DD3EF0">
        <w:rPr>
          <w:sz w:val="28"/>
          <w:szCs w:val="28"/>
          <w:lang w:val="uk-UA"/>
        </w:rPr>
        <w:t xml:space="preserve">Аспекти мовної особистості у проекції педагогічного дискурсу / </w:t>
      </w:r>
      <w:r w:rsidRPr="00DD3EF0">
        <w:rPr>
          <w:iCs/>
          <w:sz w:val="28"/>
          <w:szCs w:val="28"/>
          <w:lang w:val="uk-UA"/>
        </w:rPr>
        <w:t>Л. Мацько</w:t>
      </w:r>
      <w:r w:rsidRPr="00DD3EF0">
        <w:rPr>
          <w:sz w:val="28"/>
          <w:szCs w:val="28"/>
          <w:lang w:val="uk-UA"/>
        </w:rPr>
        <w:t xml:space="preserve"> // Дивослово. – 2006. – № 7. – С. 2 – 5.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Мацько Л. І. Риторика : навч. посіб. / Л. І. Мацько, О. М. Мацько. – К. : Вища школа, 2003. – 311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Машбиц</w:t>
      </w:r>
      <w:r w:rsidRPr="00DD3EF0">
        <w:rPr>
          <w:rFonts w:ascii="Times New Roman" w:hAnsi="Times New Roman"/>
          <w:sz w:val="28"/>
          <w:szCs w:val="28"/>
          <w:lang w:val="uk-UA"/>
        </w:rPr>
        <w:t> </w:t>
      </w:r>
      <w:r w:rsidRPr="00DD3EF0">
        <w:rPr>
          <w:rFonts w:ascii="Times New Roman" w:hAnsi="Times New Roman"/>
          <w:sz w:val="28"/>
          <w:szCs w:val="28"/>
        </w:rPr>
        <w:t>Е.</w:t>
      </w:r>
      <w:r w:rsidRPr="00DD3EF0">
        <w:rPr>
          <w:rFonts w:ascii="Times New Roman" w:hAnsi="Times New Roman"/>
          <w:sz w:val="28"/>
          <w:szCs w:val="28"/>
          <w:lang w:val="uk-UA"/>
        </w:rPr>
        <w:t> </w:t>
      </w:r>
      <w:r w:rsidRPr="00DD3EF0">
        <w:rPr>
          <w:rFonts w:ascii="Times New Roman" w:hAnsi="Times New Roman"/>
          <w:sz w:val="28"/>
          <w:szCs w:val="28"/>
        </w:rPr>
        <w:t>И. Психологические основы управления учебной деятельностью / Е.</w:t>
      </w:r>
      <w:r w:rsidRPr="00DD3EF0">
        <w:rPr>
          <w:rFonts w:ascii="Times New Roman" w:hAnsi="Times New Roman"/>
          <w:sz w:val="28"/>
          <w:szCs w:val="28"/>
          <w:lang w:val="uk-UA"/>
        </w:rPr>
        <w:t> </w:t>
      </w:r>
      <w:r w:rsidRPr="00DD3EF0">
        <w:rPr>
          <w:rFonts w:ascii="Times New Roman" w:hAnsi="Times New Roman"/>
          <w:sz w:val="28"/>
          <w:szCs w:val="28"/>
        </w:rPr>
        <w:t>И. Машбиц. – К.</w:t>
      </w:r>
      <w:r w:rsidR="00D5497D" w:rsidRPr="00DD3EF0">
        <w:rPr>
          <w:rFonts w:ascii="Times New Roman" w:hAnsi="Times New Roman"/>
          <w:sz w:val="28"/>
          <w:szCs w:val="28"/>
          <w:lang w:val="uk-UA"/>
        </w:rPr>
        <w:t xml:space="preserve"> : Вища школа</w:t>
      </w:r>
      <w:r w:rsidRPr="00DD3EF0">
        <w:rPr>
          <w:rFonts w:ascii="Times New Roman" w:hAnsi="Times New Roman"/>
          <w:sz w:val="28"/>
          <w:szCs w:val="28"/>
        </w:rPr>
        <w:t xml:space="preserve">, 1987. – </w:t>
      </w:r>
      <w:r w:rsidRPr="00DD3EF0">
        <w:rPr>
          <w:rFonts w:ascii="Times New Roman" w:hAnsi="Times New Roman"/>
          <w:sz w:val="28"/>
          <w:szCs w:val="28"/>
          <w:lang w:val="uk-UA"/>
        </w:rPr>
        <w:t>224</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Машбиць Ю. І. Психологічні механізми навчання: теоретико-методологічні аспекти / Ю. І. Машбиць // Розвиток педагогічної і психологічної науки в Україні 1992 – 2002 рр. : Зб. наук. праць до 10-річчя АПН України. – Харків, 2002. – С. 469 – 481.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Мельничайко В. Я. Лінгвістика тексту у шкільному курсі української мови: посібник для вчителів / В. Я. Мельничайко. – К. : Радянська школа, 1986. – 168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Мельничайко В. Я. Удосконалення змісту і методів навчання української мови / Мельничайко В. Я., Пентилюк М. І., Рожило Л. П. – К. : Радянська школа, 1982. – 192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Мельничайко О. Рідна мова. Комунікативні вправи : навч. посіб. / О. І. Мельничайко. – Тернопіль : Навчальна книга – Богдан, 2004. – 48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Менчинская Н. Мышление в процессе обучения / Н. Менчинская. // Исс</w:t>
      </w:r>
      <w:r w:rsidRPr="00DD3EF0">
        <w:rPr>
          <w:rFonts w:ascii="Times New Roman" w:hAnsi="Times New Roman"/>
          <w:sz w:val="28"/>
          <w:szCs w:val="28"/>
        </w:rPr>
        <w:t>ледование мышления в советской психологии. – М., 1966. –                  С.</w:t>
      </w:r>
      <w:r w:rsidRPr="00DD3EF0">
        <w:rPr>
          <w:rFonts w:ascii="Times New Roman" w:hAnsi="Times New Roman"/>
          <w:sz w:val="28"/>
          <w:szCs w:val="28"/>
          <w:lang w:val="uk-UA"/>
        </w:rPr>
        <w:t> </w:t>
      </w:r>
      <w:r w:rsidRPr="00DD3EF0">
        <w:rPr>
          <w:rFonts w:ascii="Times New Roman" w:hAnsi="Times New Roman"/>
          <w:sz w:val="28"/>
          <w:szCs w:val="28"/>
        </w:rPr>
        <w:t>349 – 357.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Методика вивчення української мови в школі / О. М. Біляєв, В. Я. Мельничайко, М. І. Пентилюк та ін. – К. : Рад. ш., 1987. – 246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Методика викладання української мови в середній школі / І. С. Олійник, В. К. Іваненко, Л. П. Рожило, О. С. Скорик. – К. : Вища школа, 1979. – 309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Методика викладання української мови в середній школі [за ред. С.Чавдарова і В.Масальського]. – К. : Рад. шк., 1962. – 371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Методика викладання української мови в середніх освітніх закладах / [за ред. М. Пентилюк]. – К. : Ленвіт, 2009. – 400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Методика навчання іноземних мов і культур : теорія і практика : підручник / Бігіч О.Б., Бориско Н.Ф., Борецька Г.Е. та ін. / [за </w:t>
      </w:r>
      <w:r w:rsidR="00D5497D" w:rsidRPr="00DD3EF0">
        <w:rPr>
          <w:rFonts w:ascii="Times New Roman" w:hAnsi="Times New Roman"/>
          <w:sz w:val="28"/>
          <w:szCs w:val="28"/>
          <w:lang w:val="uk-UA"/>
        </w:rPr>
        <w:t>з</w:t>
      </w:r>
      <w:r w:rsidRPr="00DD3EF0">
        <w:rPr>
          <w:rFonts w:ascii="Times New Roman" w:hAnsi="Times New Roman"/>
          <w:sz w:val="28"/>
          <w:szCs w:val="28"/>
          <w:lang w:val="uk-UA"/>
        </w:rPr>
        <w:t xml:space="preserve">аг. </w:t>
      </w:r>
      <w:r w:rsidR="00D5497D" w:rsidRPr="00DD3EF0">
        <w:rPr>
          <w:rFonts w:ascii="Times New Roman" w:hAnsi="Times New Roman"/>
          <w:sz w:val="28"/>
          <w:szCs w:val="28"/>
          <w:lang w:val="uk-UA"/>
        </w:rPr>
        <w:t>р</w:t>
      </w:r>
      <w:r w:rsidRPr="00DD3EF0">
        <w:rPr>
          <w:rFonts w:ascii="Times New Roman" w:hAnsi="Times New Roman"/>
          <w:sz w:val="28"/>
          <w:szCs w:val="28"/>
          <w:lang w:val="uk-UA"/>
        </w:rPr>
        <w:t>ед. С.Ю.</w:t>
      </w:r>
      <w:r w:rsidR="00D5497D" w:rsidRPr="00DD3EF0">
        <w:rPr>
          <w:rFonts w:ascii="Times New Roman" w:hAnsi="Times New Roman"/>
          <w:sz w:val="28"/>
          <w:szCs w:val="28"/>
          <w:lang w:val="uk-UA"/>
        </w:rPr>
        <w:t> </w:t>
      </w:r>
      <w:r w:rsidRPr="00DD3EF0">
        <w:rPr>
          <w:rFonts w:ascii="Times New Roman" w:hAnsi="Times New Roman"/>
          <w:sz w:val="28"/>
          <w:szCs w:val="28"/>
          <w:lang w:val="uk-UA"/>
        </w:rPr>
        <w:t>Ніколаєвої]. – К. : Ленвіт, 2013. – 590 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Методика навчання іноземних мов у середніх навчальних закладах / [за ред. С. Ю. Ніколаєвої]. − К.</w:t>
      </w:r>
      <w:r w:rsidRPr="00DD3EF0">
        <w:rPr>
          <w:lang w:val="ru-RU"/>
        </w:rPr>
        <w:t> </w:t>
      </w:r>
      <w:r w:rsidRPr="00DD3EF0">
        <w:t xml:space="preserve">: Ленвіт, 1999. – 320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Методика навчання української мови в початковій школі : навчально-методичний посібник / [за наук. ред. М. С. Вашуленка]. – К. : Літера ЛТД, 2012. – 364 </w:t>
      </w:r>
      <w:r w:rsidRPr="00DD3EF0">
        <w:rPr>
          <w:rFonts w:ascii="Times New Roman" w:hAnsi="Times New Roman"/>
          <w:sz w:val="28"/>
          <w:szCs w:val="28"/>
          <w:lang w:val="en-US"/>
        </w:rPr>
        <w:t>c</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Методика обучения иностранным языкам в средней школе / Г.</w:t>
      </w:r>
      <w:r w:rsidRPr="00DD3EF0">
        <w:rPr>
          <w:rFonts w:ascii="Times New Roman" w:hAnsi="Times New Roman"/>
          <w:sz w:val="28"/>
          <w:szCs w:val="28"/>
          <w:lang w:val="uk-UA"/>
        </w:rPr>
        <w:t> </w:t>
      </w:r>
      <w:r w:rsidRPr="00DD3EF0">
        <w:rPr>
          <w:rFonts w:ascii="Times New Roman" w:hAnsi="Times New Roman"/>
          <w:sz w:val="28"/>
          <w:szCs w:val="28"/>
        </w:rPr>
        <w:t>В. Рогова, Ф. М. Рабинович</w:t>
      </w:r>
      <w:r w:rsidRPr="00DD3EF0">
        <w:rPr>
          <w:rFonts w:ascii="Times New Roman" w:hAnsi="Times New Roman"/>
          <w:sz w:val="28"/>
          <w:szCs w:val="28"/>
          <w:lang w:val="uk-UA"/>
        </w:rPr>
        <w:t xml:space="preserve"> и др.</w:t>
      </w:r>
      <w:r w:rsidRPr="00DD3EF0">
        <w:rPr>
          <w:rFonts w:ascii="Times New Roman" w:hAnsi="Times New Roman"/>
          <w:sz w:val="28"/>
          <w:szCs w:val="28"/>
        </w:rPr>
        <w:t xml:space="preserve"> – М. : Просвещение, 1991. – 287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Методика преподавания русского языка : уч</w:t>
      </w:r>
      <w:r w:rsidRPr="00DD3EF0">
        <w:rPr>
          <w:rFonts w:ascii="Times New Roman" w:hAnsi="Times New Roman"/>
          <w:sz w:val="28"/>
          <w:szCs w:val="28"/>
          <w:lang w:val="uk-UA"/>
        </w:rPr>
        <w:t>.</w:t>
      </w:r>
      <w:r w:rsidRPr="00DD3EF0">
        <w:rPr>
          <w:rFonts w:ascii="Times New Roman" w:hAnsi="Times New Roman"/>
          <w:sz w:val="28"/>
          <w:szCs w:val="28"/>
        </w:rPr>
        <w:t xml:space="preserve"> пособие / М. Т. Баранов, Т. А.</w:t>
      </w:r>
      <w:r w:rsidRPr="00DD3EF0">
        <w:rPr>
          <w:rFonts w:ascii="Times New Roman" w:hAnsi="Times New Roman"/>
          <w:sz w:val="28"/>
          <w:szCs w:val="28"/>
          <w:lang w:val="en-US"/>
        </w:rPr>
        <w:t> </w:t>
      </w:r>
      <w:r w:rsidRPr="00DD3EF0">
        <w:rPr>
          <w:rFonts w:ascii="Times New Roman" w:hAnsi="Times New Roman"/>
          <w:sz w:val="28"/>
          <w:szCs w:val="28"/>
        </w:rPr>
        <w:t>Ладыженская, М.</w:t>
      </w:r>
      <w:r w:rsidRPr="00DD3EF0">
        <w:rPr>
          <w:rFonts w:ascii="Times New Roman" w:hAnsi="Times New Roman"/>
          <w:sz w:val="28"/>
          <w:szCs w:val="28"/>
          <w:lang w:val="en-US"/>
        </w:rPr>
        <w:t> </w:t>
      </w:r>
      <w:r w:rsidRPr="00DD3EF0">
        <w:rPr>
          <w:rFonts w:ascii="Times New Roman" w:hAnsi="Times New Roman"/>
          <w:sz w:val="28"/>
          <w:szCs w:val="28"/>
        </w:rPr>
        <w:t>Р.</w:t>
      </w:r>
      <w:r w:rsidRPr="00DD3EF0">
        <w:rPr>
          <w:rFonts w:ascii="Times New Roman" w:hAnsi="Times New Roman"/>
          <w:sz w:val="28"/>
          <w:szCs w:val="28"/>
          <w:lang w:val="en-US"/>
        </w:rPr>
        <w:t> </w:t>
      </w:r>
      <w:r w:rsidRPr="00DD3EF0">
        <w:rPr>
          <w:rFonts w:ascii="Times New Roman" w:hAnsi="Times New Roman"/>
          <w:sz w:val="28"/>
          <w:szCs w:val="28"/>
        </w:rPr>
        <w:t>Львов и др.; [под ред. М.</w:t>
      </w:r>
      <w:r w:rsidRPr="00DD3EF0">
        <w:rPr>
          <w:rFonts w:ascii="Times New Roman" w:hAnsi="Times New Roman"/>
          <w:sz w:val="28"/>
          <w:szCs w:val="28"/>
          <w:lang w:val="en-US"/>
        </w:rPr>
        <w:t> </w:t>
      </w:r>
      <w:r w:rsidRPr="00DD3EF0">
        <w:rPr>
          <w:rFonts w:ascii="Times New Roman" w:hAnsi="Times New Roman"/>
          <w:sz w:val="28"/>
          <w:szCs w:val="28"/>
        </w:rPr>
        <w:t>Т.</w:t>
      </w:r>
      <w:r w:rsidRPr="00DD3EF0">
        <w:rPr>
          <w:rFonts w:ascii="Times New Roman" w:hAnsi="Times New Roman"/>
          <w:sz w:val="28"/>
          <w:szCs w:val="28"/>
          <w:lang w:val="en-US"/>
        </w:rPr>
        <w:t> </w:t>
      </w:r>
      <w:r w:rsidRPr="00DD3EF0">
        <w:rPr>
          <w:rFonts w:ascii="Times New Roman" w:hAnsi="Times New Roman"/>
          <w:sz w:val="28"/>
          <w:szCs w:val="28"/>
        </w:rPr>
        <w:t>Баранова]. – М.</w:t>
      </w:r>
      <w:r w:rsidRPr="00DD3EF0">
        <w:rPr>
          <w:rFonts w:ascii="Times New Roman" w:hAnsi="Times New Roman"/>
          <w:sz w:val="28"/>
          <w:szCs w:val="28"/>
          <w:lang w:val="en-US"/>
        </w:rPr>
        <w:t> </w:t>
      </w:r>
      <w:r w:rsidRPr="00DD3EF0">
        <w:rPr>
          <w:rFonts w:ascii="Times New Roman" w:hAnsi="Times New Roman"/>
          <w:sz w:val="28"/>
          <w:szCs w:val="28"/>
        </w:rPr>
        <w:t>: Просвешение, 1990. – 368</w:t>
      </w:r>
      <w:r w:rsidRPr="00DD3EF0">
        <w:rPr>
          <w:rFonts w:ascii="Times New Roman" w:hAnsi="Times New Roman"/>
          <w:sz w:val="28"/>
          <w:szCs w:val="28"/>
          <w:lang w:val="en-US"/>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Мещанінов</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Сучасні моделі розвитку університетської освіти в Україні : монографія / Олександр Мещанінов. – Миколаїв, 2005. – 460</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Мистецтво життєтворчості особистості : науково-методичний посіб. : в 2 ч. / за ред.. В.</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Доній, Г.</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Несен, Л.</w:t>
      </w:r>
      <w:r w:rsidRPr="00DD3EF0">
        <w:rPr>
          <w:rFonts w:ascii="Times New Roman" w:hAnsi="Times New Roman"/>
          <w:sz w:val="28"/>
          <w:szCs w:val="28"/>
          <w:lang w:val="en-US"/>
        </w:rPr>
        <w:t> </w:t>
      </w:r>
      <w:r w:rsidRPr="00DD3EF0">
        <w:rPr>
          <w:rFonts w:ascii="Times New Roman" w:hAnsi="Times New Roman"/>
          <w:sz w:val="28"/>
          <w:szCs w:val="28"/>
          <w:lang w:val="uk-UA"/>
        </w:rPr>
        <w:t>В.</w:t>
      </w:r>
      <w:r w:rsidRPr="00DD3EF0">
        <w:rPr>
          <w:rFonts w:ascii="Times New Roman" w:hAnsi="Times New Roman"/>
          <w:sz w:val="28"/>
          <w:szCs w:val="28"/>
          <w:lang w:val="en-US"/>
        </w:rPr>
        <w:t> </w:t>
      </w:r>
      <w:r w:rsidRPr="00DD3EF0">
        <w:rPr>
          <w:rFonts w:ascii="Times New Roman" w:hAnsi="Times New Roman"/>
          <w:sz w:val="28"/>
          <w:szCs w:val="28"/>
          <w:lang w:val="uk-UA"/>
        </w:rPr>
        <w:t>Сохань [та ін.]. – К.</w:t>
      </w:r>
      <w:r w:rsidRPr="00DD3EF0">
        <w:rPr>
          <w:rFonts w:ascii="Times New Roman" w:hAnsi="Times New Roman"/>
          <w:sz w:val="28"/>
          <w:szCs w:val="28"/>
          <w:lang w:val="en-US"/>
        </w:rPr>
        <w:t> </w:t>
      </w:r>
      <w:r w:rsidRPr="00DD3EF0">
        <w:rPr>
          <w:rFonts w:ascii="Times New Roman" w:hAnsi="Times New Roman"/>
          <w:sz w:val="28"/>
          <w:szCs w:val="28"/>
          <w:lang w:val="uk-UA"/>
        </w:rPr>
        <w:t>: ІЗМН, 1997. – Ч. 2. Життєтворчий потенціал нової школи. – 936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Митник</w:t>
      </w:r>
      <w:r w:rsidRPr="00DD3EF0">
        <w:rPr>
          <w:rFonts w:ascii="Times New Roman" w:hAnsi="Times New Roman"/>
          <w:sz w:val="28"/>
          <w:szCs w:val="28"/>
          <w:lang w:val="en-US"/>
        </w:rPr>
        <w:t> </w:t>
      </w:r>
      <w:r w:rsidRPr="00DD3EF0">
        <w:rPr>
          <w:rFonts w:ascii="Times New Roman" w:hAnsi="Times New Roman"/>
          <w:sz w:val="28"/>
          <w:szCs w:val="28"/>
          <w:lang w:val="uk-UA"/>
        </w:rPr>
        <w:t>О. Народження нестандартного уроку / О. Митник, В.</w:t>
      </w:r>
      <w:r w:rsidRPr="00DD3EF0">
        <w:rPr>
          <w:rFonts w:ascii="Times New Roman" w:hAnsi="Times New Roman"/>
          <w:sz w:val="28"/>
          <w:szCs w:val="28"/>
        </w:rPr>
        <w:t> </w:t>
      </w:r>
      <w:r w:rsidRPr="00DD3EF0">
        <w:rPr>
          <w:rFonts w:ascii="Times New Roman" w:hAnsi="Times New Roman"/>
          <w:sz w:val="28"/>
          <w:szCs w:val="28"/>
          <w:lang w:val="uk-UA"/>
        </w:rPr>
        <w:t>Шпак // Початкова школа. – 1997. – № 12. – С.</w:t>
      </w:r>
      <w:r w:rsidRPr="00DD3EF0">
        <w:rPr>
          <w:rFonts w:ascii="Times New Roman" w:hAnsi="Times New Roman"/>
          <w:sz w:val="28"/>
          <w:szCs w:val="28"/>
          <w:lang w:val="en-US"/>
        </w:rPr>
        <w:t> </w:t>
      </w:r>
      <w:r w:rsidRPr="00DD3EF0">
        <w:rPr>
          <w:rFonts w:ascii="Times New Roman" w:hAnsi="Times New Roman"/>
          <w:sz w:val="28"/>
          <w:szCs w:val="28"/>
          <w:lang w:val="uk-UA"/>
        </w:rPr>
        <w:t>11 – 23.</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Михайловская Г. А. О принципах, определяющих систему упражнений по формированию речевых умений на аспектных уроках / Г.А. Михайловская // Сучасні аспекти педагогічного процесу. – Херсон,</w:t>
      </w:r>
      <w:r w:rsidRPr="00DD3EF0">
        <w:rPr>
          <w:lang w:val="ru-RU"/>
        </w:rPr>
        <w:t xml:space="preserve"> </w:t>
      </w:r>
      <w:r w:rsidRPr="00DD3EF0">
        <w:t>1997. – Вип. 2. – С.</w:t>
      </w:r>
      <w:r w:rsidRPr="00DD3EF0">
        <w:rPr>
          <w:lang w:val="en-US"/>
        </w:rPr>
        <w:t> </w:t>
      </w:r>
      <w:r w:rsidRPr="00DD3EF0">
        <w:t>19 – 25.</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Михайловская Г. А. Лингводидактические основы формирования речевых умений в процессе обучения русскому языку : монограф</w:t>
      </w:r>
      <w:r w:rsidRPr="00DD3EF0">
        <w:rPr>
          <w:lang w:val="ru-RU"/>
        </w:rPr>
        <w:t>и</w:t>
      </w:r>
      <w:r w:rsidRPr="00DD3EF0">
        <w:t>я / Г.</w:t>
      </w:r>
      <w:r w:rsidRPr="00DD3EF0">
        <w:rPr>
          <w:lang w:val="en-US"/>
        </w:rPr>
        <w:t> </w:t>
      </w:r>
      <w:r w:rsidRPr="00DD3EF0">
        <w:t>А.</w:t>
      </w:r>
      <w:r w:rsidRPr="00DD3EF0">
        <w:rPr>
          <w:lang w:val="en-US"/>
        </w:rPr>
        <w:t> </w:t>
      </w:r>
      <w:r w:rsidRPr="00DD3EF0">
        <w:t>Михайловская. − К.</w:t>
      </w:r>
      <w:r w:rsidRPr="00DD3EF0">
        <w:rPr>
          <w:lang w:val="en-US"/>
        </w:rPr>
        <w:t> </w:t>
      </w:r>
      <w:r w:rsidRPr="00DD3EF0">
        <w:t>: Изд. Центр ОАО УКРНИИПСК, 1999. – 208</w:t>
      </w:r>
      <w:r w:rsidRPr="00DD3EF0">
        <w:rPr>
          <w:lang w:val="en-US"/>
        </w:rPr>
        <w:t> c</w:t>
      </w:r>
      <w:r w:rsidRPr="00DD3EF0">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Михальченко</w:t>
      </w:r>
      <w:r w:rsidRPr="00DD3EF0">
        <w:rPr>
          <w:rFonts w:ascii="Times New Roman" w:hAnsi="Times New Roman"/>
          <w:sz w:val="28"/>
          <w:szCs w:val="28"/>
          <w:lang w:val="en-US"/>
        </w:rPr>
        <w:t> </w:t>
      </w:r>
      <w:r w:rsidRPr="00DD3EF0">
        <w:rPr>
          <w:rFonts w:ascii="Times New Roman" w:hAnsi="Times New Roman"/>
          <w:sz w:val="28"/>
          <w:szCs w:val="28"/>
          <w:lang w:val="uk-UA"/>
        </w:rPr>
        <w:t>М. Філософія освіти і соціокультурна теорія / М.</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Михальченко // Філософія освіти. – 2005. − № 1. – 46 − 50.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Мілерян</w:t>
      </w:r>
      <w:r w:rsidRPr="00DD3EF0">
        <w:rPr>
          <w:rFonts w:ascii="Times New Roman" w:hAnsi="Times New Roman"/>
          <w:sz w:val="28"/>
          <w:szCs w:val="28"/>
          <w:lang w:val="en-US"/>
        </w:rPr>
        <w:t> </w:t>
      </w:r>
      <w:r w:rsidRPr="00DD3EF0">
        <w:rPr>
          <w:rFonts w:ascii="Times New Roman" w:hAnsi="Times New Roman"/>
          <w:sz w:val="28"/>
          <w:szCs w:val="28"/>
          <w:lang w:val="uk-UA"/>
        </w:rPr>
        <w:t>Є. Увага учнів на уроці / Є.</w:t>
      </w:r>
      <w:r w:rsidRPr="00DD3EF0">
        <w:rPr>
          <w:rFonts w:ascii="Times New Roman" w:hAnsi="Times New Roman"/>
          <w:sz w:val="28"/>
          <w:szCs w:val="28"/>
          <w:lang w:val="en-US"/>
        </w:rPr>
        <w:t> </w:t>
      </w:r>
      <w:r w:rsidRPr="00DD3EF0">
        <w:rPr>
          <w:rFonts w:ascii="Times New Roman" w:hAnsi="Times New Roman"/>
          <w:sz w:val="28"/>
          <w:szCs w:val="28"/>
          <w:lang w:val="uk-UA"/>
        </w:rPr>
        <w:t>О.</w:t>
      </w:r>
      <w:r w:rsidRPr="00DD3EF0">
        <w:rPr>
          <w:rFonts w:ascii="Times New Roman" w:hAnsi="Times New Roman"/>
          <w:sz w:val="28"/>
          <w:szCs w:val="28"/>
          <w:lang w:val="en-US"/>
        </w:rPr>
        <w:t> </w:t>
      </w:r>
      <w:r w:rsidRPr="00DD3EF0">
        <w:rPr>
          <w:rFonts w:ascii="Times New Roman" w:hAnsi="Times New Roman"/>
          <w:sz w:val="28"/>
          <w:szCs w:val="28"/>
          <w:lang w:val="uk-UA"/>
        </w:rPr>
        <w:t>Мілерян / Психологічні умови поліпшення якості уроку : Збірник статей за ред. Г. С. Костюка, І. О. Синиці. – К : Рад школа, 1959. – С. 17 – 40.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Мойсеюк Н. Педагогіка : [навч. посіб.] / Н. Є. Мойсеюк. – К. : ВАТ «Білоцерківська книжкова фабрика», 2007. – 656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Момот</w:t>
      </w:r>
      <w:r w:rsidRPr="00DD3EF0">
        <w:rPr>
          <w:rFonts w:ascii="Times New Roman" w:hAnsi="Times New Roman"/>
          <w:sz w:val="28"/>
          <w:szCs w:val="28"/>
          <w:lang w:val="en-US"/>
        </w:rPr>
        <w:t> </w:t>
      </w:r>
      <w:r w:rsidRPr="00DD3EF0">
        <w:rPr>
          <w:rFonts w:ascii="Times New Roman" w:hAnsi="Times New Roman"/>
          <w:sz w:val="28"/>
          <w:szCs w:val="28"/>
          <w:lang w:val="uk-UA"/>
        </w:rPr>
        <w:t>Л.</w:t>
      </w:r>
      <w:r w:rsidRPr="00DD3EF0">
        <w:rPr>
          <w:rFonts w:ascii="Times New Roman" w:hAnsi="Times New Roman"/>
          <w:sz w:val="28"/>
          <w:szCs w:val="28"/>
          <w:lang w:val="en-US"/>
        </w:rPr>
        <w:t> </w:t>
      </w:r>
      <w:r w:rsidRPr="00DD3EF0">
        <w:rPr>
          <w:rFonts w:ascii="Times New Roman" w:hAnsi="Times New Roman"/>
          <w:sz w:val="28"/>
          <w:szCs w:val="28"/>
          <w:lang w:val="uk-UA"/>
        </w:rPr>
        <w:t>Л. Проблемно-поисковые методы обучения в школе / Людмила Людвиковна Момот. – К. : Радянська школа, 1984. – 63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Муравьева</w:t>
      </w:r>
      <w:r w:rsidRPr="00DD3EF0">
        <w:rPr>
          <w:rFonts w:ascii="Times New Roman" w:hAnsi="Times New Roman"/>
          <w:sz w:val="28"/>
          <w:szCs w:val="28"/>
          <w:lang w:val="uk-UA"/>
        </w:rPr>
        <w:t> </w:t>
      </w:r>
      <w:r w:rsidRPr="00DD3EF0">
        <w:rPr>
          <w:rFonts w:ascii="Times New Roman" w:hAnsi="Times New Roman"/>
          <w:sz w:val="28"/>
          <w:szCs w:val="28"/>
        </w:rPr>
        <w:t>Г.</w:t>
      </w:r>
      <w:r w:rsidRPr="00DD3EF0">
        <w:rPr>
          <w:rFonts w:ascii="Times New Roman" w:hAnsi="Times New Roman"/>
          <w:sz w:val="28"/>
          <w:szCs w:val="28"/>
          <w:lang w:val="uk-UA"/>
        </w:rPr>
        <w:t> </w:t>
      </w:r>
      <w:r w:rsidRPr="00DD3EF0">
        <w:rPr>
          <w:rFonts w:ascii="Times New Roman" w:hAnsi="Times New Roman"/>
          <w:sz w:val="28"/>
          <w:szCs w:val="28"/>
        </w:rPr>
        <w:t>Е. Теория и технология обуче</w:t>
      </w:r>
      <w:r w:rsidRPr="00DD3EF0">
        <w:rPr>
          <w:rFonts w:ascii="Times New Roman" w:hAnsi="Times New Roman"/>
          <w:sz w:val="28"/>
          <w:szCs w:val="28"/>
          <w:lang w:val="uk-UA"/>
        </w:rPr>
        <w:t>н</w:t>
      </w:r>
      <w:r w:rsidRPr="00DD3EF0">
        <w:rPr>
          <w:rFonts w:ascii="Times New Roman" w:hAnsi="Times New Roman"/>
          <w:sz w:val="28"/>
          <w:szCs w:val="28"/>
        </w:rPr>
        <w:t xml:space="preserve">ия проектированию образовательного процесса : </w:t>
      </w:r>
      <w:r w:rsidRPr="00DD3EF0">
        <w:rPr>
          <w:rFonts w:ascii="Times New Roman" w:hAnsi="Times New Roman"/>
          <w:sz w:val="28"/>
          <w:szCs w:val="28"/>
          <w:lang w:val="uk-UA"/>
        </w:rPr>
        <w:t>м</w:t>
      </w:r>
      <w:r w:rsidRPr="00DD3EF0">
        <w:rPr>
          <w:rFonts w:ascii="Times New Roman" w:hAnsi="Times New Roman"/>
          <w:sz w:val="28"/>
          <w:szCs w:val="28"/>
        </w:rPr>
        <w:t>онография. –</w:t>
      </w:r>
      <w:r w:rsidRPr="00DD3EF0">
        <w:rPr>
          <w:rFonts w:ascii="Times New Roman" w:hAnsi="Times New Roman"/>
          <w:sz w:val="28"/>
          <w:szCs w:val="28"/>
          <w:lang w:val="uk-UA"/>
        </w:rPr>
        <w:t xml:space="preserve"> </w:t>
      </w:r>
      <w:r w:rsidRPr="00DD3EF0">
        <w:rPr>
          <w:rFonts w:ascii="Times New Roman" w:hAnsi="Times New Roman"/>
          <w:sz w:val="28"/>
          <w:szCs w:val="28"/>
        </w:rPr>
        <w:t>Шуя : Изд-во «Весть» Шуйского гос. пед. университета. – 2005. – 104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Національна доктрина розвитку освіти: Указ Президента України від 17 квітня</w:t>
      </w:r>
      <w:r w:rsidRPr="00DD3EF0">
        <w:rPr>
          <w:rFonts w:ascii="Times New Roman" w:hAnsi="Times New Roman"/>
          <w:sz w:val="28"/>
          <w:szCs w:val="28"/>
          <w:lang w:val="uk-UA"/>
        </w:rPr>
        <w:t xml:space="preserve"> </w:t>
      </w:r>
      <w:r w:rsidRPr="00DD3EF0">
        <w:rPr>
          <w:rFonts w:ascii="Times New Roman" w:hAnsi="Times New Roman"/>
          <w:sz w:val="28"/>
          <w:szCs w:val="28"/>
        </w:rPr>
        <w:t>2002 р. № 347/2002 [Електронний ресурс] // Нормативно-правові акти про організацію освіти у вищих навчальних закладах ІІІ-ІV рівнів акредитації. – Режим доступу:</w:t>
      </w:r>
      <w:r w:rsidRPr="00DD3EF0">
        <w:rPr>
          <w:rFonts w:ascii="Times New Roman" w:hAnsi="Times New Roman"/>
          <w:sz w:val="28"/>
          <w:szCs w:val="28"/>
          <w:lang w:val="uk-UA"/>
        </w:rPr>
        <w:t xml:space="preserve"> </w:t>
      </w:r>
      <w:hyperlink r:id="rId25" w:history="1">
        <w:r w:rsidRPr="00DD3EF0">
          <w:rPr>
            <w:rStyle w:val="a3"/>
            <w:rFonts w:ascii="Times New Roman" w:eastAsiaTheme="majorEastAsia" w:hAnsi="Times New Roman"/>
            <w:color w:val="auto"/>
            <w:sz w:val="28"/>
            <w:szCs w:val="28"/>
            <w:u w:val="none"/>
          </w:rPr>
          <w:t>http://zakon2.rada.gov.ua/laws/show/347/2002</w:t>
        </w:r>
      </w:hyperlink>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Нестандартні уроки в школі та їх аналіз : навч.-метод. посібник. – [за ред. Н. М. Островерхової]. – К. : Видавництво Харитоненка, 2003. – 152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Никишина</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В. Инновационные педагогические технологии и организация учебно-воспитательного и методического процессов в школе: использование интерактивных форм и методов в процессе обучения учащихся и педагогов / И.</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Никишина. – Волгоград; Учитель, 2008. – 91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Нищета В. Життєвий проект як орієнтир у просторі майбутнього / В. А. Нищета // Моделі компетентного випускника 12-річної школи: сутність, пріоритети, пошук відповідей на виклики ХХІ ст.: матер. Всеукр. науково-пошукової конференції / гол. ред. Мадзігон В. М. – К. : Донецьк, 2007.–С.4–9.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Нищета В. Риторизовані технології в шкільній мовній освіті / Володимир Нищета. – Вісник Прикарпатського національного університету. Серія: Педагогіка. – 2013. – Випуск </w:t>
      </w:r>
      <w:r w:rsidRPr="00DD3EF0">
        <w:rPr>
          <w:rFonts w:ascii="Times New Roman" w:hAnsi="Times New Roman"/>
          <w:sz w:val="28"/>
          <w:szCs w:val="28"/>
          <w:lang w:val="en-US"/>
        </w:rPr>
        <w:t>XLIX</w:t>
      </w:r>
      <w:r w:rsidRPr="00DD3EF0">
        <w:rPr>
          <w:rFonts w:ascii="Times New Roman" w:hAnsi="Times New Roman"/>
          <w:sz w:val="28"/>
          <w:szCs w:val="28"/>
          <w:lang w:val="uk-UA"/>
        </w:rPr>
        <w:t xml:space="preserve"> – С. 233 – 239.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Нищета В. Технологія життєво творчих проектів у формуванні життєвої компетентності старшокласників у процесі навчання українознавчих предметів : монографія / Володимир Нищета. – Донецьк : Юго-Восток, 2011. – 234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Новий тлумачний словник української мови (у трьох томах) [уклад. В. В. Яременко, О. М. Сліпушко] – том 1. А – К. : Аконіт, 2001. – 928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Новіков Б.В. творчість як предмет філософського дослідження : дис.. … д-ра філософ. Наук : 09.00.11 / Борис Володимирович Новіков. – К., 1994. – 335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Новиков</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Развитие дидактической базы: методы и средства / Александр Новиков // Школьные технологии. – 2007. – № 5. – С. 40 – 50.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Нові педагогічні та інформаційні технології в системі освіти: навчальний посібник для студентів пед. вузів / Є. С. Полат, М. Ю. Бухаркін, М. В. Моісеєва, А. Є. Петров. – М. : Академія, 2000.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 xml:space="preserve">Новый философский словарь [Електронний ресурс] : Режим доступу : </w:t>
      </w:r>
      <w:hyperlink r:id="rId26" w:history="1">
        <w:r w:rsidRPr="00DD3EF0">
          <w:rPr>
            <w:rStyle w:val="a3"/>
            <w:rFonts w:ascii="Times New Roman" w:eastAsia="Calibri" w:hAnsi="Times New Roman"/>
            <w:color w:val="auto"/>
            <w:sz w:val="28"/>
            <w:szCs w:val="28"/>
            <w:u w:val="none"/>
          </w:rPr>
          <w:t>http://filpedia.ru/114/</w:t>
        </w:r>
      </w:hyperlink>
      <w:r w:rsidRPr="00DD3EF0">
        <w:rPr>
          <w:rFonts w:ascii="Times New Roman" w:hAnsi="Times New Roman"/>
          <w:sz w:val="28"/>
          <w:szCs w:val="28"/>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Об учебных программах и режиме в начальной и средней школе : Постановление ЦК ВКП (б) от 25 августа 1932</w:t>
      </w:r>
      <w:r w:rsidRPr="00DD3EF0">
        <w:rPr>
          <w:rFonts w:ascii="Times New Roman" w:hAnsi="Times New Roman"/>
          <w:sz w:val="28"/>
          <w:szCs w:val="28"/>
          <w:lang w:val="uk-UA"/>
        </w:rPr>
        <w:t> </w:t>
      </w:r>
      <w:r w:rsidRPr="00DD3EF0">
        <w:rPr>
          <w:rFonts w:ascii="Times New Roman" w:hAnsi="Times New Roman"/>
          <w:sz w:val="28"/>
          <w:szCs w:val="28"/>
        </w:rPr>
        <w:t xml:space="preserve">г. / </w:t>
      </w:r>
      <w:r w:rsidRPr="00DD3EF0">
        <w:rPr>
          <w:rFonts w:ascii="Times New Roman" w:hAnsi="Times New Roman"/>
          <w:sz w:val="28"/>
          <w:szCs w:val="28"/>
          <w:lang w:val="uk-UA"/>
        </w:rPr>
        <w:t xml:space="preserve">Історія української школи і педагогіки : Хрестоматія / Упоряд. О. О. Любар ; За ред. В. Г. Кременя. – К. : Знання, КОО, 2003. – С. 419 – 425. </w:t>
      </w:r>
    </w:p>
    <w:p w:rsidR="006533CA" w:rsidRPr="00DD3EF0" w:rsidRDefault="006533CA" w:rsidP="00BF7EAC">
      <w:pPr>
        <w:pStyle w:val="a4"/>
        <w:numPr>
          <w:ilvl w:val="0"/>
          <w:numId w:val="131"/>
        </w:numPr>
        <w:tabs>
          <w:tab w:val="left" w:pos="-284"/>
          <w:tab w:val="left" w:pos="142"/>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Оконь В. Введение в общую дидактику:  пер. с польск. Л. Г. Кашкуревича, Н. Г. Горина. – М. : Высш. шк., 1990. – 382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Олексенко В. П.</w:t>
      </w:r>
      <w:r w:rsidRPr="00DD3EF0">
        <w:rPr>
          <w:rFonts w:ascii="Times New Roman" w:hAnsi="Times New Roman"/>
          <w:b/>
          <w:sz w:val="28"/>
          <w:szCs w:val="28"/>
          <w:lang w:val="uk-UA"/>
        </w:rPr>
        <w:t xml:space="preserve"> </w:t>
      </w:r>
      <w:r w:rsidRPr="00DD3EF0">
        <w:rPr>
          <w:rFonts w:ascii="Times New Roman" w:hAnsi="Times New Roman"/>
          <w:sz w:val="28"/>
          <w:szCs w:val="28"/>
          <w:lang w:val="uk-UA"/>
        </w:rPr>
        <w:t>Жанрово-стильові особливості педагогічного дискурсу Василя Сухомлинського // Збірник наукових праць. Педагогічні науки. Випуск 54. – Частина 1. – Херсон : Видавництво ХДУ, 2009. –              С.</w:t>
      </w:r>
      <w:r w:rsidRPr="00DD3EF0">
        <w:rPr>
          <w:rFonts w:ascii="Times New Roman" w:hAnsi="Times New Roman"/>
          <w:sz w:val="28"/>
          <w:szCs w:val="28"/>
        </w:rPr>
        <w:t> </w:t>
      </w:r>
      <w:r w:rsidRPr="00DD3EF0">
        <w:rPr>
          <w:rFonts w:ascii="Times New Roman" w:hAnsi="Times New Roman"/>
          <w:sz w:val="28"/>
          <w:szCs w:val="28"/>
          <w:lang w:val="uk-UA"/>
        </w:rPr>
        <w:t>19 – 23.</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 xml:space="preserve">Омельчук С. Глаголы в формулировке условий исследовательских заданий по морфологии украинского языка / С. Омельчук // </w:t>
      </w:r>
      <w:r w:rsidRPr="00DD3EF0">
        <w:rPr>
          <w:rFonts w:ascii="Times New Roman" w:hAnsi="Times New Roman"/>
          <w:sz w:val="28"/>
          <w:szCs w:val="28"/>
          <w:lang w:val="en-US"/>
        </w:rPr>
        <w:t>General</w:t>
      </w:r>
      <w:r w:rsidRPr="00DD3EF0">
        <w:rPr>
          <w:rFonts w:ascii="Times New Roman" w:hAnsi="Times New Roman"/>
          <w:sz w:val="28"/>
          <w:szCs w:val="28"/>
        </w:rPr>
        <w:t xml:space="preserve"> </w:t>
      </w:r>
      <w:r w:rsidRPr="00DD3EF0">
        <w:rPr>
          <w:rFonts w:ascii="Times New Roman" w:hAnsi="Times New Roman"/>
          <w:sz w:val="28"/>
          <w:szCs w:val="28"/>
          <w:lang w:val="en-US"/>
        </w:rPr>
        <w:t>and</w:t>
      </w:r>
      <w:r w:rsidRPr="00DD3EF0">
        <w:rPr>
          <w:rFonts w:ascii="Times New Roman" w:hAnsi="Times New Roman"/>
          <w:sz w:val="28"/>
          <w:szCs w:val="28"/>
        </w:rPr>
        <w:t xml:space="preserve"> </w:t>
      </w:r>
      <w:r w:rsidRPr="00DD3EF0">
        <w:rPr>
          <w:rFonts w:ascii="Times New Roman" w:hAnsi="Times New Roman"/>
          <w:sz w:val="28"/>
          <w:szCs w:val="28"/>
          <w:lang w:val="en-US"/>
        </w:rPr>
        <w:t>Professional</w:t>
      </w:r>
      <w:r w:rsidRPr="00DD3EF0">
        <w:rPr>
          <w:rFonts w:ascii="Times New Roman" w:hAnsi="Times New Roman"/>
          <w:sz w:val="28"/>
          <w:szCs w:val="28"/>
        </w:rPr>
        <w:t xml:space="preserve"> </w:t>
      </w:r>
      <w:r w:rsidRPr="00DD3EF0">
        <w:rPr>
          <w:rFonts w:ascii="Times New Roman" w:hAnsi="Times New Roman"/>
          <w:sz w:val="28"/>
          <w:szCs w:val="28"/>
          <w:lang w:val="en-US"/>
        </w:rPr>
        <w:t>Education</w:t>
      </w:r>
      <w:r w:rsidRPr="00DD3EF0">
        <w:rPr>
          <w:rFonts w:ascii="Times New Roman" w:hAnsi="Times New Roman"/>
          <w:sz w:val="28"/>
          <w:szCs w:val="28"/>
        </w:rPr>
        <w:t xml:space="preserve">. – 2012. – № 4. – </w:t>
      </w:r>
      <w:r w:rsidRPr="00DD3EF0">
        <w:rPr>
          <w:rFonts w:ascii="Times New Roman" w:hAnsi="Times New Roman"/>
          <w:sz w:val="28"/>
          <w:szCs w:val="28"/>
          <w:lang w:val="en-US"/>
        </w:rPr>
        <w:t>C</w:t>
      </w:r>
      <w:r w:rsidRPr="00DD3EF0">
        <w:rPr>
          <w:rFonts w:ascii="Times New Roman" w:hAnsi="Times New Roman"/>
          <w:sz w:val="28"/>
          <w:szCs w:val="28"/>
        </w:rPr>
        <w:t>. 28 – 35.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Омельчук С. «Підхід до навчання» як базова категорія сучасної лінгводидактичної науки / С. А. Омельчук // Українська мова і література в школі. – 2013. – № 2. – С. 2 – 7.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Омельчук С. А. Усі уроки української мови. 5 клас / С. А. Омельчук</w:t>
      </w:r>
      <w:r w:rsidR="007A41AB" w:rsidRPr="00DD3EF0">
        <w:rPr>
          <w:rFonts w:ascii="Times New Roman" w:hAnsi="Times New Roman"/>
          <w:sz w:val="28"/>
          <w:szCs w:val="28"/>
          <w:lang w:val="uk-UA"/>
        </w:rPr>
        <w:t>, А.І. Ляшкевич та ін</w:t>
      </w:r>
      <w:r w:rsidRPr="00DD3EF0">
        <w:rPr>
          <w:rFonts w:ascii="Times New Roman" w:hAnsi="Times New Roman"/>
          <w:sz w:val="28"/>
          <w:szCs w:val="28"/>
          <w:lang w:val="uk-UA"/>
        </w:rPr>
        <w:t xml:space="preserve">. – Харків : Основа, 2009. – 478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Омельчук С. А. Усі уроки української мови. 7 клас / С. А. Омельчук</w:t>
      </w:r>
      <w:r w:rsidR="007A41AB" w:rsidRPr="00DD3EF0">
        <w:rPr>
          <w:rFonts w:ascii="Times New Roman" w:hAnsi="Times New Roman"/>
          <w:sz w:val="28"/>
          <w:szCs w:val="28"/>
          <w:lang w:val="uk-UA"/>
        </w:rPr>
        <w:t>, А.І. Ляшкевич та ін.</w:t>
      </w:r>
      <w:r w:rsidRPr="00DD3EF0">
        <w:rPr>
          <w:rFonts w:ascii="Times New Roman" w:hAnsi="Times New Roman"/>
          <w:sz w:val="28"/>
          <w:szCs w:val="28"/>
          <w:lang w:val="uk-UA"/>
        </w:rPr>
        <w:t xml:space="preserve"> – Харків : Основа, 2008. – 348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Онищук В. Типи, структура і методика уроку в школі / В. Онищук. – К. : Радянська школа, 1973. – 159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Онищук В. Урок </w:t>
      </w:r>
      <w:r w:rsidRPr="00DD3EF0">
        <w:rPr>
          <w:rFonts w:ascii="Times New Roman" w:hAnsi="Times New Roman"/>
          <w:sz w:val="28"/>
          <w:szCs w:val="28"/>
        </w:rPr>
        <w:t>в современной школе : пособие для учителей / Василий Анисимович Онищук. – М. : Просвещение, 1981. – 191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Онищук В. А. Типы, структура и методика урока в школе </w:t>
      </w:r>
      <w:r w:rsidRPr="00DD3EF0">
        <w:rPr>
          <w:rFonts w:ascii="Times New Roman" w:hAnsi="Times New Roman"/>
          <w:sz w:val="28"/>
          <w:szCs w:val="28"/>
        </w:rPr>
        <w:t>/ Василий Анисимович Онищук.</w:t>
      </w:r>
      <w:r w:rsidRPr="00DD3EF0">
        <w:rPr>
          <w:rFonts w:ascii="Times New Roman" w:hAnsi="Times New Roman"/>
          <w:sz w:val="28"/>
          <w:szCs w:val="28"/>
          <w:lang w:val="uk-UA"/>
        </w:rPr>
        <w:t xml:space="preserve"> – К. : Рад. школа, 1976. – 184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Осадченко І. Теорія і практика ситуаційного навчання у підготовці майбутніх учителів початкової школи : монографія / І.</w:t>
      </w:r>
      <w:r w:rsidRPr="00DD3EF0">
        <w:rPr>
          <w:rFonts w:ascii="Times New Roman" w:hAnsi="Times New Roman"/>
          <w:sz w:val="28"/>
          <w:szCs w:val="28"/>
          <w:lang w:val="en-US"/>
        </w:rPr>
        <w:t> </w:t>
      </w:r>
      <w:r w:rsidRPr="00DD3EF0">
        <w:rPr>
          <w:rFonts w:ascii="Times New Roman" w:hAnsi="Times New Roman"/>
          <w:sz w:val="28"/>
          <w:szCs w:val="28"/>
          <w:lang w:val="uk-UA"/>
        </w:rPr>
        <w:t>І.</w:t>
      </w:r>
      <w:r w:rsidRPr="00DD3EF0">
        <w:rPr>
          <w:rFonts w:ascii="Times New Roman" w:hAnsi="Times New Roman"/>
          <w:sz w:val="28"/>
          <w:szCs w:val="28"/>
          <w:lang w:val="en-US"/>
        </w:rPr>
        <w:t> </w:t>
      </w:r>
      <w:r w:rsidRPr="00DD3EF0">
        <w:rPr>
          <w:rFonts w:ascii="Times New Roman" w:hAnsi="Times New Roman"/>
          <w:sz w:val="28"/>
          <w:szCs w:val="28"/>
          <w:lang w:val="uk-UA"/>
        </w:rPr>
        <w:t>Осадченко. – Умань : ПП Жовтий, 2011. – 414 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Освітні технології : навч.-метод. посіб. / О. М. Пєхота, А. З. Кіктенко, О. М. Любарська та ін.; [за заг. ред. О. М. Пєхоти]. – К. : А.С.К., 2001. – 256</w:t>
      </w:r>
      <w:r w:rsidRPr="00DD3EF0">
        <w:rPr>
          <w:lang w:val="en-US"/>
        </w:rPr>
        <w:t> </w:t>
      </w:r>
      <w:r w:rsidRPr="00DD3EF0">
        <w:t>с.</w:t>
      </w:r>
    </w:p>
    <w:p w:rsidR="006533CA" w:rsidRPr="00DD3EF0" w:rsidRDefault="006533CA" w:rsidP="00BF7EAC">
      <w:pPr>
        <w:pStyle w:val="10"/>
        <w:numPr>
          <w:ilvl w:val="0"/>
          <w:numId w:val="131"/>
        </w:numPr>
        <w:tabs>
          <w:tab w:val="left" w:pos="-284"/>
          <w:tab w:val="left" w:pos="142"/>
        </w:tabs>
        <w:spacing w:line="348" w:lineRule="auto"/>
        <w:ind w:left="0" w:firstLine="709"/>
        <w:jc w:val="both"/>
        <w:rPr>
          <w:sz w:val="28"/>
          <w:szCs w:val="28"/>
          <w:lang w:val="ru-RU"/>
        </w:rPr>
      </w:pPr>
      <w:r w:rsidRPr="00DD3EF0">
        <w:rPr>
          <w:sz w:val="28"/>
          <w:szCs w:val="28"/>
          <w:lang w:val="ru-RU"/>
        </w:rPr>
        <w:t>Основы дидактики / [под ред. Б.</w:t>
      </w:r>
      <w:r w:rsidRPr="00DD3EF0">
        <w:rPr>
          <w:sz w:val="28"/>
          <w:szCs w:val="28"/>
          <w:lang w:val="en-US"/>
        </w:rPr>
        <w:t> </w:t>
      </w:r>
      <w:r w:rsidRPr="00DD3EF0">
        <w:rPr>
          <w:sz w:val="28"/>
          <w:szCs w:val="28"/>
          <w:lang w:val="ru-RU"/>
        </w:rPr>
        <w:t>П.</w:t>
      </w:r>
      <w:r w:rsidRPr="00DD3EF0">
        <w:rPr>
          <w:sz w:val="28"/>
          <w:szCs w:val="28"/>
          <w:lang w:val="en-US"/>
        </w:rPr>
        <w:t> </w:t>
      </w:r>
      <w:r w:rsidRPr="00DD3EF0">
        <w:rPr>
          <w:sz w:val="28"/>
          <w:szCs w:val="28"/>
          <w:lang w:val="ru-RU"/>
        </w:rPr>
        <w:t>Есипова]. – М.</w:t>
      </w:r>
      <w:r w:rsidRPr="00DD3EF0">
        <w:rPr>
          <w:sz w:val="28"/>
          <w:szCs w:val="28"/>
          <w:lang w:val="en-US"/>
        </w:rPr>
        <w:t> </w:t>
      </w:r>
      <w:r w:rsidRPr="00DD3EF0">
        <w:rPr>
          <w:sz w:val="28"/>
          <w:szCs w:val="28"/>
          <w:lang w:val="ru-RU"/>
        </w:rPr>
        <w:t>: Просвещение, 1967. – 472с.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Остапенко</w:t>
      </w:r>
      <w:r w:rsidRPr="00DD3EF0">
        <w:rPr>
          <w:rFonts w:ascii="Times New Roman" w:hAnsi="Times New Roman"/>
          <w:sz w:val="28"/>
          <w:szCs w:val="28"/>
          <w:lang w:val="en-US"/>
        </w:rPr>
        <w:t> </w:t>
      </w:r>
      <w:r w:rsidRPr="00DD3EF0">
        <w:rPr>
          <w:rFonts w:ascii="Times New Roman" w:hAnsi="Times New Roman"/>
          <w:sz w:val="28"/>
          <w:szCs w:val="28"/>
          <w:lang w:val="uk-UA"/>
        </w:rPr>
        <w:t>Н. Місце моделювання як методу навчання  в педагогічному проектуванні (на матеріалу вищої школи) / Н. Остапенко / Українська мова і література в школі – 2004. – № 6. – С.</w:t>
      </w:r>
      <w:r w:rsidRPr="00DD3EF0">
        <w:rPr>
          <w:rFonts w:ascii="Times New Roman" w:hAnsi="Times New Roman"/>
          <w:sz w:val="28"/>
          <w:szCs w:val="28"/>
          <w:lang w:val="en-US"/>
        </w:rPr>
        <w:t> </w:t>
      </w:r>
      <w:r w:rsidRPr="00DD3EF0">
        <w:rPr>
          <w:rFonts w:ascii="Times New Roman" w:hAnsi="Times New Roman"/>
          <w:sz w:val="28"/>
          <w:szCs w:val="28"/>
          <w:lang w:val="uk-UA"/>
        </w:rPr>
        <w:t xml:space="preserve">41 – 46.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Остапенко</w:t>
      </w:r>
      <w:r w:rsidRPr="00DD3EF0">
        <w:rPr>
          <w:rFonts w:ascii="Times New Roman" w:hAnsi="Times New Roman"/>
          <w:sz w:val="28"/>
          <w:szCs w:val="28"/>
          <w:lang w:val="en-US"/>
        </w:rPr>
        <w:t> </w:t>
      </w:r>
      <w:r w:rsidRPr="00DD3EF0">
        <w:rPr>
          <w:rFonts w:ascii="Times New Roman" w:hAnsi="Times New Roman"/>
          <w:sz w:val="28"/>
          <w:szCs w:val="28"/>
          <w:lang w:val="uk-UA"/>
        </w:rPr>
        <w:t>Н. Особливості методики проведення нетрадиційних уроків рідної мови в загальноосвітній школі / Н. Остапенко // Українська мова і література в школі. – 2011. – № 7. – С.</w:t>
      </w:r>
      <w:r w:rsidRPr="00DD3EF0">
        <w:rPr>
          <w:rFonts w:ascii="Times New Roman" w:hAnsi="Times New Roman"/>
          <w:sz w:val="28"/>
          <w:szCs w:val="28"/>
          <w:lang w:val="en-US"/>
        </w:rPr>
        <w:t> </w:t>
      </w:r>
      <w:r w:rsidRPr="00DD3EF0">
        <w:rPr>
          <w:rFonts w:ascii="Times New Roman" w:hAnsi="Times New Roman"/>
          <w:sz w:val="28"/>
          <w:szCs w:val="28"/>
          <w:lang w:val="uk-UA"/>
        </w:rPr>
        <w:t>5 – 8.</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Остапенко</w:t>
      </w:r>
      <w:r w:rsidRPr="00DD3EF0">
        <w:rPr>
          <w:rFonts w:ascii="Times New Roman" w:hAnsi="Times New Roman"/>
          <w:sz w:val="28"/>
          <w:szCs w:val="28"/>
          <w:lang w:val="en-US"/>
        </w:rPr>
        <w:t> </w:t>
      </w:r>
      <w:r w:rsidRPr="00DD3EF0">
        <w:rPr>
          <w:rFonts w:ascii="Times New Roman" w:hAnsi="Times New Roman"/>
          <w:sz w:val="28"/>
          <w:szCs w:val="28"/>
          <w:lang w:val="uk-UA"/>
        </w:rPr>
        <w:t xml:space="preserve">Н. Суб’єкт-суб’єктні відносини та формування лінгводидактичних компетентностей як складові професійної компетентності майбутнього вчителя на заняттях з лінгвометодики у ВНЗ [Електронний ресурс] / Н. Остапенко // Педагогічні науки: історія, теорія, практика, тенденції розвитку. – 2008. − № 1. – Режим доступу : </w:t>
      </w:r>
      <w:hyperlink r:id="rId27" w:history="1">
        <w:r w:rsidRPr="00DD3EF0">
          <w:rPr>
            <w:rStyle w:val="a3"/>
            <w:rFonts w:ascii="Times New Roman" w:eastAsiaTheme="majorEastAsia" w:hAnsi="Times New Roman"/>
            <w:color w:val="auto"/>
            <w:sz w:val="28"/>
            <w:szCs w:val="28"/>
            <w:u w:val="none"/>
          </w:rPr>
          <w:t>http://intellect-invest.org.ua</w:t>
        </w:r>
      </w:hyperlink>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Остапенко Н. Теоретичні основи формування комунікативної компетентності учнів загальноосвітньої школи на уроках української мови / Н.</w:t>
      </w:r>
      <w:r w:rsidRPr="00DD3EF0">
        <w:rPr>
          <w:rFonts w:ascii="Times New Roman" w:hAnsi="Times New Roman"/>
          <w:sz w:val="28"/>
          <w:szCs w:val="28"/>
          <w:lang w:val="en-US"/>
        </w:rPr>
        <w:t> </w:t>
      </w:r>
      <w:r w:rsidRPr="00DD3EF0">
        <w:rPr>
          <w:rFonts w:ascii="Times New Roman" w:hAnsi="Times New Roman"/>
          <w:sz w:val="28"/>
          <w:szCs w:val="28"/>
          <w:lang w:val="uk-UA"/>
        </w:rPr>
        <w:t>Остапенко // Українська мова і література в школі. − 2010. – № 3. − С. 5−8.</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Остапенко</w:t>
      </w:r>
      <w:r w:rsidRPr="00DD3EF0">
        <w:rPr>
          <w:rFonts w:ascii="Times New Roman" w:hAnsi="Times New Roman"/>
          <w:sz w:val="28"/>
          <w:szCs w:val="28"/>
          <w:lang w:val="en-US"/>
        </w:rPr>
        <w:t> </w:t>
      </w:r>
      <w:r w:rsidRPr="00DD3EF0">
        <w:rPr>
          <w:rFonts w:ascii="Times New Roman" w:hAnsi="Times New Roman"/>
          <w:sz w:val="28"/>
          <w:szCs w:val="28"/>
          <w:lang w:val="uk-UA"/>
        </w:rPr>
        <w:t>Н. Технологія сучасного уроку української мови : навч. посібник / Н.</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Остапенко, Т.</w:t>
      </w:r>
      <w:r w:rsidRPr="00DD3EF0">
        <w:rPr>
          <w:rFonts w:ascii="Times New Roman" w:hAnsi="Times New Roman"/>
          <w:sz w:val="28"/>
          <w:szCs w:val="28"/>
          <w:lang w:val="en-US"/>
        </w:rPr>
        <w:t> </w:t>
      </w:r>
      <w:r w:rsidRPr="00DD3EF0">
        <w:rPr>
          <w:rFonts w:ascii="Times New Roman" w:hAnsi="Times New Roman"/>
          <w:sz w:val="28"/>
          <w:szCs w:val="28"/>
          <w:lang w:val="uk-UA"/>
        </w:rPr>
        <w:t>В.</w:t>
      </w:r>
      <w:r w:rsidRPr="00DD3EF0">
        <w:rPr>
          <w:rFonts w:ascii="Times New Roman" w:hAnsi="Times New Roman"/>
          <w:sz w:val="28"/>
          <w:szCs w:val="28"/>
          <w:lang w:val="en-US"/>
        </w:rPr>
        <w:t> </w:t>
      </w:r>
      <w:r w:rsidRPr="00DD3EF0">
        <w:rPr>
          <w:rFonts w:ascii="Times New Roman" w:hAnsi="Times New Roman"/>
          <w:sz w:val="28"/>
          <w:szCs w:val="28"/>
          <w:lang w:val="uk-UA"/>
        </w:rPr>
        <w:t>Симоненко, В.</w:t>
      </w:r>
      <w:r w:rsidRPr="00DD3EF0">
        <w:rPr>
          <w:rFonts w:ascii="Times New Roman" w:hAnsi="Times New Roman"/>
          <w:sz w:val="28"/>
          <w:szCs w:val="28"/>
          <w:lang w:val="en-US"/>
        </w:rPr>
        <w:t> </w:t>
      </w:r>
      <w:r w:rsidRPr="00DD3EF0">
        <w:rPr>
          <w:rFonts w:ascii="Times New Roman" w:hAnsi="Times New Roman"/>
          <w:sz w:val="28"/>
          <w:szCs w:val="28"/>
          <w:lang w:val="uk-UA"/>
        </w:rPr>
        <w:t>М.</w:t>
      </w:r>
      <w:r w:rsidRPr="00DD3EF0">
        <w:rPr>
          <w:rFonts w:ascii="Times New Roman" w:hAnsi="Times New Roman"/>
          <w:sz w:val="28"/>
          <w:szCs w:val="28"/>
          <w:lang w:val="en-US"/>
        </w:rPr>
        <w:t> </w:t>
      </w:r>
      <w:r w:rsidRPr="00DD3EF0">
        <w:rPr>
          <w:rFonts w:ascii="Times New Roman" w:hAnsi="Times New Roman"/>
          <w:sz w:val="28"/>
          <w:szCs w:val="28"/>
          <w:lang w:val="uk-UA"/>
        </w:rPr>
        <w:t>Руденко. – К. : ВЦ «Академія», 2011. – 248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Остапенко А. Моделирование многомерной педагогической реальности: теория и технологии / А.</w:t>
      </w:r>
      <w:r w:rsidRPr="00DD3EF0">
        <w:rPr>
          <w:rFonts w:ascii="Times New Roman" w:hAnsi="Times New Roman"/>
          <w:sz w:val="28"/>
          <w:szCs w:val="28"/>
          <w:lang w:val="en-US"/>
        </w:rPr>
        <w:t> </w:t>
      </w:r>
      <w:r w:rsidRPr="00DD3EF0">
        <w:rPr>
          <w:rFonts w:ascii="Times New Roman" w:hAnsi="Times New Roman"/>
          <w:sz w:val="28"/>
          <w:szCs w:val="28"/>
          <w:lang w:val="uk-UA"/>
        </w:rPr>
        <w:t>А.</w:t>
      </w:r>
      <w:r w:rsidRPr="00DD3EF0">
        <w:rPr>
          <w:rFonts w:ascii="Times New Roman" w:hAnsi="Times New Roman"/>
          <w:sz w:val="28"/>
          <w:szCs w:val="28"/>
          <w:lang w:val="en-US"/>
        </w:rPr>
        <w:t> </w:t>
      </w:r>
      <w:r w:rsidRPr="00DD3EF0">
        <w:rPr>
          <w:rFonts w:ascii="Times New Roman" w:hAnsi="Times New Roman"/>
          <w:sz w:val="28"/>
          <w:szCs w:val="28"/>
          <w:lang w:val="uk-UA"/>
        </w:rPr>
        <w:t>Остапенко. – М.</w:t>
      </w:r>
      <w:r w:rsidRPr="00DD3EF0">
        <w:rPr>
          <w:rFonts w:ascii="Times New Roman" w:hAnsi="Times New Roman"/>
          <w:sz w:val="28"/>
          <w:szCs w:val="28"/>
          <w:lang w:val="en-US"/>
        </w:rPr>
        <w:t> </w:t>
      </w:r>
      <w:r w:rsidRPr="00DD3EF0">
        <w:rPr>
          <w:rFonts w:ascii="Times New Roman" w:hAnsi="Times New Roman"/>
          <w:sz w:val="28"/>
          <w:szCs w:val="28"/>
          <w:lang w:val="uk-UA"/>
        </w:rPr>
        <w:t>: Народное образование, 2005. – 384</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Остапчук</w:t>
      </w:r>
      <w:r w:rsidRPr="00DD3EF0">
        <w:rPr>
          <w:rFonts w:ascii="Times New Roman" w:hAnsi="Times New Roman"/>
          <w:sz w:val="28"/>
          <w:szCs w:val="28"/>
          <w:lang w:val="en-US"/>
        </w:rPr>
        <w:t> </w:t>
      </w:r>
      <w:r w:rsidRPr="00DD3EF0">
        <w:rPr>
          <w:rFonts w:ascii="Times New Roman" w:hAnsi="Times New Roman"/>
          <w:sz w:val="28"/>
          <w:szCs w:val="28"/>
          <w:lang w:val="uk-UA"/>
        </w:rPr>
        <w:t>О. Ефективні педагогічні системи: інноваційна стратегія проектування / Олена Остапчук // Рідна школа. – 2005. – № 8. –           С.</w:t>
      </w:r>
      <w:r w:rsidRPr="00DD3EF0">
        <w:rPr>
          <w:rFonts w:ascii="Times New Roman" w:hAnsi="Times New Roman"/>
          <w:sz w:val="28"/>
          <w:szCs w:val="28"/>
          <w:lang w:val="en-US"/>
        </w:rPr>
        <w:t> </w:t>
      </w:r>
      <w:r w:rsidRPr="00DD3EF0">
        <w:rPr>
          <w:rFonts w:ascii="Times New Roman" w:hAnsi="Times New Roman"/>
          <w:sz w:val="28"/>
          <w:szCs w:val="28"/>
          <w:lang w:val="uk-UA"/>
        </w:rPr>
        <w:t>16–19.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Островерхова</w:t>
      </w:r>
      <w:r w:rsidRPr="00DD3EF0">
        <w:rPr>
          <w:rFonts w:ascii="Times New Roman" w:hAnsi="Times New Roman"/>
          <w:sz w:val="28"/>
          <w:szCs w:val="28"/>
          <w:lang w:val="en-US"/>
        </w:rPr>
        <w:t> </w:t>
      </w:r>
      <w:r w:rsidRPr="00DD3EF0">
        <w:rPr>
          <w:rFonts w:ascii="Times New Roman" w:hAnsi="Times New Roman"/>
          <w:sz w:val="28"/>
          <w:szCs w:val="28"/>
          <w:lang w:val="uk-UA"/>
        </w:rPr>
        <w:t>Н.</w:t>
      </w:r>
      <w:r w:rsidRPr="00DD3EF0">
        <w:rPr>
          <w:rFonts w:ascii="Times New Roman" w:hAnsi="Times New Roman"/>
          <w:sz w:val="28"/>
          <w:szCs w:val="28"/>
          <w:lang w:val="en-US"/>
        </w:rPr>
        <w:t> </w:t>
      </w:r>
      <w:r w:rsidRPr="00DD3EF0">
        <w:rPr>
          <w:rFonts w:ascii="Times New Roman" w:hAnsi="Times New Roman"/>
          <w:sz w:val="28"/>
          <w:szCs w:val="28"/>
          <w:lang w:val="uk-UA"/>
        </w:rPr>
        <w:t>М. Аналіз уроку: концепції, методики, технології. – К.</w:t>
      </w:r>
      <w:r w:rsidRPr="00DD3EF0">
        <w:rPr>
          <w:rFonts w:ascii="Times New Roman" w:hAnsi="Times New Roman"/>
          <w:sz w:val="28"/>
          <w:szCs w:val="28"/>
          <w:lang w:val="en-US"/>
        </w:rPr>
        <w:t> </w:t>
      </w:r>
      <w:r w:rsidRPr="00DD3EF0">
        <w:rPr>
          <w:rFonts w:ascii="Times New Roman" w:hAnsi="Times New Roman"/>
          <w:sz w:val="28"/>
          <w:szCs w:val="28"/>
          <w:lang w:val="uk-UA"/>
        </w:rPr>
        <w:t>: Фірма «ІНКОС», 2003. – С.</w:t>
      </w:r>
      <w:r w:rsidRPr="00DD3EF0">
        <w:rPr>
          <w:rFonts w:ascii="Times New Roman" w:hAnsi="Times New Roman"/>
          <w:sz w:val="28"/>
          <w:szCs w:val="28"/>
          <w:lang w:val="en-US"/>
        </w:rPr>
        <w:t> </w:t>
      </w:r>
      <w:r w:rsidRPr="00DD3EF0">
        <w:rPr>
          <w:rFonts w:ascii="Times New Roman" w:hAnsi="Times New Roman"/>
          <w:sz w:val="28"/>
          <w:szCs w:val="28"/>
          <w:lang w:val="uk-UA"/>
        </w:rPr>
        <w:t>331.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Охитина</w:t>
      </w:r>
      <w:r w:rsidRPr="00DD3EF0">
        <w:rPr>
          <w:rFonts w:ascii="Times New Roman" w:hAnsi="Times New Roman"/>
          <w:sz w:val="28"/>
          <w:szCs w:val="28"/>
          <w:lang w:val="en-US"/>
        </w:rPr>
        <w:t> </w:t>
      </w:r>
      <w:r w:rsidRPr="00DD3EF0">
        <w:rPr>
          <w:rFonts w:ascii="Times New Roman" w:hAnsi="Times New Roman"/>
          <w:sz w:val="28"/>
          <w:szCs w:val="28"/>
        </w:rPr>
        <w:t>Л.</w:t>
      </w:r>
      <w:r w:rsidRPr="00DD3EF0">
        <w:rPr>
          <w:rFonts w:ascii="Times New Roman" w:hAnsi="Times New Roman"/>
          <w:sz w:val="28"/>
          <w:szCs w:val="28"/>
          <w:lang w:val="en-US"/>
        </w:rPr>
        <w:t> </w:t>
      </w:r>
      <w:r w:rsidRPr="00DD3EF0">
        <w:rPr>
          <w:rFonts w:ascii="Times New Roman" w:hAnsi="Times New Roman"/>
          <w:sz w:val="28"/>
          <w:szCs w:val="28"/>
        </w:rPr>
        <w:t>Т. Психологические основы урока. В помощь учителю / Людмила Тимофеевна Охитина. – М.</w:t>
      </w:r>
      <w:r w:rsidRPr="00DD3EF0">
        <w:rPr>
          <w:rFonts w:ascii="Times New Roman" w:hAnsi="Times New Roman"/>
          <w:sz w:val="28"/>
          <w:szCs w:val="28"/>
          <w:lang w:val="en-US"/>
        </w:rPr>
        <w:t> </w:t>
      </w:r>
      <w:r w:rsidRPr="00DD3EF0">
        <w:rPr>
          <w:rFonts w:ascii="Times New Roman" w:hAnsi="Times New Roman"/>
          <w:sz w:val="28"/>
          <w:szCs w:val="28"/>
        </w:rPr>
        <w:t>: «Просвещение», 1077. – 96</w:t>
      </w:r>
      <w:r w:rsidRPr="00DD3EF0">
        <w:rPr>
          <w:rFonts w:ascii="Times New Roman" w:hAnsi="Times New Roman"/>
          <w:sz w:val="28"/>
          <w:szCs w:val="28"/>
          <w:lang w:val="en-US"/>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Паламар</w:t>
      </w:r>
      <w:r w:rsidRPr="00DD3EF0">
        <w:rPr>
          <w:rFonts w:ascii="Times New Roman" w:hAnsi="Times New Roman"/>
          <w:sz w:val="28"/>
          <w:szCs w:val="28"/>
          <w:lang w:val="en-US"/>
        </w:rPr>
        <w:t> </w:t>
      </w:r>
      <w:r w:rsidRPr="00DD3EF0">
        <w:rPr>
          <w:rFonts w:ascii="Times New Roman" w:hAnsi="Times New Roman"/>
          <w:sz w:val="28"/>
          <w:szCs w:val="28"/>
          <w:lang w:val="uk-UA"/>
        </w:rPr>
        <w:t>Л.</w:t>
      </w:r>
      <w:r w:rsidRPr="00DD3EF0">
        <w:rPr>
          <w:rFonts w:ascii="Times New Roman" w:hAnsi="Times New Roman"/>
          <w:sz w:val="28"/>
          <w:szCs w:val="28"/>
          <w:lang w:val="en-US"/>
        </w:rPr>
        <w:t> </w:t>
      </w:r>
      <w:r w:rsidRPr="00DD3EF0">
        <w:rPr>
          <w:rFonts w:ascii="Times New Roman" w:hAnsi="Times New Roman"/>
          <w:sz w:val="28"/>
          <w:szCs w:val="28"/>
          <w:lang w:val="uk-UA"/>
        </w:rPr>
        <w:t>М. Функціонально-стилістичний принцип формування мовної особистості : автореф</w:t>
      </w:r>
      <w:r w:rsidR="009D7F94" w:rsidRPr="00DD3EF0">
        <w:rPr>
          <w:rFonts w:ascii="Times New Roman" w:hAnsi="Times New Roman"/>
          <w:sz w:val="28"/>
          <w:szCs w:val="28"/>
          <w:lang w:val="uk-UA"/>
        </w:rPr>
        <w:t>.</w:t>
      </w:r>
      <w:r w:rsidRPr="00DD3EF0">
        <w:rPr>
          <w:rFonts w:ascii="Times New Roman" w:hAnsi="Times New Roman"/>
          <w:sz w:val="28"/>
          <w:szCs w:val="28"/>
          <w:lang w:val="uk-UA"/>
        </w:rPr>
        <w:t xml:space="preserve"> дис.</w:t>
      </w:r>
      <w:r w:rsidR="009D7F94" w:rsidRPr="00DD3EF0">
        <w:rPr>
          <w:rFonts w:ascii="Times New Roman" w:hAnsi="Times New Roman"/>
          <w:sz w:val="28"/>
          <w:szCs w:val="28"/>
          <w:lang w:val="uk-UA"/>
        </w:rPr>
        <w:t xml:space="preserve"> .</w:t>
      </w:r>
      <w:r w:rsidRPr="00DD3EF0">
        <w:rPr>
          <w:rFonts w:ascii="Times New Roman" w:hAnsi="Times New Roman"/>
          <w:sz w:val="28"/>
          <w:szCs w:val="28"/>
          <w:lang w:val="uk-UA"/>
        </w:rPr>
        <w:t>.. д-ра філол.. наук. – К., 1997. – 45</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lastRenderedPageBreak/>
        <w:t>Паламар Л. М. Лінгводидактичні умови формування україномовної особистості / Л.</w:t>
      </w:r>
      <w:r w:rsidRPr="00DD3EF0">
        <w:rPr>
          <w:lang w:val="en-US"/>
        </w:rPr>
        <w:t> </w:t>
      </w:r>
      <w:r w:rsidRPr="00DD3EF0">
        <w:t>М. Паламар. − К. : Либідь, 1997. – 235</w:t>
      </w:r>
      <w:r w:rsidRPr="00DD3EF0">
        <w:rPr>
          <w:lang w:val="en-US"/>
        </w:rPr>
        <w:t> </w:t>
      </w:r>
      <w:r w:rsidRPr="00DD3EF0">
        <w:t>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Паламарчук О. С. Ситуативні вправи на уроках рідної мови в 6 класі / О. С. Паламарчук, А. Г. Галетова // Зб. наук. праць. Педагогічні науки. Випуск 31. – Херсон : Видавництво ХДПУ, 2002. – С.</w:t>
      </w:r>
      <w:r w:rsidRPr="00DD3EF0">
        <w:rPr>
          <w:rFonts w:ascii="Times New Roman" w:hAnsi="Times New Roman"/>
          <w:sz w:val="28"/>
          <w:szCs w:val="28"/>
          <w:lang w:val="en-US"/>
        </w:rPr>
        <w:t> </w:t>
      </w:r>
      <w:r w:rsidRPr="00DD3EF0">
        <w:rPr>
          <w:rFonts w:ascii="Times New Roman" w:hAnsi="Times New Roman"/>
          <w:sz w:val="28"/>
          <w:szCs w:val="28"/>
          <w:lang w:val="uk-UA"/>
        </w:rPr>
        <w:t>104 – 107.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Палихата Е. Рідна мова. Уроки усного діалогічного спілкування. 5–9 клас. Матеріали факультативних занять з діалогічного мовлення. 8–9 класи: Книга для вчителя / Е. Я. Палихата. – Тернопіль : ТДПУ, 2002. – 143</w:t>
      </w:r>
      <w:r w:rsidRPr="00DD3EF0">
        <w:rPr>
          <w:rFonts w:ascii="Times New Roman" w:eastAsia="Calibri" w:hAnsi="Times New Roman"/>
          <w:sz w:val="28"/>
          <w:szCs w:val="28"/>
          <w:lang w:val="en-US"/>
        </w:rPr>
        <w:t> </w:t>
      </w:r>
      <w:r w:rsidRPr="00DD3EF0">
        <w:rPr>
          <w:rFonts w:ascii="Times New Roman" w:eastAsia="Calibri"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eastAsia="Calibri" w:hAnsi="Times New Roman"/>
          <w:sz w:val="28"/>
          <w:szCs w:val="28"/>
          <w:lang w:val="uk-UA"/>
        </w:rPr>
        <w:t>Палихата Е. Система навчання українського усного діалогічного мовлення учнів основної школи : автореф. дис. …д-ра пед. наук : спец. 13.00.02 / Е. Я. Палихата. – К., 2004. – 41</w:t>
      </w:r>
      <w:r w:rsidRPr="00DD3EF0">
        <w:rPr>
          <w:rFonts w:ascii="Times New Roman" w:eastAsia="Calibri" w:hAnsi="Times New Roman"/>
          <w:sz w:val="28"/>
          <w:szCs w:val="28"/>
          <w:lang w:val="en-US"/>
        </w:rPr>
        <w:t> </w:t>
      </w:r>
      <w:r w:rsidRPr="00DD3EF0">
        <w:rPr>
          <w:rFonts w:ascii="Times New Roman" w:eastAsia="Calibri" w:hAnsi="Times New Roman"/>
          <w:sz w:val="28"/>
          <w:szCs w:val="28"/>
          <w:lang w:val="uk-UA"/>
        </w:rPr>
        <w:t>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Палихата Е. Я. Діалог в усномовленнєвому спілкуванні / Е. Я. Палихата // Мандрівець. − 2000. − № 1. − С.</w:t>
      </w:r>
      <w:r w:rsidRPr="00DD3EF0">
        <w:rPr>
          <w:lang w:val="en-US"/>
        </w:rPr>
        <w:t> </w:t>
      </w:r>
      <w:r w:rsidRPr="00DD3EF0">
        <w:t>71</w:t>
      </w:r>
      <w:r w:rsidRPr="00DD3EF0">
        <w:rPr>
          <w:lang w:val="ru-RU"/>
        </w:rPr>
        <w:t xml:space="preserve"> </w:t>
      </w:r>
      <w:r w:rsidRPr="00DD3EF0">
        <w:t>−</w:t>
      </w:r>
      <w:r w:rsidRPr="00DD3EF0">
        <w:rPr>
          <w:lang w:val="ru-RU"/>
        </w:rPr>
        <w:t xml:space="preserve"> </w:t>
      </w:r>
      <w:r w:rsidRPr="00DD3EF0">
        <w:t>77.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Панов</w:t>
      </w:r>
      <w:r w:rsidRPr="00DD3EF0">
        <w:rPr>
          <w:rFonts w:ascii="Times New Roman" w:hAnsi="Times New Roman"/>
          <w:sz w:val="28"/>
          <w:szCs w:val="28"/>
          <w:lang w:val="en-US"/>
        </w:rPr>
        <w:t> </w:t>
      </w:r>
      <w:r w:rsidRPr="00DD3EF0">
        <w:rPr>
          <w:rFonts w:ascii="Times New Roman" w:hAnsi="Times New Roman"/>
          <w:sz w:val="28"/>
          <w:szCs w:val="28"/>
          <w:lang w:val="uk-UA"/>
        </w:rPr>
        <w:t>Ю. О</w:t>
      </w:r>
      <w:r w:rsidRPr="00DD3EF0">
        <w:rPr>
          <w:rFonts w:ascii="Times New Roman" w:hAnsi="Times New Roman"/>
          <w:sz w:val="28"/>
          <w:szCs w:val="28"/>
        </w:rPr>
        <w:t xml:space="preserve">бразовательные технологии в психодидактический парадигме развивающего образования // Журнал научно-педагогической информации. 2010. № 10. [Электронный ресурс] Режим доступу :   </w:t>
      </w:r>
      <w:hyperlink r:id="rId28" w:history="1">
        <w:r w:rsidRPr="00DD3EF0">
          <w:rPr>
            <w:rStyle w:val="a3"/>
            <w:rFonts w:ascii="Times New Roman" w:eastAsiaTheme="majorEastAsia" w:hAnsi="Times New Roman"/>
            <w:color w:val="auto"/>
            <w:sz w:val="28"/>
            <w:szCs w:val="28"/>
            <w:u w:val="none"/>
          </w:rPr>
          <w:t>http://www.paedagogia.ru/2010/47-10/219-panov</w:t>
        </w:r>
      </w:hyperlink>
      <w:r w:rsidRPr="00DD3EF0">
        <w:rPr>
          <w:rFonts w:ascii="Times New Roman" w:hAnsi="Times New Roman"/>
          <w:sz w:val="28"/>
          <w:szCs w:val="28"/>
        </w:rPr>
        <w:t xml:space="preserve">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Панченко</w:t>
      </w:r>
      <w:r w:rsidRPr="00DD3EF0">
        <w:rPr>
          <w:rFonts w:ascii="Times New Roman" w:hAnsi="Times New Roman"/>
          <w:sz w:val="28"/>
          <w:szCs w:val="28"/>
          <w:lang w:val="en-US"/>
        </w:rPr>
        <w:t> </w:t>
      </w:r>
      <w:r w:rsidRPr="00DD3EF0">
        <w:rPr>
          <w:rFonts w:ascii="Times New Roman" w:hAnsi="Times New Roman"/>
          <w:sz w:val="28"/>
          <w:szCs w:val="28"/>
          <w:lang w:val="uk-UA"/>
        </w:rPr>
        <w:t>А. Навчання в дії: Як організувати підготовку вчителів до застосування інтерактивних технологій навчання : метод. посібник / А.</w:t>
      </w:r>
      <w:r w:rsidRPr="00DD3EF0">
        <w:rPr>
          <w:rFonts w:ascii="Times New Roman" w:hAnsi="Times New Roman"/>
          <w:sz w:val="28"/>
          <w:szCs w:val="28"/>
          <w:lang w:val="en-US"/>
        </w:rPr>
        <w:t> </w:t>
      </w:r>
      <w:r w:rsidRPr="00DD3EF0">
        <w:rPr>
          <w:rFonts w:ascii="Times New Roman" w:hAnsi="Times New Roman"/>
          <w:sz w:val="28"/>
          <w:szCs w:val="28"/>
          <w:lang w:val="uk-UA"/>
        </w:rPr>
        <w:t>Панченко, О.</w:t>
      </w:r>
      <w:r w:rsidRPr="00DD3EF0">
        <w:rPr>
          <w:rFonts w:ascii="Times New Roman" w:hAnsi="Times New Roman"/>
          <w:sz w:val="28"/>
          <w:szCs w:val="28"/>
          <w:lang w:val="en-US"/>
        </w:rPr>
        <w:t> </w:t>
      </w:r>
      <w:r w:rsidRPr="00DD3EF0">
        <w:rPr>
          <w:rFonts w:ascii="Times New Roman" w:hAnsi="Times New Roman"/>
          <w:sz w:val="28"/>
          <w:szCs w:val="28"/>
          <w:lang w:val="uk-UA"/>
        </w:rPr>
        <w:t>Пометун, Т.</w:t>
      </w:r>
      <w:r w:rsidRPr="00DD3EF0">
        <w:rPr>
          <w:rFonts w:ascii="Times New Roman" w:hAnsi="Times New Roman"/>
          <w:sz w:val="28"/>
          <w:szCs w:val="28"/>
          <w:lang w:val="en-US"/>
        </w:rPr>
        <w:t> </w:t>
      </w:r>
      <w:r w:rsidRPr="00DD3EF0">
        <w:rPr>
          <w:rFonts w:ascii="Times New Roman" w:hAnsi="Times New Roman"/>
          <w:sz w:val="28"/>
          <w:szCs w:val="28"/>
          <w:lang w:val="uk-UA"/>
        </w:rPr>
        <w:t>Ремех. – К. : А.П.Н., 2003. – 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Пасів Є. І. Комунікативна методика / Є. І. Пасів. – М. : Изд-во Аркто, 2005. – 28</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Пассов</w:t>
      </w:r>
      <w:r w:rsidRPr="00DD3EF0">
        <w:rPr>
          <w:rFonts w:ascii="Times New Roman" w:hAnsi="Times New Roman"/>
          <w:sz w:val="28"/>
          <w:szCs w:val="28"/>
          <w:lang w:val="en-US"/>
        </w:rPr>
        <w:t> </w:t>
      </w:r>
      <w:r w:rsidRPr="00DD3EF0">
        <w:rPr>
          <w:rFonts w:ascii="Times New Roman" w:hAnsi="Times New Roman"/>
          <w:sz w:val="28"/>
          <w:szCs w:val="28"/>
          <w:lang w:val="uk-UA"/>
        </w:rPr>
        <w:t>Е.</w:t>
      </w:r>
      <w:r w:rsidRPr="00DD3EF0">
        <w:rPr>
          <w:rFonts w:ascii="Times New Roman" w:hAnsi="Times New Roman"/>
          <w:sz w:val="28"/>
          <w:szCs w:val="28"/>
          <w:lang w:val="en-US"/>
        </w:rPr>
        <w:t> </w:t>
      </w:r>
      <w:r w:rsidRPr="00DD3EF0">
        <w:rPr>
          <w:rFonts w:ascii="Times New Roman" w:hAnsi="Times New Roman"/>
          <w:sz w:val="28"/>
          <w:szCs w:val="28"/>
          <w:lang w:val="uk-UA"/>
        </w:rPr>
        <w:t>И. Урок иностранного языка в школе / Е.</w:t>
      </w:r>
      <w:r w:rsidRPr="00DD3EF0">
        <w:rPr>
          <w:rFonts w:ascii="Times New Roman" w:hAnsi="Times New Roman"/>
          <w:sz w:val="28"/>
          <w:szCs w:val="28"/>
          <w:lang w:val="en-US"/>
        </w:rPr>
        <w:t> </w:t>
      </w:r>
      <w:r w:rsidRPr="00DD3EF0">
        <w:rPr>
          <w:rFonts w:ascii="Times New Roman" w:hAnsi="Times New Roman"/>
          <w:sz w:val="28"/>
          <w:szCs w:val="28"/>
          <w:lang w:val="uk-UA"/>
        </w:rPr>
        <w:t>И. Пассов. – Минск, 1982. – 180</w:t>
      </w:r>
      <w:r w:rsidRPr="00DD3EF0">
        <w:rPr>
          <w:rFonts w:ascii="Times New Roman" w:hAnsi="Times New Roman"/>
          <w:sz w:val="28"/>
          <w:szCs w:val="28"/>
          <w:lang w:val="en-US"/>
        </w:rPr>
        <w:t> </w:t>
      </w:r>
      <w:r w:rsidRPr="00DD3EF0">
        <w:rPr>
          <w:rFonts w:ascii="Times New Roman" w:hAnsi="Times New Roman"/>
          <w:sz w:val="28"/>
          <w:szCs w:val="28"/>
          <w:lang w:val="uk-UA"/>
        </w:rPr>
        <w:t xml:space="preserve">с. </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Пассов Е. И. Основы коммуникативной методики обучения иностранному общению / Е. И.</w:t>
      </w:r>
      <w:r w:rsidRPr="00DD3EF0">
        <w:rPr>
          <w:rFonts w:ascii="Times New Roman" w:hAnsi="Times New Roman"/>
          <w:sz w:val="28"/>
          <w:szCs w:val="28"/>
          <w:lang w:val="en-US"/>
        </w:rPr>
        <w:t> </w:t>
      </w:r>
      <w:r w:rsidRPr="00DD3EF0">
        <w:rPr>
          <w:rFonts w:ascii="Times New Roman" w:hAnsi="Times New Roman"/>
          <w:sz w:val="28"/>
          <w:szCs w:val="28"/>
          <w:lang w:val="uk-UA"/>
        </w:rPr>
        <w:t>Пассов. – М. : Рус. яз., 1989. – 276</w:t>
      </w:r>
      <w:r w:rsidRPr="00DD3EF0">
        <w:rPr>
          <w:rFonts w:ascii="Times New Roman" w:hAnsi="Times New Roman"/>
          <w:sz w:val="28"/>
          <w:szCs w:val="28"/>
          <w:lang w:val="en-US"/>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 xml:space="preserve">Педагогика : </w:t>
      </w:r>
      <w:r w:rsidRPr="00DD3EF0">
        <w:rPr>
          <w:rFonts w:ascii="Times New Roman" w:hAnsi="Times New Roman"/>
          <w:sz w:val="28"/>
          <w:szCs w:val="28"/>
          <w:lang w:val="uk-UA"/>
        </w:rPr>
        <w:t>у</w:t>
      </w:r>
      <w:r w:rsidRPr="00DD3EF0">
        <w:rPr>
          <w:rFonts w:ascii="Times New Roman" w:hAnsi="Times New Roman"/>
          <w:sz w:val="28"/>
          <w:szCs w:val="28"/>
        </w:rPr>
        <w:t>чеб</w:t>
      </w:r>
      <w:r w:rsidRPr="00DD3EF0">
        <w:rPr>
          <w:rFonts w:ascii="Times New Roman" w:hAnsi="Times New Roman"/>
          <w:sz w:val="28"/>
          <w:szCs w:val="28"/>
          <w:lang w:val="uk-UA"/>
        </w:rPr>
        <w:t>.</w:t>
      </w:r>
      <w:r w:rsidRPr="00DD3EF0">
        <w:rPr>
          <w:rFonts w:ascii="Times New Roman" w:hAnsi="Times New Roman"/>
          <w:sz w:val="28"/>
          <w:szCs w:val="28"/>
        </w:rPr>
        <w:t xml:space="preserve"> пособ</w:t>
      </w:r>
      <w:r w:rsidRPr="00DD3EF0">
        <w:rPr>
          <w:rFonts w:ascii="Times New Roman" w:hAnsi="Times New Roman"/>
          <w:sz w:val="28"/>
          <w:szCs w:val="28"/>
          <w:lang w:val="uk-UA"/>
        </w:rPr>
        <w:t>.</w:t>
      </w:r>
      <w:r w:rsidRPr="00DD3EF0">
        <w:rPr>
          <w:rFonts w:ascii="Times New Roman" w:hAnsi="Times New Roman"/>
          <w:sz w:val="28"/>
          <w:szCs w:val="28"/>
        </w:rPr>
        <w:t xml:space="preserve"> / В.</w:t>
      </w:r>
      <w:r w:rsidRPr="00DD3EF0">
        <w:rPr>
          <w:rFonts w:ascii="Times New Roman" w:hAnsi="Times New Roman"/>
          <w:sz w:val="28"/>
          <w:szCs w:val="28"/>
          <w:lang w:val="en-US"/>
        </w:rPr>
        <w:t> </w:t>
      </w:r>
      <w:r w:rsidRPr="00DD3EF0">
        <w:rPr>
          <w:rFonts w:ascii="Times New Roman" w:hAnsi="Times New Roman"/>
          <w:sz w:val="28"/>
          <w:szCs w:val="28"/>
        </w:rPr>
        <w:t>А.</w:t>
      </w:r>
      <w:r w:rsidRPr="00DD3EF0">
        <w:rPr>
          <w:rFonts w:ascii="Times New Roman" w:hAnsi="Times New Roman"/>
          <w:sz w:val="28"/>
          <w:szCs w:val="28"/>
          <w:lang w:val="en-US"/>
        </w:rPr>
        <w:t> </w:t>
      </w:r>
      <w:r w:rsidRPr="00DD3EF0">
        <w:rPr>
          <w:rFonts w:ascii="Times New Roman" w:hAnsi="Times New Roman"/>
          <w:sz w:val="28"/>
          <w:szCs w:val="28"/>
        </w:rPr>
        <w:t>Сластьонин, И.</w:t>
      </w:r>
      <w:r w:rsidRPr="00DD3EF0">
        <w:rPr>
          <w:rFonts w:ascii="Times New Roman" w:hAnsi="Times New Roman"/>
          <w:sz w:val="28"/>
          <w:szCs w:val="28"/>
          <w:lang w:val="en-US"/>
        </w:rPr>
        <w:t> </w:t>
      </w:r>
      <w:r w:rsidRPr="00DD3EF0">
        <w:rPr>
          <w:rFonts w:ascii="Times New Roman" w:hAnsi="Times New Roman"/>
          <w:sz w:val="28"/>
          <w:szCs w:val="28"/>
        </w:rPr>
        <w:t>Ф.</w:t>
      </w:r>
      <w:r w:rsidRPr="00DD3EF0">
        <w:rPr>
          <w:rFonts w:ascii="Times New Roman" w:hAnsi="Times New Roman"/>
          <w:sz w:val="28"/>
          <w:szCs w:val="28"/>
          <w:lang w:val="en-US"/>
        </w:rPr>
        <w:t> </w:t>
      </w:r>
      <w:r w:rsidRPr="00DD3EF0">
        <w:rPr>
          <w:rFonts w:ascii="Times New Roman" w:hAnsi="Times New Roman"/>
          <w:sz w:val="28"/>
          <w:szCs w:val="28"/>
        </w:rPr>
        <w:t>Исаев, А.</w:t>
      </w:r>
      <w:r w:rsidRPr="00DD3EF0">
        <w:rPr>
          <w:rFonts w:ascii="Times New Roman" w:hAnsi="Times New Roman"/>
          <w:sz w:val="28"/>
          <w:szCs w:val="28"/>
          <w:lang w:val="en-US"/>
        </w:rPr>
        <w:t> </w:t>
      </w:r>
      <w:r w:rsidRPr="00DD3EF0">
        <w:rPr>
          <w:rFonts w:ascii="Times New Roman" w:hAnsi="Times New Roman"/>
          <w:sz w:val="28"/>
          <w:szCs w:val="28"/>
        </w:rPr>
        <w:t>И.</w:t>
      </w:r>
      <w:r w:rsidRPr="00DD3EF0">
        <w:rPr>
          <w:rFonts w:ascii="Times New Roman" w:hAnsi="Times New Roman"/>
          <w:sz w:val="28"/>
          <w:szCs w:val="28"/>
          <w:lang w:val="en-US"/>
        </w:rPr>
        <w:t> </w:t>
      </w:r>
      <w:r w:rsidRPr="00DD3EF0">
        <w:rPr>
          <w:rFonts w:ascii="Times New Roman" w:hAnsi="Times New Roman"/>
          <w:sz w:val="28"/>
          <w:szCs w:val="28"/>
        </w:rPr>
        <w:t>Мищенко, Е.</w:t>
      </w:r>
      <w:r w:rsidRPr="00DD3EF0">
        <w:rPr>
          <w:rFonts w:ascii="Times New Roman" w:hAnsi="Times New Roman"/>
          <w:sz w:val="28"/>
          <w:szCs w:val="28"/>
          <w:lang w:val="en-US"/>
        </w:rPr>
        <w:t> </w:t>
      </w:r>
      <w:r w:rsidRPr="00DD3EF0">
        <w:rPr>
          <w:rFonts w:ascii="Times New Roman" w:hAnsi="Times New Roman"/>
          <w:sz w:val="28"/>
          <w:szCs w:val="28"/>
        </w:rPr>
        <w:t>Н.</w:t>
      </w:r>
      <w:r w:rsidRPr="00DD3EF0">
        <w:rPr>
          <w:rFonts w:ascii="Times New Roman" w:hAnsi="Times New Roman"/>
          <w:sz w:val="28"/>
          <w:szCs w:val="28"/>
          <w:lang w:val="en-US"/>
        </w:rPr>
        <w:t> </w:t>
      </w:r>
      <w:r w:rsidRPr="00DD3EF0">
        <w:rPr>
          <w:rFonts w:ascii="Times New Roman" w:hAnsi="Times New Roman"/>
          <w:sz w:val="28"/>
          <w:szCs w:val="28"/>
        </w:rPr>
        <w:t>Шиянов. – М.</w:t>
      </w:r>
      <w:r w:rsidRPr="00DD3EF0">
        <w:rPr>
          <w:rFonts w:ascii="Times New Roman" w:hAnsi="Times New Roman"/>
          <w:sz w:val="28"/>
          <w:szCs w:val="28"/>
          <w:lang w:val="en-US"/>
        </w:rPr>
        <w:t> </w:t>
      </w:r>
      <w:r w:rsidRPr="00DD3EF0">
        <w:rPr>
          <w:rFonts w:ascii="Times New Roman" w:hAnsi="Times New Roman"/>
          <w:sz w:val="28"/>
          <w:szCs w:val="28"/>
        </w:rPr>
        <w:t>: школа-Пресс, 1997. – 512</w:t>
      </w:r>
      <w:r w:rsidRPr="00DD3EF0">
        <w:rPr>
          <w:rFonts w:ascii="Times New Roman" w:hAnsi="Times New Roman"/>
          <w:sz w:val="28"/>
          <w:szCs w:val="28"/>
          <w:lang w:val="en-US"/>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 w:val="left" w:pos="540"/>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lastRenderedPageBreak/>
        <w:t>Педагогика и психоло</w:t>
      </w:r>
      <w:r w:rsidRPr="00DD3EF0">
        <w:rPr>
          <w:rFonts w:ascii="Times New Roman" w:hAnsi="Times New Roman"/>
          <w:sz w:val="28"/>
          <w:szCs w:val="28"/>
          <w:lang w:val="uk-UA"/>
        </w:rPr>
        <w:t>г</w:t>
      </w:r>
      <w:r w:rsidRPr="00DD3EF0">
        <w:rPr>
          <w:rFonts w:ascii="Times New Roman" w:hAnsi="Times New Roman"/>
          <w:sz w:val="28"/>
          <w:szCs w:val="28"/>
        </w:rPr>
        <w:t xml:space="preserve">ия высшей школы: </w:t>
      </w:r>
      <w:r w:rsidRPr="00DD3EF0">
        <w:rPr>
          <w:rFonts w:ascii="Times New Roman" w:hAnsi="Times New Roman"/>
          <w:sz w:val="28"/>
          <w:szCs w:val="28"/>
          <w:lang w:val="uk-UA"/>
        </w:rPr>
        <w:t>у</w:t>
      </w:r>
      <w:r w:rsidRPr="00DD3EF0">
        <w:rPr>
          <w:rFonts w:ascii="Times New Roman" w:hAnsi="Times New Roman"/>
          <w:sz w:val="28"/>
          <w:szCs w:val="28"/>
        </w:rPr>
        <w:t>чеб</w:t>
      </w:r>
      <w:r w:rsidRPr="00DD3EF0">
        <w:rPr>
          <w:rFonts w:ascii="Times New Roman" w:hAnsi="Times New Roman"/>
          <w:sz w:val="28"/>
          <w:szCs w:val="28"/>
          <w:lang w:val="uk-UA"/>
        </w:rPr>
        <w:t>.</w:t>
      </w:r>
      <w:r w:rsidRPr="00DD3EF0">
        <w:rPr>
          <w:rFonts w:ascii="Times New Roman" w:hAnsi="Times New Roman"/>
          <w:sz w:val="28"/>
          <w:szCs w:val="28"/>
        </w:rPr>
        <w:t xml:space="preserve"> пособ</w:t>
      </w:r>
      <w:r w:rsidRPr="00DD3EF0">
        <w:rPr>
          <w:rFonts w:ascii="Times New Roman" w:hAnsi="Times New Roman"/>
          <w:sz w:val="28"/>
          <w:szCs w:val="28"/>
          <w:lang w:val="uk-UA"/>
        </w:rPr>
        <w:t>.</w:t>
      </w:r>
      <w:r w:rsidRPr="00DD3EF0">
        <w:rPr>
          <w:rFonts w:ascii="Times New Roman" w:hAnsi="Times New Roman"/>
          <w:sz w:val="28"/>
          <w:szCs w:val="28"/>
        </w:rPr>
        <w:t xml:space="preserve"> / Буланова-Топоркова М.</w:t>
      </w:r>
      <w:r w:rsidRPr="00DD3EF0">
        <w:rPr>
          <w:rFonts w:ascii="Times New Roman" w:hAnsi="Times New Roman"/>
          <w:sz w:val="28"/>
          <w:szCs w:val="28"/>
          <w:lang w:val="uk-UA"/>
        </w:rPr>
        <w:t> </w:t>
      </w:r>
      <w:r w:rsidRPr="00DD3EF0">
        <w:rPr>
          <w:rFonts w:ascii="Times New Roman" w:hAnsi="Times New Roman"/>
          <w:sz w:val="28"/>
          <w:szCs w:val="28"/>
        </w:rPr>
        <w:t>В., Духавнева А.</w:t>
      </w:r>
      <w:r w:rsidRPr="00DD3EF0">
        <w:rPr>
          <w:rFonts w:ascii="Times New Roman" w:hAnsi="Times New Roman"/>
          <w:sz w:val="28"/>
          <w:szCs w:val="28"/>
          <w:lang w:val="uk-UA"/>
        </w:rPr>
        <w:t> </w:t>
      </w:r>
      <w:r w:rsidRPr="00DD3EF0">
        <w:rPr>
          <w:rFonts w:ascii="Times New Roman" w:hAnsi="Times New Roman"/>
          <w:sz w:val="28"/>
          <w:szCs w:val="28"/>
        </w:rPr>
        <w:t>В., Столяренко Л.</w:t>
      </w:r>
      <w:r w:rsidRPr="00DD3EF0">
        <w:rPr>
          <w:rFonts w:ascii="Times New Roman" w:hAnsi="Times New Roman"/>
          <w:sz w:val="28"/>
          <w:szCs w:val="28"/>
          <w:lang w:val="uk-UA"/>
        </w:rPr>
        <w:t> </w:t>
      </w:r>
      <w:r w:rsidRPr="00DD3EF0">
        <w:rPr>
          <w:rFonts w:ascii="Times New Roman" w:hAnsi="Times New Roman"/>
          <w:sz w:val="28"/>
          <w:szCs w:val="28"/>
        </w:rPr>
        <w:t>Д.</w:t>
      </w:r>
      <w:r w:rsidRPr="00DD3EF0">
        <w:rPr>
          <w:rFonts w:ascii="Times New Roman" w:hAnsi="Times New Roman"/>
          <w:sz w:val="28"/>
          <w:szCs w:val="28"/>
          <w:lang w:val="uk-UA"/>
        </w:rPr>
        <w:t> </w:t>
      </w:r>
      <w:r w:rsidRPr="00DD3EF0">
        <w:rPr>
          <w:rFonts w:ascii="Times New Roman" w:hAnsi="Times New Roman"/>
          <w:sz w:val="28"/>
          <w:szCs w:val="28"/>
        </w:rPr>
        <w:t>и др. – Ростов на Дону. : Феникс, 2002. – 544</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Педагогика : учебник / [под ред. Ю. К. Бабанского]. – М. : Просвещение, 1983. – 608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Педагогическое проектирование : учеб. пособие для высш. учеб завед. / И.</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Колексникова, М.</w:t>
      </w:r>
      <w:r w:rsidRPr="00DD3EF0">
        <w:rPr>
          <w:rFonts w:ascii="Times New Roman" w:hAnsi="Times New Roman"/>
          <w:sz w:val="28"/>
          <w:szCs w:val="28"/>
          <w:lang w:val="uk-UA"/>
        </w:rPr>
        <w:t> </w:t>
      </w:r>
      <w:r w:rsidRPr="00DD3EF0">
        <w:rPr>
          <w:rFonts w:ascii="Times New Roman" w:hAnsi="Times New Roman"/>
          <w:sz w:val="28"/>
          <w:szCs w:val="28"/>
        </w:rPr>
        <w:t>П.</w:t>
      </w:r>
      <w:r w:rsidRPr="00DD3EF0">
        <w:rPr>
          <w:rFonts w:ascii="Times New Roman" w:hAnsi="Times New Roman"/>
          <w:sz w:val="28"/>
          <w:szCs w:val="28"/>
          <w:lang w:val="uk-UA"/>
        </w:rPr>
        <w:t> </w:t>
      </w:r>
      <w:r w:rsidRPr="00DD3EF0">
        <w:rPr>
          <w:rFonts w:ascii="Times New Roman" w:hAnsi="Times New Roman"/>
          <w:sz w:val="28"/>
          <w:szCs w:val="28"/>
        </w:rPr>
        <w:t>Горчакова-Сибирская; Под ред. И. А. Колесниковой. – М. : «Академия», 2005. – 288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Педагогіка : навч. посіб. / В. М. Галузяк, М. І. Сметанський, В. І. Шахов. – Вінниця : «Книга-Вега, 2003. – 416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Педагогічна енциклопедія : В 4 т. — М.,1965. – Т.4. – 912с.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Педагогічна майстерність : підручник / І. А. Зязюн,  В. Крамущенко та ін.; за ред. І. А. Зязюна. – К. : Вища школа, 2004. – 286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Педагогічний словник / [за ред. дійсного члена АПН України Ярмаченка М. Д.] – К. : Педагогічна думка, 2001. – 514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Педагогічні технології у безперервній професійній освіті : монографія / С. О. Сисоєва, А. М. Алексюк, П. М. Воловик, О. І. Кульчицька, Л. Є. Сігаєва та ін. [за ред. С. О. Сисоєвої]. – К. : ВІПОЛ, 2001. – 502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Актуальні проблеми сучасної лінгводидактики : збірник статей. – К. : Ленвіт, 2011. – 256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Дидактичні засади роботи з науковою термінологією у вищій школі / М. І. Пентилюк // Збірник наукових праць. Педагогічні науки. Випуск 59. – Херсон : ХДУ, 2011. – С. 10 – 15.</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bCs/>
          <w:sz w:val="28"/>
          <w:szCs w:val="28"/>
          <w:lang w:val="uk-UA"/>
        </w:rPr>
        <w:t>Пентилюк М.</w:t>
      </w:r>
      <w:r w:rsidRPr="00DD3EF0">
        <w:rPr>
          <w:rFonts w:ascii="Times New Roman" w:hAnsi="Times New Roman"/>
          <w:sz w:val="28"/>
          <w:szCs w:val="28"/>
          <w:lang w:val="uk-UA"/>
        </w:rPr>
        <w:t xml:space="preserve"> Компетентнісний підхід до формування мовної особистості в євроінтеграційному контексті / М. Пентилюк // Українська мова і література в школі. – 2010. – </w:t>
      </w:r>
      <w:r w:rsidRPr="00DD3EF0">
        <w:rPr>
          <w:rFonts w:ascii="Times New Roman" w:hAnsi="Times New Roman"/>
          <w:bCs/>
          <w:sz w:val="28"/>
          <w:szCs w:val="28"/>
          <w:lang w:val="uk-UA"/>
        </w:rPr>
        <w:t>№ 2</w:t>
      </w:r>
      <w:r w:rsidRPr="00DD3EF0">
        <w:rPr>
          <w:rFonts w:ascii="Times New Roman" w:hAnsi="Times New Roman"/>
          <w:sz w:val="28"/>
          <w:szCs w:val="28"/>
          <w:lang w:val="uk-UA"/>
        </w:rPr>
        <w:t>. –   С. 2 – 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Сучасні підходи до типології уроків / Марія Іванівна Пентилюк // Дивослово. – 2008. – № 6. – С. 2 – 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Сучасний урок української мови / М. І. Пентилюк, Т. Г. Окуневич. – Х. : Вид. група «Основа», 2007. – 176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Пентилюк М. І. Методика навчання української мови у таблицях і схемах: навч. посіб. / М. І. Пентилюк, Т. Г. Онукевич. – К. : «Ленвіт», 2006. – 134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Концептуальні засади комунікативної методики навчання української мови / М. Пентилюк, О. Горошкіна, А. Нікітіна // Українська мова і література в школі. – 2006. – № 1. – С. 15 – 20.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Концепція когнітивної методики навчання української мови / М. Пентилюк, О. Горошкіна, А. Нікітіна // Дивослово. – 2004. – № 8. – С. 5 – 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Пентилюк М. І. Наукові засади комунікативної спрямованості у навчанні рідної мови / М. І. Пентилюк // Українська мова і література в школі. – 2000. – № 3. – С. 8 – 10.</w:t>
      </w:r>
      <w:r w:rsidRPr="00DD3EF0">
        <w:rPr>
          <w:rFonts w:ascii="Times New Roman" w:hAnsi="Times New Roman"/>
          <w:sz w:val="28"/>
          <w:szCs w:val="28"/>
          <w:shd w:val="clear" w:color="auto" w:fill="FFFFFF"/>
          <w:lang w:val="uk-UA"/>
        </w:rPr>
        <w:t xml:space="preserve">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shd w:val="clear" w:color="auto" w:fill="FFFFFF"/>
        </w:rPr>
        <w:t>Пентилюк М. Варіативні форми проведення сучасного уроку української мови / М. Пентилюк, Т. Окуневич // Українська мова і література в школі. – 2014. – №1(111). – 64 с. – С. 2–6.</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Перова С. В. Розвиток ключових компетентностей майбутніх учителів-філологів у процесі вивчення соціально-гуманітарних дисциплін у вищих навчальних закладах : автореф. … канд. пед. наук / Світлана В’ячеславівна Перова. – Луганськ, 2012. – 20с.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Петровська О. Основні типи уроків з української мови в 5 – 7 класах / О. А. Петровська. – Київ : Радянська школа, 1959. – С. 36 – 2.</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Печерська Е. Уроки різні та незвичайні / Е. А. Печерська // Рідна школа. – 2009. – № 4. – С. 62 – 65.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Пєхота О. Особистісно орієнтоване навчання : підготовка вчителя : монографія / О. М. Пєхота, А. М. Старєва. – Миколаїв: ІЛІОН, 2005. –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Пиаже Ж. Избранные психологические труды. Психология интелекта. Генезис числа у ребенка. Логика и психология / Ж. Пиаже. – М. : Просвещение, 1969. – 659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Підласий І. Практична педагогіка або три технології : [інтерактивний підручник] / І. П. Підласий. – К. : Видавничий дім «Слово», 2006. – 606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Підласий І. П. Як підготувати ефективний урок : книга для вчителя / І. П. Підласий. – К. : Радянська школа, 1989. – 204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Пінчук Є. Концептуальні основи та тенденції розвитку безперервної освіти / Є. А. Пінчук // Вісник НТУУ «КПІ». Філософія. Психологія. Педагогіка. – 2011. − Випуск 1. – С. 71 − 77.</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 xml:space="preserve">Плахотник В. Вправи і завдання в лінгводидактиці / Василь Плахотник // Українська мова і література в школі. – 2009. – № 9. – С. 43 – 45.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Плиско К. Принципи, методи і форми навчання української мови (теоретичний аспект) : навч. посіб. / К. М. Плиско. – Х. : Основа, 1995. – 240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iCs/>
          <w:sz w:val="28"/>
          <w:szCs w:val="28"/>
          <w:lang w:val="uk-UA"/>
        </w:rPr>
        <w:t xml:space="preserve">Плиско К.  </w:t>
      </w:r>
      <w:r w:rsidRPr="00DD3EF0">
        <w:rPr>
          <w:rFonts w:ascii="Times New Roman" w:hAnsi="Times New Roman"/>
          <w:sz w:val="28"/>
          <w:szCs w:val="28"/>
          <w:lang w:val="uk-UA"/>
        </w:rPr>
        <w:t>Теорія і методика навчання української мови в середній школі / Катерина Плиско. – Харків : ХДПУ, 2001. – 115 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Плющ М. Я. Вивчення морфології в 5 – 6 класах : посібник для вчителів / М.</w:t>
      </w:r>
      <w:r w:rsidRPr="00DD3EF0">
        <w:rPr>
          <w:lang w:val="ru-RU"/>
        </w:rPr>
        <w:t> </w:t>
      </w:r>
      <w:r w:rsidRPr="00DD3EF0">
        <w:t>Я.</w:t>
      </w:r>
      <w:r w:rsidRPr="00DD3EF0">
        <w:rPr>
          <w:lang w:val="ru-RU"/>
        </w:rPr>
        <w:t> </w:t>
      </w:r>
      <w:r w:rsidRPr="00DD3EF0">
        <w:t>Плющ. – К.</w:t>
      </w:r>
      <w:r w:rsidRPr="00DD3EF0">
        <w:rPr>
          <w:lang w:val="ru-RU"/>
        </w:rPr>
        <w:t> </w:t>
      </w:r>
      <w:r w:rsidRPr="00DD3EF0">
        <w:t xml:space="preserve">: Радянська школа, 1988. – 168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Поваренков</w:t>
      </w:r>
      <w:r w:rsidRPr="00DD3EF0">
        <w:rPr>
          <w:rFonts w:ascii="Times New Roman" w:hAnsi="Times New Roman"/>
          <w:sz w:val="28"/>
          <w:szCs w:val="28"/>
          <w:lang w:val="uk-UA"/>
        </w:rPr>
        <w:t> </w:t>
      </w:r>
      <w:r w:rsidRPr="00DD3EF0">
        <w:rPr>
          <w:rFonts w:ascii="Times New Roman" w:hAnsi="Times New Roman"/>
          <w:sz w:val="28"/>
          <w:szCs w:val="28"/>
        </w:rPr>
        <w:t>Ю.</w:t>
      </w:r>
      <w:r w:rsidRPr="00DD3EF0">
        <w:rPr>
          <w:rFonts w:ascii="Times New Roman" w:hAnsi="Times New Roman"/>
          <w:sz w:val="28"/>
          <w:szCs w:val="28"/>
          <w:lang w:val="uk-UA"/>
        </w:rPr>
        <w:t> </w:t>
      </w:r>
      <w:r w:rsidRPr="00DD3EF0">
        <w:rPr>
          <w:rFonts w:ascii="Times New Roman" w:hAnsi="Times New Roman"/>
          <w:sz w:val="28"/>
          <w:szCs w:val="28"/>
        </w:rPr>
        <w:t>П. Психологическое содержание профессионального становлен</w:t>
      </w:r>
      <w:r w:rsidRPr="00DD3EF0">
        <w:rPr>
          <w:rFonts w:ascii="Times New Roman" w:hAnsi="Times New Roman"/>
          <w:sz w:val="28"/>
          <w:szCs w:val="28"/>
          <w:lang w:val="uk-UA"/>
        </w:rPr>
        <w:t>и</w:t>
      </w:r>
      <w:r w:rsidRPr="00DD3EF0">
        <w:rPr>
          <w:rFonts w:ascii="Times New Roman" w:hAnsi="Times New Roman"/>
          <w:sz w:val="28"/>
          <w:szCs w:val="28"/>
        </w:rPr>
        <w:t>я человека</w:t>
      </w:r>
      <w:r w:rsidRPr="00DD3EF0">
        <w:rPr>
          <w:rFonts w:ascii="Times New Roman" w:hAnsi="Times New Roman"/>
          <w:sz w:val="28"/>
          <w:szCs w:val="28"/>
          <w:lang w:val="uk-UA"/>
        </w:rPr>
        <w:t xml:space="preserve"> / </w:t>
      </w:r>
      <w:r w:rsidRPr="00DD3EF0">
        <w:rPr>
          <w:rFonts w:ascii="Times New Roman" w:hAnsi="Times New Roman"/>
          <w:sz w:val="28"/>
          <w:szCs w:val="28"/>
        </w:rPr>
        <w:t>Ю.</w:t>
      </w:r>
      <w:r w:rsidRPr="00DD3EF0">
        <w:rPr>
          <w:rFonts w:ascii="Times New Roman" w:hAnsi="Times New Roman"/>
          <w:sz w:val="28"/>
          <w:szCs w:val="28"/>
          <w:lang w:val="uk-UA"/>
        </w:rPr>
        <w:t> </w:t>
      </w:r>
      <w:r w:rsidRPr="00DD3EF0">
        <w:rPr>
          <w:rFonts w:ascii="Times New Roman" w:hAnsi="Times New Roman"/>
          <w:sz w:val="28"/>
          <w:szCs w:val="28"/>
        </w:rPr>
        <w:t>П.</w:t>
      </w:r>
      <w:r w:rsidRPr="00DD3EF0">
        <w:rPr>
          <w:rFonts w:ascii="Times New Roman" w:hAnsi="Times New Roman"/>
          <w:sz w:val="28"/>
          <w:szCs w:val="28"/>
          <w:lang w:val="uk-UA"/>
        </w:rPr>
        <w:t> </w:t>
      </w:r>
      <w:r w:rsidRPr="00DD3EF0">
        <w:rPr>
          <w:rFonts w:ascii="Times New Roman" w:hAnsi="Times New Roman"/>
          <w:sz w:val="28"/>
          <w:szCs w:val="28"/>
        </w:rPr>
        <w:t>Поваренков. – М.</w:t>
      </w:r>
      <w:r w:rsidRPr="00DD3EF0">
        <w:rPr>
          <w:rFonts w:ascii="Times New Roman" w:hAnsi="Times New Roman"/>
          <w:sz w:val="28"/>
          <w:szCs w:val="28"/>
          <w:lang w:val="uk-UA"/>
        </w:rPr>
        <w:t> </w:t>
      </w:r>
      <w:r w:rsidRPr="00DD3EF0">
        <w:rPr>
          <w:rFonts w:ascii="Times New Roman" w:hAnsi="Times New Roman"/>
          <w:sz w:val="28"/>
          <w:szCs w:val="28"/>
        </w:rPr>
        <w:t>: Изд-во УРАО, 2002. – 160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По</w:t>
      </w:r>
      <w:r w:rsidRPr="00DD3EF0">
        <w:rPr>
          <w:rFonts w:ascii="Times New Roman" w:hAnsi="Times New Roman"/>
          <w:sz w:val="28"/>
          <w:szCs w:val="28"/>
          <w:lang w:val="uk-UA"/>
        </w:rPr>
        <w:t>д</w:t>
      </w:r>
      <w:r w:rsidRPr="00DD3EF0">
        <w:rPr>
          <w:rFonts w:ascii="Times New Roman" w:hAnsi="Times New Roman"/>
          <w:sz w:val="28"/>
          <w:szCs w:val="28"/>
        </w:rPr>
        <w:t>ласый</w:t>
      </w:r>
      <w:r w:rsidRPr="00DD3EF0">
        <w:rPr>
          <w:rFonts w:ascii="Times New Roman" w:hAnsi="Times New Roman"/>
          <w:sz w:val="28"/>
          <w:szCs w:val="28"/>
          <w:lang w:val="uk-UA"/>
        </w:rPr>
        <w:t>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П. Исследование закономерностей дидактического исследования</w:t>
      </w:r>
      <w:r w:rsidRPr="00DD3EF0">
        <w:rPr>
          <w:rFonts w:ascii="Times New Roman" w:hAnsi="Times New Roman"/>
          <w:sz w:val="28"/>
          <w:szCs w:val="28"/>
          <w:lang w:val="uk-UA"/>
        </w:rPr>
        <w:t xml:space="preserve"> / </w:t>
      </w:r>
      <w:r w:rsidRPr="00DD3EF0">
        <w:rPr>
          <w:rFonts w:ascii="Times New Roman" w:hAnsi="Times New Roman"/>
          <w:sz w:val="28"/>
          <w:szCs w:val="28"/>
        </w:rPr>
        <w:t>И.</w:t>
      </w:r>
      <w:r w:rsidRPr="00DD3EF0">
        <w:rPr>
          <w:rFonts w:ascii="Times New Roman" w:hAnsi="Times New Roman"/>
          <w:sz w:val="28"/>
          <w:szCs w:val="28"/>
          <w:lang w:val="uk-UA"/>
        </w:rPr>
        <w:t> </w:t>
      </w:r>
      <w:r w:rsidRPr="00DD3EF0">
        <w:rPr>
          <w:rFonts w:ascii="Times New Roman" w:hAnsi="Times New Roman"/>
          <w:sz w:val="28"/>
          <w:szCs w:val="28"/>
        </w:rPr>
        <w:t>П.</w:t>
      </w:r>
      <w:r w:rsidRPr="00DD3EF0">
        <w:rPr>
          <w:rFonts w:ascii="Times New Roman" w:hAnsi="Times New Roman"/>
          <w:sz w:val="28"/>
          <w:szCs w:val="28"/>
          <w:lang w:val="uk-UA"/>
        </w:rPr>
        <w:t> </w:t>
      </w:r>
      <w:r w:rsidRPr="00DD3EF0">
        <w:rPr>
          <w:rFonts w:ascii="Times New Roman" w:hAnsi="Times New Roman"/>
          <w:sz w:val="28"/>
          <w:szCs w:val="28"/>
        </w:rPr>
        <w:t>По</w:t>
      </w:r>
      <w:r w:rsidRPr="00DD3EF0">
        <w:rPr>
          <w:rFonts w:ascii="Times New Roman" w:hAnsi="Times New Roman"/>
          <w:sz w:val="28"/>
          <w:szCs w:val="28"/>
          <w:lang w:val="uk-UA"/>
        </w:rPr>
        <w:t>д</w:t>
      </w:r>
      <w:r w:rsidRPr="00DD3EF0">
        <w:rPr>
          <w:rFonts w:ascii="Times New Roman" w:hAnsi="Times New Roman"/>
          <w:sz w:val="28"/>
          <w:szCs w:val="28"/>
        </w:rPr>
        <w:t>ласый. – К., 1991.</w:t>
      </w:r>
      <w:r w:rsidRPr="00DD3EF0">
        <w:rPr>
          <w:rFonts w:ascii="Times New Roman" w:hAnsi="Times New Roman"/>
          <w:sz w:val="28"/>
          <w:szCs w:val="28"/>
          <w:lang w:val="uk-UA"/>
        </w:rPr>
        <w:t xml:space="preserve"> – 157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Подмазин</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И. Личностно-ориентированное образование: Социально-философское исследование</w:t>
      </w:r>
      <w:r w:rsidRPr="00DD3EF0">
        <w:rPr>
          <w:rFonts w:ascii="Times New Roman" w:hAnsi="Times New Roman"/>
          <w:sz w:val="28"/>
          <w:szCs w:val="28"/>
          <w:lang w:val="uk-UA"/>
        </w:rPr>
        <w:t xml:space="preserve"> / Сергей Иванович Подазин.</w:t>
      </w:r>
      <w:r w:rsidRPr="00DD3EF0">
        <w:rPr>
          <w:rFonts w:ascii="Times New Roman" w:hAnsi="Times New Roman"/>
          <w:sz w:val="28"/>
          <w:szCs w:val="28"/>
        </w:rPr>
        <w:t xml:space="preserve"> – Запорожье</w:t>
      </w:r>
      <w:r w:rsidRPr="00DD3EF0">
        <w:rPr>
          <w:rFonts w:ascii="Times New Roman" w:hAnsi="Times New Roman"/>
          <w:sz w:val="28"/>
          <w:szCs w:val="28"/>
          <w:lang w:val="uk-UA"/>
        </w:rPr>
        <w:t xml:space="preserve"> </w:t>
      </w:r>
      <w:r w:rsidRPr="00DD3EF0">
        <w:rPr>
          <w:rFonts w:ascii="Times New Roman" w:hAnsi="Times New Roman"/>
          <w:sz w:val="28"/>
          <w:szCs w:val="28"/>
        </w:rPr>
        <w:t xml:space="preserve">: </w:t>
      </w:r>
      <w:r w:rsidRPr="00DD3EF0">
        <w:rPr>
          <w:rFonts w:ascii="Times New Roman" w:hAnsi="Times New Roman"/>
          <w:sz w:val="28"/>
          <w:szCs w:val="28"/>
          <w:lang w:val="uk-UA"/>
        </w:rPr>
        <w:t>Просвіта, 2000. – 349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Подмазін С. І. Особистісно орієнтована освіта (соціально-філософський аналіз) : автореф</w:t>
      </w:r>
      <w:r w:rsidR="009D7F94" w:rsidRPr="00DD3EF0">
        <w:rPr>
          <w:rFonts w:ascii="Times New Roman" w:hAnsi="Times New Roman"/>
          <w:sz w:val="28"/>
          <w:szCs w:val="28"/>
          <w:lang w:val="uk-UA"/>
        </w:rPr>
        <w:t>.</w:t>
      </w:r>
      <w:r w:rsidRPr="00DD3EF0">
        <w:rPr>
          <w:rFonts w:ascii="Times New Roman" w:hAnsi="Times New Roman"/>
          <w:sz w:val="28"/>
          <w:szCs w:val="28"/>
          <w:lang w:val="uk-UA"/>
        </w:rPr>
        <w:t xml:space="preserve"> дис. … докт. філософ. наук за спеціальністю 09.00.03. / Сергій Іванович Подмазін. –  Дніпропетровськ. – 2006. – 44</w:t>
      </w:r>
      <w:r w:rsidRPr="00DD3EF0">
        <w:rPr>
          <w:rFonts w:ascii="Times New Roman" w:hAnsi="Times New Roman"/>
          <w:sz w:val="28"/>
          <w:szCs w:val="28"/>
        </w:rPr>
        <w:t> </w:t>
      </w:r>
      <w:r w:rsidRPr="00DD3EF0">
        <w:rPr>
          <w:rFonts w:ascii="Times New Roman" w:hAnsi="Times New Roman"/>
          <w:sz w:val="28"/>
          <w:szCs w:val="28"/>
          <w:lang w:val="uk-UA"/>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lang w:val="uk-UA"/>
        </w:rPr>
        <w:lastRenderedPageBreak/>
        <w:t>Подмазін С. Особистісно-орієнтований освітній процес. Принципи. Технології / Сергій Подмазін // Педагогіка і психологія. – 1997. – № 2. – С. 37 – 43.</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Подмазін С. І. Технологія особистісно орієнтованого уроку / Сергій Іванович Подмазін // Сучасні шкільні технології : [упоряд.  І. Рожнятовська, В.Зоц]. – К. : Ред. загальнопед. газ., 2004. – Ч. 1. – С. 64 – 65.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Подобедова Т. Теория и практика педагогического проектирования / Т. Ю. Подобедова // Проблемы сучасної педагогічної освіти : зб. статей : Серія : Педагогіка і психологія / Кримський державний гуманітарний університет. – Ялта, 2004. – Випуск 6., Ч. 2. – С. 81 – 87.</w:t>
      </w:r>
    </w:p>
    <w:p w:rsidR="006533CA" w:rsidRPr="00DD3EF0" w:rsidRDefault="006533CA" w:rsidP="00BF7EAC">
      <w:pPr>
        <w:pStyle w:val="Default"/>
        <w:numPr>
          <w:ilvl w:val="0"/>
          <w:numId w:val="131"/>
        </w:numPr>
        <w:tabs>
          <w:tab w:val="left" w:pos="-284"/>
        </w:tabs>
        <w:spacing w:line="348" w:lineRule="auto"/>
        <w:ind w:left="0" w:firstLine="709"/>
        <w:jc w:val="both"/>
        <w:rPr>
          <w:color w:val="auto"/>
          <w:sz w:val="28"/>
          <w:szCs w:val="28"/>
          <w:lang w:val="uk-UA"/>
        </w:rPr>
      </w:pPr>
      <w:r w:rsidRPr="00DD3EF0">
        <w:rPr>
          <w:iCs/>
          <w:color w:val="auto"/>
          <w:sz w:val="28"/>
          <w:szCs w:val="28"/>
          <w:lang w:val="uk-UA"/>
        </w:rPr>
        <w:t xml:space="preserve">Подранецька Н. </w:t>
      </w:r>
      <w:r w:rsidRPr="00DD3EF0">
        <w:rPr>
          <w:color w:val="auto"/>
          <w:sz w:val="28"/>
          <w:szCs w:val="28"/>
          <w:lang w:val="uk-UA"/>
        </w:rPr>
        <w:t>Застосування проектних технологій на уроках української мови та літератури як один із напрямів розвитку мовної особистості /</w:t>
      </w:r>
      <w:r w:rsidRPr="00DD3EF0">
        <w:rPr>
          <w:iCs/>
          <w:color w:val="auto"/>
          <w:sz w:val="28"/>
          <w:szCs w:val="28"/>
          <w:lang w:val="uk-UA"/>
        </w:rPr>
        <w:t xml:space="preserve"> Н.</w:t>
      </w:r>
      <w:r w:rsidRPr="00DD3EF0">
        <w:rPr>
          <w:color w:val="auto"/>
          <w:sz w:val="28"/>
          <w:szCs w:val="28"/>
          <w:lang w:val="uk-UA"/>
        </w:rPr>
        <w:t> </w:t>
      </w:r>
      <w:r w:rsidRPr="00DD3EF0">
        <w:rPr>
          <w:iCs/>
          <w:color w:val="auto"/>
          <w:sz w:val="28"/>
          <w:szCs w:val="28"/>
          <w:lang w:val="uk-UA"/>
        </w:rPr>
        <w:t>Подранецька</w:t>
      </w:r>
      <w:r w:rsidRPr="00DD3EF0">
        <w:rPr>
          <w:color w:val="auto"/>
          <w:sz w:val="28"/>
          <w:szCs w:val="28"/>
          <w:lang w:val="uk-UA"/>
        </w:rPr>
        <w:t xml:space="preserve"> // Українська мова і література в школі. – 2006. – № 4. – С. 22 – 25.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Поздняков</w:t>
      </w:r>
      <w:r w:rsidRPr="00DD3EF0">
        <w:rPr>
          <w:rFonts w:ascii="Times New Roman" w:hAnsi="Times New Roman"/>
          <w:sz w:val="28"/>
          <w:szCs w:val="28"/>
          <w:lang w:val="uk-UA"/>
        </w:rPr>
        <w:t> </w:t>
      </w:r>
      <w:r w:rsidRPr="00DD3EF0">
        <w:rPr>
          <w:rFonts w:ascii="Times New Roman" w:hAnsi="Times New Roman"/>
          <w:sz w:val="28"/>
          <w:szCs w:val="28"/>
        </w:rPr>
        <w:t>Н. Методика преподавания русского языка / Н.</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Поздняков. – М.</w:t>
      </w:r>
      <w:r w:rsidRPr="00DD3EF0">
        <w:rPr>
          <w:rFonts w:ascii="Times New Roman" w:hAnsi="Times New Roman"/>
          <w:sz w:val="28"/>
          <w:szCs w:val="28"/>
          <w:lang w:val="uk-UA"/>
        </w:rPr>
        <w:t> </w:t>
      </w:r>
      <w:r w:rsidRPr="00DD3EF0">
        <w:rPr>
          <w:rFonts w:ascii="Times New Roman" w:hAnsi="Times New Roman"/>
          <w:sz w:val="28"/>
          <w:szCs w:val="28"/>
        </w:rPr>
        <w:t>: Учпедгиз, 1955.</w:t>
      </w:r>
      <w:r w:rsidRPr="00DD3EF0">
        <w:rPr>
          <w:rFonts w:ascii="Times New Roman" w:hAnsi="Times New Roman"/>
          <w:sz w:val="28"/>
          <w:szCs w:val="28"/>
          <w:lang w:val="uk-UA"/>
        </w:rPr>
        <w:t xml:space="preserve"> – 280 с.</w:t>
      </w:r>
    </w:p>
    <w:p w:rsidR="006533CA" w:rsidRPr="00DD3EF0" w:rsidRDefault="009D7F94" w:rsidP="00BF7EAC">
      <w:pPr>
        <w:pStyle w:val="2"/>
        <w:numPr>
          <w:ilvl w:val="0"/>
          <w:numId w:val="131"/>
        </w:numPr>
        <w:tabs>
          <w:tab w:val="clear" w:pos="0"/>
          <w:tab w:val="left" w:pos="-284"/>
        </w:tabs>
        <w:spacing w:line="348" w:lineRule="auto"/>
        <w:ind w:left="0" w:firstLine="709"/>
      </w:pPr>
      <w:r w:rsidRPr="00DD3EF0">
        <w:t>Полат </w:t>
      </w:r>
      <w:r w:rsidR="006533CA" w:rsidRPr="00DD3EF0">
        <w:t xml:space="preserve">Е. С. Метод проектов на уроке иностранного языка / Евгения Полат // Иностранные языки в школе. − 2000. − № 2. − С. 3 − 10.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Полат</w:t>
      </w:r>
      <w:r w:rsidRPr="00DD3EF0">
        <w:rPr>
          <w:rFonts w:ascii="Times New Roman" w:hAnsi="Times New Roman"/>
          <w:sz w:val="28"/>
          <w:szCs w:val="28"/>
          <w:lang w:val="uk-UA"/>
        </w:rPr>
        <w:t> </w:t>
      </w:r>
      <w:r w:rsidRPr="00DD3EF0">
        <w:rPr>
          <w:rFonts w:ascii="Times New Roman" w:hAnsi="Times New Roman"/>
          <w:sz w:val="28"/>
          <w:szCs w:val="28"/>
        </w:rPr>
        <w:t>Е.</w:t>
      </w:r>
      <w:r w:rsidRPr="00DD3EF0">
        <w:rPr>
          <w:rFonts w:ascii="Times New Roman" w:hAnsi="Times New Roman"/>
          <w:sz w:val="28"/>
          <w:szCs w:val="28"/>
          <w:lang w:val="uk-UA"/>
        </w:rPr>
        <w:t> </w:t>
      </w:r>
      <w:r w:rsidRPr="00DD3EF0">
        <w:rPr>
          <w:rFonts w:ascii="Times New Roman" w:hAnsi="Times New Roman"/>
          <w:sz w:val="28"/>
          <w:szCs w:val="28"/>
        </w:rPr>
        <w:t>С. Современные тенденции развития образования / Е.</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Полат // Современные педагогические и информационные технологии в системе образования : учеб. пособие / Е.</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Полат, М.</w:t>
      </w:r>
      <w:r w:rsidRPr="00DD3EF0">
        <w:rPr>
          <w:rFonts w:ascii="Times New Roman" w:hAnsi="Times New Roman"/>
          <w:sz w:val="28"/>
          <w:szCs w:val="28"/>
          <w:lang w:val="uk-UA"/>
        </w:rPr>
        <w:t> </w:t>
      </w:r>
      <w:r w:rsidRPr="00DD3EF0">
        <w:rPr>
          <w:rFonts w:ascii="Times New Roman" w:hAnsi="Times New Roman"/>
          <w:sz w:val="28"/>
          <w:szCs w:val="28"/>
        </w:rPr>
        <w:t>Ю.</w:t>
      </w:r>
      <w:r w:rsidRPr="00DD3EF0">
        <w:rPr>
          <w:rFonts w:ascii="Times New Roman" w:hAnsi="Times New Roman"/>
          <w:sz w:val="28"/>
          <w:szCs w:val="28"/>
          <w:lang w:val="uk-UA"/>
        </w:rPr>
        <w:t> </w:t>
      </w:r>
      <w:r w:rsidRPr="00DD3EF0">
        <w:rPr>
          <w:rFonts w:ascii="Times New Roman" w:hAnsi="Times New Roman"/>
          <w:sz w:val="28"/>
          <w:szCs w:val="28"/>
        </w:rPr>
        <w:t>Буханкина. – М.</w:t>
      </w:r>
      <w:r w:rsidRPr="00DD3EF0">
        <w:rPr>
          <w:rFonts w:ascii="Times New Roman" w:hAnsi="Times New Roman"/>
          <w:sz w:val="28"/>
          <w:szCs w:val="28"/>
          <w:lang w:val="uk-UA"/>
        </w:rPr>
        <w:t> </w:t>
      </w:r>
      <w:r w:rsidRPr="00DD3EF0">
        <w:rPr>
          <w:rFonts w:ascii="Times New Roman" w:hAnsi="Times New Roman"/>
          <w:sz w:val="28"/>
          <w:szCs w:val="28"/>
        </w:rPr>
        <w:t>: Академия, 2008. – С.</w:t>
      </w:r>
      <w:r w:rsidRPr="00DD3EF0">
        <w:rPr>
          <w:rFonts w:ascii="Times New Roman" w:hAnsi="Times New Roman"/>
          <w:sz w:val="28"/>
          <w:szCs w:val="28"/>
          <w:lang w:val="uk-UA"/>
        </w:rPr>
        <w:t> </w:t>
      </w:r>
      <w:r w:rsidRPr="00DD3EF0">
        <w:rPr>
          <w:rFonts w:ascii="Times New Roman" w:hAnsi="Times New Roman"/>
          <w:sz w:val="28"/>
          <w:szCs w:val="28"/>
        </w:rPr>
        <w:t>18</w:t>
      </w:r>
      <w:r w:rsidRPr="00DD3EF0">
        <w:rPr>
          <w:rFonts w:ascii="Times New Roman" w:hAnsi="Times New Roman"/>
          <w:sz w:val="28"/>
          <w:szCs w:val="28"/>
          <w:lang w:val="uk-UA"/>
        </w:rPr>
        <w:t xml:space="preserve"> </w:t>
      </w:r>
      <w:r w:rsidRPr="00DD3EF0">
        <w:rPr>
          <w:rFonts w:ascii="Times New Roman" w:hAnsi="Times New Roman"/>
          <w:sz w:val="28"/>
          <w:szCs w:val="28"/>
        </w:rPr>
        <w:t>–</w:t>
      </w:r>
      <w:r w:rsidRPr="00DD3EF0">
        <w:rPr>
          <w:rFonts w:ascii="Times New Roman" w:hAnsi="Times New Roman"/>
          <w:sz w:val="28"/>
          <w:szCs w:val="28"/>
          <w:lang w:val="uk-UA"/>
        </w:rPr>
        <w:t xml:space="preserve"> </w:t>
      </w:r>
      <w:r w:rsidRPr="00DD3EF0">
        <w:rPr>
          <w:rFonts w:ascii="Times New Roman" w:hAnsi="Times New Roman"/>
          <w:sz w:val="28"/>
          <w:szCs w:val="28"/>
        </w:rPr>
        <w:t>103.</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Пометун О. Основи критичного мислення : навчальний посібник / Пометун О., Пилипчатіна Л., Сукенко І., Баранова І. – Тернопіль : Навчальна книга – Богдан. – 2010. – 216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Пометун О. Інтерактивні технології навчання : Теорія, практика, досвід : метод. посібник / О. Пометун, Л. Пироженко. – К.</w:t>
      </w:r>
      <w:r w:rsidR="009D7F94" w:rsidRPr="00DD3EF0">
        <w:rPr>
          <w:rFonts w:ascii="Times New Roman" w:hAnsi="Times New Roman"/>
          <w:sz w:val="28"/>
          <w:szCs w:val="28"/>
          <w:lang w:val="uk-UA"/>
        </w:rPr>
        <w:t xml:space="preserve"> : АСК</w:t>
      </w:r>
      <w:r w:rsidRPr="00DD3EF0">
        <w:rPr>
          <w:rFonts w:ascii="Times New Roman" w:hAnsi="Times New Roman"/>
          <w:sz w:val="28"/>
          <w:szCs w:val="28"/>
          <w:lang w:val="uk-UA"/>
        </w:rPr>
        <w:t>, 2002. – 135с.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Пометун О. І. Енциклопедія інтерактивного навчання / О. І. Пометун. – К.</w:t>
      </w:r>
      <w:r w:rsidR="009D7F94" w:rsidRPr="00DD3EF0">
        <w:rPr>
          <w:rFonts w:ascii="Times New Roman" w:hAnsi="Times New Roman"/>
          <w:sz w:val="28"/>
          <w:szCs w:val="28"/>
          <w:lang w:val="uk-UA"/>
        </w:rPr>
        <w:t xml:space="preserve"> : АСК</w:t>
      </w:r>
      <w:r w:rsidRPr="00DD3EF0">
        <w:rPr>
          <w:rFonts w:ascii="Times New Roman" w:hAnsi="Times New Roman"/>
          <w:sz w:val="28"/>
          <w:szCs w:val="28"/>
          <w:lang w:val="uk-UA"/>
        </w:rPr>
        <w:t>, 2007. – 144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Пометун О. І. Інтерактивні методики та система навчання / О. І. Пометун. – К. : Шкільний світ, 2007. – 112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eastAsia="ArialMT" w:hAnsi="Times New Roman"/>
          <w:iCs/>
          <w:sz w:val="28"/>
          <w:szCs w:val="28"/>
          <w:lang w:val="uk-UA"/>
        </w:rPr>
      </w:pPr>
      <w:r w:rsidRPr="00DD3EF0">
        <w:rPr>
          <w:rFonts w:ascii="Times New Roman" w:eastAsia="Arial-ItalicMT" w:hAnsi="Times New Roman"/>
          <w:iCs/>
          <w:sz w:val="28"/>
          <w:szCs w:val="28"/>
          <w:lang w:val="uk-UA"/>
        </w:rPr>
        <w:t xml:space="preserve">Пометун О. </w:t>
      </w:r>
      <w:r w:rsidRPr="00DD3EF0">
        <w:rPr>
          <w:rFonts w:ascii="Times New Roman" w:eastAsia="ArialMT" w:hAnsi="Times New Roman"/>
          <w:iCs/>
          <w:sz w:val="28"/>
          <w:szCs w:val="28"/>
          <w:lang w:val="uk-UA"/>
        </w:rPr>
        <w:t>Сучасний урок. Інтерактивні технології навчання : наук.-метод. посіб. / О. І. Пометун, Л. В. Пироженко ; [за ред. О. І. Пометун]. – К. : А.С.К., 2004. – 192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Пономаренко А. І знову розвиток мовлення : моделююча технологія / А. Пономаренко // Українська мова і література в школі. – 2005. – № 4. – С. 7 – 11.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eastAsiaTheme="minorHAnsi" w:hAnsi="Times New Roman"/>
          <w:iCs/>
          <w:sz w:val="28"/>
          <w:szCs w:val="28"/>
          <w:lang w:eastAsia="en-US"/>
        </w:rPr>
        <w:t>Попова З. Д.</w:t>
      </w:r>
      <w:r w:rsidRPr="00DD3EF0">
        <w:rPr>
          <w:rFonts w:ascii="Times New Roman" w:eastAsiaTheme="minorHAnsi" w:hAnsi="Times New Roman"/>
          <w:sz w:val="28"/>
          <w:szCs w:val="28"/>
          <w:lang w:eastAsia="en-US"/>
        </w:rPr>
        <w:t xml:space="preserve">, </w:t>
      </w:r>
      <w:r w:rsidRPr="00DD3EF0">
        <w:rPr>
          <w:rFonts w:ascii="Times New Roman" w:eastAsiaTheme="minorHAnsi" w:hAnsi="Times New Roman"/>
          <w:iCs/>
          <w:sz w:val="28"/>
          <w:szCs w:val="28"/>
          <w:lang w:eastAsia="en-US"/>
        </w:rPr>
        <w:t xml:space="preserve">Стернин И. А. </w:t>
      </w:r>
      <w:r w:rsidRPr="00DD3EF0">
        <w:rPr>
          <w:rFonts w:ascii="Times New Roman" w:eastAsiaTheme="minorHAnsi" w:hAnsi="Times New Roman"/>
          <w:sz w:val="28"/>
          <w:szCs w:val="28"/>
          <w:lang w:eastAsia="en-US"/>
        </w:rPr>
        <w:t>Очерки по когнитивной лингвистике</w:t>
      </w:r>
      <w:r w:rsidRPr="00DD3EF0">
        <w:rPr>
          <w:rFonts w:ascii="Times New Roman" w:eastAsiaTheme="minorHAnsi" w:hAnsi="Times New Roman"/>
          <w:sz w:val="28"/>
          <w:szCs w:val="28"/>
          <w:lang w:val="uk-UA" w:eastAsia="en-US"/>
        </w:rPr>
        <w:t xml:space="preserve"> / З.Д.ФПопова, И.А.Стернин</w:t>
      </w:r>
      <w:r w:rsidRPr="00DD3EF0">
        <w:rPr>
          <w:rFonts w:ascii="Times New Roman" w:eastAsiaTheme="minorHAnsi" w:hAnsi="Times New Roman"/>
          <w:sz w:val="28"/>
          <w:szCs w:val="28"/>
          <w:lang w:eastAsia="en-US"/>
        </w:rPr>
        <w:t>. – Воронеж: Истоки, 2001. – 191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Портфоліо вчителя // Статті з питань освіти [Електронний ресурс]. – Режим доступу :</w:t>
      </w:r>
      <w:r w:rsidRPr="00DD3EF0">
        <w:rPr>
          <w:rFonts w:ascii="Times New Roman" w:hAnsi="Times New Roman"/>
          <w:sz w:val="28"/>
          <w:szCs w:val="28"/>
        </w:rPr>
        <w:t xml:space="preserve"> </w:t>
      </w:r>
      <w:r w:rsidRPr="00DD3EF0">
        <w:rPr>
          <w:rFonts w:ascii="Times New Roman" w:hAnsi="Times New Roman"/>
          <w:sz w:val="28"/>
          <w:szCs w:val="28"/>
          <w:lang w:val="uk-UA"/>
        </w:rPr>
        <w:t xml:space="preserve">http: // www.osvita.org.ua/articles/798.html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Практикум з методики навчання української мови / Колектив авторів за редакцією М. І. Пентилюк. – К. : Ленвіт, 2003. – 302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Практикум з методики навчання української мови в загальноосвітніх закладах : модульний курс : посібник для студентів / Кол. авторів за ред. М. І. Пентилюк. – К. : Ленвіт, 2011. – 366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lang w:val="uk-UA"/>
        </w:rPr>
        <w:t xml:space="preserve">Приступа Г. Н. </w:t>
      </w:r>
      <w:r w:rsidRPr="00DD3EF0">
        <w:rPr>
          <w:rFonts w:ascii="Times New Roman" w:hAnsi="Times New Roman"/>
          <w:sz w:val="28"/>
          <w:szCs w:val="28"/>
        </w:rPr>
        <w:t>Методика преподавания русского языка</w:t>
      </w:r>
      <w:r w:rsidRPr="00DD3EF0">
        <w:rPr>
          <w:rFonts w:ascii="Times New Roman" w:hAnsi="Times New Roman"/>
          <w:sz w:val="28"/>
          <w:szCs w:val="28"/>
          <w:lang w:val="uk-UA"/>
        </w:rPr>
        <w:t xml:space="preserve"> / Г. Н. Приступа. – Рязань, 1971. – 330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Програма «Українська мова для шкіл з українською мовою навчання 5 – 9 класи». 2012 р. [Електронний ресурс] : Режим доступу : ttp://www.president.gov.ua/content/constitution.html/</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Програма для загальноосвітніх навчальних закладів з українською мовою навчання. Українська мова 5–9 класи // Українська і  література в школі. – 2013. – № 1. – С. 32 – 54.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Програма для загальноосвітніх навчальних закладів. Українська мова. 5 – 12 класи. – К.; Ірпінь: Перун, 2005. – 176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Проект Національної статегії розвитку освіти в Україні на 2012 – 2021 роки</w:t>
      </w:r>
      <w:r w:rsidRPr="00DD3EF0">
        <w:rPr>
          <w:rFonts w:ascii="Times New Roman" w:hAnsi="Times New Roman"/>
          <w:sz w:val="28"/>
          <w:szCs w:val="28"/>
          <w:lang w:val="uk-UA"/>
        </w:rPr>
        <w:t xml:space="preserve"> </w:t>
      </w:r>
      <w:r w:rsidRPr="00DD3EF0">
        <w:rPr>
          <w:rFonts w:ascii="Times New Roman" w:hAnsi="Times New Roman"/>
          <w:sz w:val="28"/>
          <w:szCs w:val="28"/>
        </w:rPr>
        <w:t xml:space="preserve">[Електронний ресурс] / Міністерство oсвіти і науки,                </w:t>
      </w:r>
      <w:r w:rsidRPr="00DD3EF0">
        <w:rPr>
          <w:rFonts w:ascii="Times New Roman" w:hAnsi="Times New Roman"/>
          <w:sz w:val="28"/>
          <w:szCs w:val="28"/>
        </w:rPr>
        <w:lastRenderedPageBreak/>
        <w:t xml:space="preserve">молоді та спорту України. – Режим доступу : </w:t>
      </w:r>
      <w:hyperlink r:id="rId29" w:history="1">
        <w:r w:rsidRPr="00DD3EF0">
          <w:rPr>
            <w:rStyle w:val="a3"/>
            <w:rFonts w:ascii="Times New Roman" w:eastAsiaTheme="majorEastAsia" w:hAnsi="Times New Roman"/>
            <w:color w:val="auto"/>
            <w:sz w:val="28"/>
            <w:szCs w:val="28"/>
            <w:u w:val="none"/>
          </w:rPr>
          <w:t>http://www.mon.gov.ua/images/files/news/12/05/4455.pdf</w:t>
        </w:r>
      </w:hyperlink>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Психологічні умови поліпшення якості уроку : Збірник статей за ред. Г. С. Костюка, І. О. Синиці. – К : Рад школа, 1959. – 250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Психологія навчання / [за ред. Б. Баєва]. – К. : Рад школа, 1972. – 135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Пузанкова</w:t>
      </w:r>
      <w:r w:rsidRPr="00DD3EF0">
        <w:rPr>
          <w:rFonts w:ascii="Times New Roman" w:hAnsi="Times New Roman"/>
          <w:sz w:val="28"/>
          <w:szCs w:val="28"/>
          <w:lang w:val="uk-UA"/>
        </w:rPr>
        <w:t> </w:t>
      </w:r>
      <w:r w:rsidRPr="00DD3EF0">
        <w:rPr>
          <w:rFonts w:ascii="Times New Roman" w:hAnsi="Times New Roman"/>
          <w:sz w:val="28"/>
          <w:szCs w:val="28"/>
        </w:rPr>
        <w:t>Е. Развитиве языковой способности при обучении морфологии (5 класс) / Е.</w:t>
      </w:r>
      <w:r w:rsidRPr="00DD3EF0">
        <w:rPr>
          <w:rFonts w:ascii="Times New Roman" w:hAnsi="Times New Roman"/>
          <w:sz w:val="28"/>
          <w:szCs w:val="28"/>
          <w:lang w:val="uk-UA"/>
        </w:rPr>
        <w:t> </w:t>
      </w:r>
      <w:r w:rsidRPr="00DD3EF0">
        <w:rPr>
          <w:rFonts w:ascii="Times New Roman" w:hAnsi="Times New Roman"/>
          <w:sz w:val="28"/>
          <w:szCs w:val="28"/>
        </w:rPr>
        <w:t>Н.</w:t>
      </w:r>
      <w:r w:rsidRPr="00DD3EF0">
        <w:rPr>
          <w:rFonts w:ascii="Times New Roman" w:hAnsi="Times New Roman"/>
          <w:sz w:val="28"/>
          <w:szCs w:val="28"/>
          <w:lang w:val="uk-UA"/>
        </w:rPr>
        <w:t> </w:t>
      </w:r>
      <w:r w:rsidRPr="00DD3EF0">
        <w:rPr>
          <w:rFonts w:ascii="Times New Roman" w:hAnsi="Times New Roman"/>
          <w:sz w:val="28"/>
          <w:szCs w:val="28"/>
        </w:rPr>
        <w:t xml:space="preserve">Пузанкова / </w:t>
      </w:r>
      <w:r w:rsidRPr="00DD3EF0">
        <w:rPr>
          <w:rFonts w:ascii="Times New Roman" w:hAnsi="Times New Roman"/>
          <w:sz w:val="28"/>
          <w:szCs w:val="28"/>
          <w:lang w:val="uk-UA"/>
        </w:rPr>
        <w:t>а</w:t>
      </w:r>
      <w:r w:rsidRPr="00DD3EF0">
        <w:rPr>
          <w:rFonts w:ascii="Times New Roman" w:hAnsi="Times New Roman"/>
          <w:sz w:val="28"/>
          <w:szCs w:val="28"/>
        </w:rPr>
        <w:t>втореф. дис. … канд пед. наук. – М., 1996. – 16</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Радченко А. Є. Професійна компетентність учителя / А. Є. Радченко. – Х. : Вид. група «Основа», 2006. – 128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Развитие речи : теория и практика обучения: 5–7 кл. : кн. для учителя / В. И. Капинос, Н. Н. Сергеева, М. С. Соловейчик. – М. : Линка-Пресс, 1994. – 196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Разумный</w:t>
      </w:r>
      <w:r w:rsidRPr="00DD3EF0">
        <w:rPr>
          <w:rFonts w:ascii="Times New Roman" w:hAnsi="Times New Roman"/>
          <w:sz w:val="28"/>
          <w:szCs w:val="28"/>
          <w:lang w:val="uk-UA"/>
        </w:rPr>
        <w:t> </w:t>
      </w:r>
      <w:r w:rsidRPr="00DD3EF0">
        <w:rPr>
          <w:rFonts w:ascii="Times New Roman" w:hAnsi="Times New Roman"/>
          <w:sz w:val="28"/>
          <w:szCs w:val="28"/>
        </w:rPr>
        <w:t>Д. Видео на уроке: Альтернатива традиционным методам / Д.</w:t>
      </w:r>
      <w:r w:rsidRPr="00DD3EF0">
        <w:rPr>
          <w:rFonts w:ascii="Times New Roman" w:hAnsi="Times New Roman"/>
          <w:sz w:val="28"/>
          <w:szCs w:val="28"/>
          <w:lang w:val="uk-UA"/>
        </w:rPr>
        <w:t> </w:t>
      </w:r>
      <w:r w:rsidRPr="00DD3EF0">
        <w:rPr>
          <w:rFonts w:ascii="Times New Roman" w:hAnsi="Times New Roman"/>
          <w:sz w:val="28"/>
          <w:szCs w:val="28"/>
        </w:rPr>
        <w:t xml:space="preserve">Разумный // Директор школы. </w:t>
      </w:r>
      <w:r w:rsidRPr="00DD3EF0">
        <w:rPr>
          <w:rFonts w:ascii="Times New Roman" w:hAnsi="Times New Roman"/>
          <w:sz w:val="28"/>
          <w:szCs w:val="28"/>
          <w:lang w:val="uk-UA"/>
        </w:rPr>
        <w:t>–</w:t>
      </w:r>
      <w:r w:rsidRPr="00DD3EF0">
        <w:rPr>
          <w:rFonts w:ascii="Times New Roman" w:hAnsi="Times New Roman"/>
          <w:sz w:val="28"/>
          <w:szCs w:val="28"/>
        </w:rPr>
        <w:t xml:space="preserve"> 2000. </w:t>
      </w:r>
      <w:r w:rsidRPr="00DD3EF0">
        <w:rPr>
          <w:rFonts w:ascii="Times New Roman" w:hAnsi="Times New Roman"/>
          <w:sz w:val="28"/>
          <w:szCs w:val="28"/>
          <w:lang w:val="uk-UA"/>
        </w:rPr>
        <w:t>–</w:t>
      </w:r>
      <w:r w:rsidRPr="00DD3EF0">
        <w:rPr>
          <w:rFonts w:ascii="Times New Roman" w:hAnsi="Times New Roman"/>
          <w:sz w:val="28"/>
          <w:szCs w:val="28"/>
        </w:rPr>
        <w:t xml:space="preserve"> № 2. </w:t>
      </w:r>
      <w:r w:rsidRPr="00DD3EF0">
        <w:rPr>
          <w:rFonts w:ascii="Times New Roman" w:hAnsi="Times New Roman"/>
          <w:sz w:val="28"/>
          <w:szCs w:val="28"/>
          <w:lang w:val="uk-UA"/>
        </w:rPr>
        <w:t>–</w:t>
      </w:r>
      <w:r w:rsidRPr="00DD3EF0">
        <w:rPr>
          <w:rFonts w:ascii="Times New Roman" w:hAnsi="Times New Roman"/>
          <w:sz w:val="28"/>
          <w:szCs w:val="28"/>
        </w:rPr>
        <w:t xml:space="preserve"> С. 45 </w:t>
      </w:r>
      <w:r w:rsidRPr="00DD3EF0">
        <w:rPr>
          <w:rFonts w:ascii="Times New Roman" w:hAnsi="Times New Roman"/>
          <w:sz w:val="28"/>
          <w:szCs w:val="28"/>
          <w:lang w:val="uk-UA"/>
        </w:rPr>
        <w:t xml:space="preserve">– </w:t>
      </w:r>
      <w:r w:rsidRPr="00DD3EF0">
        <w:rPr>
          <w:rFonts w:ascii="Times New Roman" w:hAnsi="Times New Roman"/>
          <w:sz w:val="28"/>
          <w:szCs w:val="28"/>
        </w:rPr>
        <w:t>51.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Реформа и развитие высшего образования : Программный документ. – ЮНЕСКО, 1995.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Рідна мова : підручник для 5 класу загальноосвітніх навчальних закладів / О. П. Глазова, Ю. Б. Кузнецов ; [наук. ред. І. Вихованець]. – К. : Освіта України, 2005. – 288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Рідна мова : підручник для 5 класу загальноосвітніх навчальних закладів / М. І. Пентилюк, І. В. Гайдаєнко, А. І. Ляшкевич, С. А. Омельчук ; [за заг. ред. М. І. Пентилюк]. – К. : Освіта, 2005. – 278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Рідна мова : підручник для 6 класу загальноосвітніх навчальних закладів / О. П. Глазова, Ю. Б. Кузнецов ; [наук. ред. І. Вихованець]. – К. : Освіта України, 2006. – 279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 xml:space="preserve">Рідна мова : підручник для 6 класу загальноосвітніх навчальних закладів / М. І. Пентилюк, І. В. Гайдаєнко, А. І. Ляшкевич, С. А. Омельчук ; [за заг. ред. М. І. Пентилюк]. – К. : Освіта, 2006. – 272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lastRenderedPageBreak/>
        <w:t>Рідна мова : підручник для 7 класу загальноосвітніх навчальних закладів / О. П. Глазова, Ю. Б. Кузнецов ; [наук. ред. І. Вихованець]. – К. : Зодіак – ЕКО, 2007. – 288 с.</w:t>
      </w:r>
    </w:p>
    <w:p w:rsidR="006533CA" w:rsidRPr="00DD3EF0" w:rsidRDefault="006533CA" w:rsidP="00BF7EAC">
      <w:pPr>
        <w:pStyle w:val="ad"/>
        <w:numPr>
          <w:ilvl w:val="0"/>
          <w:numId w:val="131"/>
        </w:numPr>
        <w:tabs>
          <w:tab w:val="left" w:pos="-284"/>
        </w:tabs>
        <w:spacing w:line="348" w:lineRule="auto"/>
        <w:ind w:left="0" w:firstLine="709"/>
        <w:rPr>
          <w:sz w:val="28"/>
          <w:szCs w:val="28"/>
          <w:lang w:val="uk-UA"/>
        </w:rPr>
      </w:pPr>
      <w:r w:rsidRPr="00DD3EF0">
        <w:rPr>
          <w:sz w:val="28"/>
          <w:szCs w:val="28"/>
          <w:lang w:val="uk-UA"/>
        </w:rPr>
        <w:t xml:space="preserve">Рідна мова : підручник для 7 класу загальноосвітніх навчальних закладів / М. І. Пентилюк, І. В. Гайдаєнко, А. І. Ляшкевич, С. А. Омельчук; [за заг. ред. М. І. Пентилюк]. – К. : Освіта, 2007. – 288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Рідна мова : підручник для 8 класу загальноосвітніх навчальних закладів / О. П. Глазова, Ю. Б. Кузнецов ; [наук. ред. І. Вихованець]. – К. : Зодіак – ЕКО, 2008. – 240 с.</w:t>
      </w:r>
    </w:p>
    <w:p w:rsidR="006533CA" w:rsidRPr="00DD3EF0" w:rsidRDefault="006533CA" w:rsidP="00BF7EAC">
      <w:pPr>
        <w:pStyle w:val="ad"/>
        <w:numPr>
          <w:ilvl w:val="0"/>
          <w:numId w:val="131"/>
        </w:numPr>
        <w:tabs>
          <w:tab w:val="left" w:pos="-284"/>
        </w:tabs>
        <w:spacing w:line="348" w:lineRule="auto"/>
        <w:ind w:left="0" w:firstLine="709"/>
        <w:rPr>
          <w:sz w:val="28"/>
          <w:szCs w:val="28"/>
          <w:lang w:val="uk-UA"/>
        </w:rPr>
      </w:pPr>
      <w:r w:rsidRPr="00DD3EF0">
        <w:rPr>
          <w:sz w:val="28"/>
          <w:szCs w:val="28"/>
          <w:lang w:val="uk-UA"/>
        </w:rPr>
        <w:t>Рідна мова : підручник для 8 класу загальноосвітніх навчальних закладів / М. І. Пентилюк, І. В. Гайдаєнко, А. І. Ляшкевич, С. А. Омельчук ; [за заг. ред. М. І. Пентилюк]. – К. : Освіта, 2008. –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Рідна мова : підручник для 9 класу загальноосвітніх навчальних закладів / О. П. Глазова, Ю. Б. Кузнецов ; [наук. ред. І. Вихованець]. – К. : Зодіак – ЕКО, 2009. – 224 с.</w:t>
      </w:r>
    </w:p>
    <w:p w:rsidR="006533CA" w:rsidRPr="00DD3EF0" w:rsidRDefault="006533CA" w:rsidP="00BF7EAC">
      <w:pPr>
        <w:pStyle w:val="ad"/>
        <w:numPr>
          <w:ilvl w:val="0"/>
          <w:numId w:val="131"/>
        </w:numPr>
        <w:tabs>
          <w:tab w:val="left" w:pos="-284"/>
        </w:tabs>
        <w:spacing w:line="348" w:lineRule="auto"/>
        <w:ind w:left="0" w:firstLine="709"/>
        <w:rPr>
          <w:sz w:val="28"/>
          <w:szCs w:val="28"/>
          <w:lang w:val="uk-UA"/>
        </w:rPr>
      </w:pPr>
      <w:r w:rsidRPr="00DD3EF0">
        <w:rPr>
          <w:sz w:val="28"/>
          <w:szCs w:val="28"/>
          <w:lang w:val="uk-UA"/>
        </w:rPr>
        <w:t>Рідна мова : підручник для 9 класу загальноосвітніх навчальних закладів / М. І. Пентилюк, І. В. Гайдаєнко, А. І. Ляшкевич, С. А. Омельчук ; [за заг. ред. М. І. Пентилюк]. – К. : Освіта, 2008. –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Роджерс</w:t>
      </w:r>
      <w:r w:rsidRPr="00DD3EF0">
        <w:rPr>
          <w:rFonts w:ascii="Times New Roman" w:hAnsi="Times New Roman"/>
          <w:sz w:val="28"/>
          <w:szCs w:val="28"/>
          <w:lang w:val="uk-UA"/>
        </w:rPr>
        <w:t> </w:t>
      </w:r>
      <w:r w:rsidRPr="00DD3EF0">
        <w:rPr>
          <w:rFonts w:ascii="Times New Roman" w:hAnsi="Times New Roman"/>
          <w:sz w:val="28"/>
          <w:szCs w:val="28"/>
        </w:rPr>
        <w:t>К. Взгляд на психотерапию. Становление человека / К.</w:t>
      </w:r>
      <w:r w:rsidRPr="00DD3EF0">
        <w:rPr>
          <w:rFonts w:ascii="Times New Roman" w:hAnsi="Times New Roman"/>
          <w:sz w:val="28"/>
          <w:szCs w:val="28"/>
          <w:lang w:val="uk-UA"/>
        </w:rPr>
        <w:t> </w:t>
      </w:r>
      <w:r w:rsidRPr="00DD3EF0">
        <w:rPr>
          <w:rFonts w:ascii="Times New Roman" w:hAnsi="Times New Roman"/>
          <w:sz w:val="28"/>
          <w:szCs w:val="28"/>
        </w:rPr>
        <w:t>Роджерс. – М., 1994. – 480</w:t>
      </w:r>
      <w:r w:rsidRPr="00DD3EF0">
        <w:rPr>
          <w:rFonts w:ascii="Times New Roman" w:hAnsi="Times New Roman"/>
          <w:sz w:val="28"/>
          <w:szCs w:val="28"/>
          <w:lang w:val="en-US"/>
        </w:rPr>
        <w:t> </w:t>
      </w:r>
      <w:r w:rsidRPr="00DD3EF0">
        <w:rPr>
          <w:rFonts w:ascii="Times New Roman" w:hAnsi="Times New Roman"/>
          <w:sz w:val="28"/>
          <w:szCs w:val="28"/>
        </w:rPr>
        <w:t>с.</w:t>
      </w:r>
    </w:p>
    <w:p w:rsidR="006533CA" w:rsidRPr="00DD3EF0" w:rsidRDefault="006533CA" w:rsidP="00BF7EAC">
      <w:pPr>
        <w:pStyle w:val="a4"/>
        <w:numPr>
          <w:ilvl w:val="0"/>
          <w:numId w:val="131"/>
        </w:numPr>
        <w:shd w:val="clear" w:color="auto" w:fill="FFFFFF"/>
        <w:tabs>
          <w:tab w:val="left" w:pos="-284"/>
          <w:tab w:val="left" w:pos="142"/>
        </w:tabs>
        <w:spacing w:after="0" w:line="348" w:lineRule="auto"/>
        <w:ind w:left="0" w:firstLine="709"/>
        <w:contextualSpacing w:val="0"/>
        <w:jc w:val="both"/>
        <w:rPr>
          <w:rFonts w:ascii="Times New Roman" w:hAnsi="Times New Roman"/>
          <w:i/>
          <w:sz w:val="28"/>
          <w:szCs w:val="28"/>
          <w:lang w:val="uk-UA"/>
        </w:rPr>
      </w:pPr>
      <w:r w:rsidRPr="00DD3EF0">
        <w:rPr>
          <w:rFonts w:ascii="Times New Roman" w:hAnsi="Times New Roman"/>
          <w:sz w:val="28"/>
          <w:szCs w:val="28"/>
          <w:lang w:val="uk-UA"/>
        </w:rPr>
        <w:t>Ро</w:t>
      </w:r>
      <w:r w:rsidRPr="00DD3EF0">
        <w:rPr>
          <w:rStyle w:val="a6"/>
          <w:rFonts w:ascii="Times New Roman" w:hAnsi="Times New Roman"/>
          <w:b w:val="0"/>
          <w:sz w:val="28"/>
          <w:szCs w:val="28"/>
          <w:lang w:val="uk-UA"/>
        </w:rPr>
        <w:t>дигіна І. В. Гуманізація та гуманітаризація природничо-наукової освіти школярів:</w:t>
      </w:r>
      <w:r w:rsidRPr="00DD3EF0">
        <w:rPr>
          <w:rFonts w:ascii="Times New Roman" w:hAnsi="Times New Roman"/>
          <w:sz w:val="28"/>
          <w:szCs w:val="28"/>
          <w:lang w:val="uk-UA"/>
        </w:rPr>
        <w:t xml:space="preserve"> автореф. дис. … канд.. пед. наук / І. В. Родигіна</w:t>
      </w:r>
      <w:r w:rsidRPr="00DD3EF0">
        <w:rPr>
          <w:rStyle w:val="a5"/>
          <w:rFonts w:ascii="Times New Roman" w:hAnsi="Times New Roman"/>
          <w:sz w:val="28"/>
          <w:szCs w:val="28"/>
        </w:rPr>
        <w:t>. – Луганськ, 2000. – 47</w:t>
      </w:r>
      <w:r w:rsidRPr="00DD3EF0">
        <w:rPr>
          <w:rStyle w:val="a5"/>
          <w:rFonts w:ascii="Times New Roman" w:hAnsi="Times New Roman"/>
          <w:sz w:val="28"/>
          <w:szCs w:val="28"/>
          <w:lang w:val="uk-UA"/>
        </w:rPr>
        <w:t> </w:t>
      </w:r>
      <w:r w:rsidRPr="00DD3EF0">
        <w:rPr>
          <w:rStyle w:val="a5"/>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Рожило Л. П. Проблемні завдання на уроках мови / Л. П. Рожило // Українська мова і література в школі. – 1969. – № 4. – С. 54 – 58.</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Рубинштейн</w:t>
      </w:r>
      <w:r w:rsidRPr="00DD3EF0">
        <w:rPr>
          <w:rFonts w:ascii="Times New Roman" w:hAnsi="Times New Roman"/>
          <w:sz w:val="28"/>
          <w:szCs w:val="28"/>
          <w:lang w:val="uk-UA"/>
        </w:rPr>
        <w:t> </w:t>
      </w:r>
      <w:r w:rsidRPr="00DD3EF0">
        <w:rPr>
          <w:rFonts w:ascii="Times New Roman" w:hAnsi="Times New Roman"/>
          <w:sz w:val="28"/>
          <w:szCs w:val="28"/>
        </w:rPr>
        <w:t>С.</w:t>
      </w:r>
      <w:r w:rsidRPr="00DD3EF0">
        <w:rPr>
          <w:rFonts w:ascii="Times New Roman" w:hAnsi="Times New Roman"/>
          <w:sz w:val="28"/>
          <w:szCs w:val="28"/>
          <w:lang w:val="uk-UA"/>
        </w:rPr>
        <w:t> </w:t>
      </w:r>
      <w:r w:rsidRPr="00DD3EF0">
        <w:rPr>
          <w:rFonts w:ascii="Times New Roman" w:hAnsi="Times New Roman"/>
          <w:sz w:val="28"/>
          <w:szCs w:val="28"/>
        </w:rPr>
        <w:t>О мышлении и путях его исследования / С.</w:t>
      </w:r>
      <w:r w:rsidRPr="00DD3EF0">
        <w:rPr>
          <w:rFonts w:ascii="Times New Roman" w:hAnsi="Times New Roman"/>
          <w:sz w:val="28"/>
          <w:szCs w:val="28"/>
          <w:lang w:val="uk-UA"/>
        </w:rPr>
        <w:t> </w:t>
      </w:r>
      <w:r w:rsidRPr="00DD3EF0">
        <w:rPr>
          <w:rFonts w:ascii="Times New Roman" w:hAnsi="Times New Roman"/>
          <w:sz w:val="28"/>
          <w:szCs w:val="28"/>
        </w:rPr>
        <w:t>Л.</w:t>
      </w:r>
      <w:r w:rsidRPr="00DD3EF0">
        <w:rPr>
          <w:rFonts w:ascii="Times New Roman" w:hAnsi="Times New Roman"/>
          <w:sz w:val="28"/>
          <w:szCs w:val="28"/>
          <w:lang w:val="uk-UA"/>
        </w:rPr>
        <w:t> </w:t>
      </w:r>
      <w:r w:rsidRPr="00DD3EF0">
        <w:rPr>
          <w:rFonts w:ascii="Times New Roman" w:hAnsi="Times New Roman"/>
          <w:sz w:val="28"/>
          <w:szCs w:val="28"/>
        </w:rPr>
        <w:t>Рубинштейн. – М.</w:t>
      </w:r>
      <w:r w:rsidR="009D7F94" w:rsidRPr="00DD3EF0">
        <w:rPr>
          <w:rFonts w:ascii="Times New Roman" w:hAnsi="Times New Roman"/>
          <w:sz w:val="28"/>
          <w:szCs w:val="28"/>
          <w:lang w:val="uk-UA"/>
        </w:rPr>
        <w:t xml:space="preserve"> : Изд-во Ан СССР</w:t>
      </w:r>
      <w:r w:rsidRPr="00DD3EF0">
        <w:rPr>
          <w:rFonts w:ascii="Times New Roman" w:hAnsi="Times New Roman"/>
          <w:sz w:val="28"/>
          <w:szCs w:val="28"/>
        </w:rPr>
        <w:t xml:space="preserve">, 1958. – </w:t>
      </w:r>
      <w:r w:rsidRPr="00DD3EF0">
        <w:rPr>
          <w:rFonts w:ascii="Times New Roman" w:hAnsi="Times New Roman"/>
          <w:sz w:val="28"/>
          <w:szCs w:val="28"/>
          <w:lang w:val="uk-UA"/>
        </w:rPr>
        <w:t>147</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Рубинштейн С. Л. Основы общей психологи / Рубинштейн С. Л. – СПб : Питер, 1999. – 720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lang w:val="uk-UA"/>
        </w:rPr>
        <w:lastRenderedPageBreak/>
        <w:t>Савченко О. Я. Дидактика початкової школи : підручник / Олександра Яківна Савченко. – К. : Генеза, 1999. – 368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Савченко О. Я. Теоретичні підходи до визначення якості шкільної освіти / Олександра Яківна Савченко // Педагогіка і психологія. – 2007. – № 2. – С. 27 – 34.</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Сагач Г. М. Золотослів : навч. посіб. / Галина Михайлівна Сагач. − К. : Райдуга, 1993. – 378 с.</w:t>
      </w:r>
    </w:p>
    <w:p w:rsidR="006533CA" w:rsidRPr="00DD3EF0" w:rsidRDefault="006533CA" w:rsidP="00BF7EAC">
      <w:pPr>
        <w:pStyle w:val="a4"/>
        <w:numPr>
          <w:ilvl w:val="0"/>
          <w:numId w:val="131"/>
        </w:numPr>
        <w:tabs>
          <w:tab w:val="left" w:pos="-284"/>
          <w:tab w:val="left" w:pos="142"/>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Сафонова В. Изучение яз</w:t>
      </w:r>
      <w:r w:rsidRPr="00DD3EF0">
        <w:rPr>
          <w:rFonts w:ascii="Times New Roman" w:hAnsi="Times New Roman"/>
          <w:sz w:val="28"/>
          <w:szCs w:val="28"/>
        </w:rPr>
        <w:t>ы</w:t>
      </w:r>
      <w:r w:rsidRPr="00DD3EF0">
        <w:rPr>
          <w:rFonts w:ascii="Times New Roman" w:hAnsi="Times New Roman"/>
          <w:sz w:val="28"/>
          <w:szCs w:val="28"/>
          <w:lang w:val="uk-UA"/>
        </w:rPr>
        <w:t>ков международного общения в контексте диалога культур и цивилизаций / В. В. Сафонова. – Воронеж : Истоки, 1996. – 226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Селевко Г. </w:t>
      </w:r>
      <w:r w:rsidRPr="00DD3EF0">
        <w:rPr>
          <w:rFonts w:ascii="Times New Roman" w:hAnsi="Times New Roman"/>
          <w:sz w:val="28"/>
          <w:szCs w:val="28"/>
        </w:rPr>
        <w:t>Энциклопедия образовательных технологий : В 2 Т. / Герман Константинович Селевко. – Т. 1. – М. : НИИ школьных технологий, 2006. – 816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Селевко</w:t>
      </w:r>
      <w:r w:rsidRPr="00DD3EF0">
        <w:rPr>
          <w:rFonts w:ascii="Times New Roman" w:hAnsi="Times New Roman"/>
          <w:sz w:val="28"/>
          <w:szCs w:val="28"/>
          <w:lang w:val="uk-UA"/>
        </w:rPr>
        <w:t> </w:t>
      </w:r>
      <w:r w:rsidRPr="00DD3EF0">
        <w:rPr>
          <w:rFonts w:ascii="Times New Roman" w:hAnsi="Times New Roman"/>
          <w:sz w:val="28"/>
          <w:szCs w:val="28"/>
        </w:rPr>
        <w:t>Г.</w:t>
      </w:r>
      <w:r w:rsidRPr="00DD3EF0">
        <w:rPr>
          <w:rFonts w:ascii="Times New Roman" w:hAnsi="Times New Roman"/>
          <w:sz w:val="28"/>
          <w:szCs w:val="28"/>
          <w:lang w:val="uk-UA"/>
        </w:rPr>
        <w:t> </w:t>
      </w:r>
      <w:r w:rsidRPr="00DD3EF0">
        <w:rPr>
          <w:rFonts w:ascii="Times New Roman" w:hAnsi="Times New Roman"/>
          <w:sz w:val="28"/>
          <w:szCs w:val="28"/>
        </w:rPr>
        <w:t>К. Педагогические технологии на основе дидактического и методического усовершенствования УВП / Г.</w:t>
      </w:r>
      <w:r w:rsidRPr="00DD3EF0">
        <w:rPr>
          <w:rFonts w:ascii="Times New Roman" w:hAnsi="Times New Roman"/>
          <w:sz w:val="28"/>
          <w:szCs w:val="28"/>
          <w:lang w:val="uk-UA"/>
        </w:rPr>
        <w:t> </w:t>
      </w:r>
      <w:r w:rsidRPr="00DD3EF0">
        <w:rPr>
          <w:rFonts w:ascii="Times New Roman" w:hAnsi="Times New Roman"/>
          <w:sz w:val="28"/>
          <w:szCs w:val="28"/>
        </w:rPr>
        <w:t>К.</w:t>
      </w:r>
      <w:r w:rsidRPr="00DD3EF0">
        <w:rPr>
          <w:rFonts w:ascii="Times New Roman" w:hAnsi="Times New Roman"/>
          <w:sz w:val="28"/>
          <w:szCs w:val="28"/>
          <w:lang w:val="uk-UA"/>
        </w:rPr>
        <w:t> </w:t>
      </w:r>
      <w:r w:rsidRPr="00DD3EF0">
        <w:rPr>
          <w:rFonts w:ascii="Times New Roman" w:hAnsi="Times New Roman"/>
          <w:sz w:val="28"/>
          <w:szCs w:val="28"/>
        </w:rPr>
        <w:t>Селевко. – М. : НИИ школьных технологий, 2005. – 288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Селіванова О. О. Актуальні напрями сучасної лінгвістики (аналітичний огляд) / Олена Олександрівна Селіванова. – К. : Вид-во Українського фітосоціологічного центру, 1999. – 148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Семеног</w:t>
      </w:r>
      <w:r w:rsidRPr="00DD3EF0">
        <w:rPr>
          <w:rFonts w:ascii="Times New Roman" w:hAnsi="Times New Roman"/>
          <w:sz w:val="28"/>
          <w:szCs w:val="28"/>
          <w:lang w:val="uk-UA"/>
        </w:rPr>
        <w:t> </w:t>
      </w:r>
      <w:r w:rsidRPr="00DD3EF0">
        <w:rPr>
          <w:rFonts w:ascii="Times New Roman" w:hAnsi="Times New Roman"/>
          <w:sz w:val="28"/>
          <w:szCs w:val="28"/>
        </w:rPr>
        <w:t xml:space="preserve">О. Етнолінгводидактична культура вчителя-словесника : </w:t>
      </w:r>
      <w:r w:rsidRPr="00DD3EF0">
        <w:rPr>
          <w:rFonts w:ascii="Times New Roman" w:hAnsi="Times New Roman"/>
          <w:sz w:val="28"/>
          <w:szCs w:val="28"/>
          <w:lang w:val="uk-UA"/>
        </w:rPr>
        <w:t>н</w:t>
      </w:r>
      <w:r w:rsidRPr="00DD3EF0">
        <w:rPr>
          <w:rFonts w:ascii="Times New Roman" w:hAnsi="Times New Roman"/>
          <w:sz w:val="28"/>
          <w:szCs w:val="28"/>
        </w:rPr>
        <w:t xml:space="preserve">авч.-метод. посіб. / Олена Семеног. </w:t>
      </w:r>
      <w:r w:rsidRPr="00DD3EF0">
        <w:rPr>
          <w:rFonts w:ascii="Times New Roman" w:hAnsi="Times New Roman"/>
          <w:sz w:val="28"/>
          <w:szCs w:val="28"/>
          <w:lang w:val="uk-UA"/>
        </w:rPr>
        <w:t>−</w:t>
      </w:r>
      <w:r w:rsidRPr="00DD3EF0">
        <w:rPr>
          <w:rFonts w:ascii="Times New Roman" w:hAnsi="Times New Roman"/>
          <w:sz w:val="28"/>
          <w:szCs w:val="28"/>
        </w:rPr>
        <w:t xml:space="preserve"> К.</w:t>
      </w:r>
      <w:r w:rsidRPr="00DD3EF0">
        <w:rPr>
          <w:rFonts w:ascii="Times New Roman" w:hAnsi="Times New Roman"/>
          <w:sz w:val="28"/>
          <w:szCs w:val="28"/>
          <w:lang w:val="uk-UA"/>
        </w:rPr>
        <w:t xml:space="preserve"> – </w:t>
      </w:r>
      <w:r w:rsidRPr="00DD3EF0">
        <w:rPr>
          <w:rFonts w:ascii="Times New Roman" w:hAnsi="Times New Roman"/>
          <w:sz w:val="28"/>
          <w:szCs w:val="28"/>
        </w:rPr>
        <w:t>Глухів : РВВ ГДПУ, 2003.</w:t>
      </w:r>
      <w:r w:rsidRPr="00DD3EF0">
        <w:rPr>
          <w:rFonts w:ascii="Times New Roman" w:hAnsi="Times New Roman"/>
          <w:sz w:val="28"/>
          <w:szCs w:val="28"/>
          <w:lang w:val="uk-UA"/>
        </w:rPr>
        <w:t xml:space="preserve"> –</w:t>
      </w:r>
      <w:r w:rsidRPr="00DD3EF0">
        <w:rPr>
          <w:rFonts w:ascii="Times New Roman" w:hAnsi="Times New Roman"/>
          <w:sz w:val="28"/>
          <w:szCs w:val="28"/>
        </w:rPr>
        <w:t xml:space="preserve"> 108</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 w:val="left" w:pos="0"/>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Сергеев И. С. Как реализовать компетентностный подход на уроке и во внеурочной деятельности / И. С. Сергеев, В. И. Блинов. – М. : АРКТИ, 2007. – 132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Сериков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В. Образованность и личность. Теория и практика проектирования образовательных систем / В.</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Сериков. – М.</w:t>
      </w:r>
      <w:r w:rsidRPr="00DD3EF0">
        <w:rPr>
          <w:rFonts w:ascii="Times New Roman" w:hAnsi="Times New Roman"/>
          <w:sz w:val="28"/>
          <w:szCs w:val="28"/>
          <w:lang w:val="uk-UA"/>
        </w:rPr>
        <w:t> </w:t>
      </w:r>
      <w:r w:rsidRPr="00DD3EF0">
        <w:rPr>
          <w:rFonts w:ascii="Times New Roman" w:hAnsi="Times New Roman"/>
          <w:sz w:val="28"/>
          <w:szCs w:val="28"/>
        </w:rPr>
        <w:t>: Логос, 1999. –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Сидоренко В. Форми розвитку педагогічної майстерності вчителя української мови і літератури в контексті нової освітньої парадигми / В. В. Сидоренко // Особистість у єдиному освітньому просторі : Збірник </w:t>
      </w:r>
      <w:r w:rsidRPr="00DD3EF0">
        <w:rPr>
          <w:rFonts w:ascii="Times New Roman" w:hAnsi="Times New Roman"/>
          <w:sz w:val="28"/>
          <w:szCs w:val="28"/>
          <w:lang w:val="uk-UA"/>
        </w:rPr>
        <w:lastRenderedPageBreak/>
        <w:t xml:space="preserve">наукових тез ІІІ Міжнародному форуму. – 2012. –                                     Випуск №2. [Електронний ресурс]. Режим доступу : </w:t>
      </w:r>
      <w:hyperlink r:id="rId30" w:history="1">
        <w:r w:rsidRPr="00DD3EF0">
          <w:rPr>
            <w:rStyle w:val="a3"/>
            <w:rFonts w:ascii="Times New Roman" w:eastAsiaTheme="majorEastAsia" w:hAnsi="Times New Roman"/>
            <w:color w:val="auto"/>
            <w:sz w:val="28"/>
            <w:szCs w:val="28"/>
            <w:u w:val="none"/>
          </w:rPr>
          <w:t>http://www.zoippo.zp.ua/pages/el_gurnal/pages/vip8.html</w:t>
        </w:r>
      </w:hyperlink>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Сидоренко В. В. Акме-синергетичний підхід до професійної підготовки майбутніх фахівців [Текст] / В. В. Сидоренко // Наукова скарбниця освіти Донеччини. – Донецьк, 2010. − № 2. – С. 111 − 117.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Сидоренко В. В. Модель професійної компетентності вчителя української мови і літератури в контексті впровадження компетентнісно зорієнтованого підходу / В. В. Сидоренко // Наукова скарбниця Донеччини. – 2011. − № 1. – С. 72 − 77.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Сидоренко В. В. Шляхи удосконалення професійної компетентності учителя української мови та літератури в умовах особистісно орієнтованого навчання : навч.-метод. посібник / Вікторія Вікторівна Сидоренко. – Донецьк : Каштан, 2008. – 193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Сидоренко Е. В. Тренинг коммуникативной компетентности в деловом взаимодействии / Е. В. Сидоренко. – СПб</w:t>
      </w:r>
      <w:r w:rsidR="00A40A01" w:rsidRPr="00DD3EF0">
        <w:rPr>
          <w:rFonts w:ascii="Times New Roman" w:hAnsi="Times New Roman"/>
          <w:sz w:val="28"/>
          <w:szCs w:val="28"/>
          <w:lang w:val="uk-UA"/>
        </w:rPr>
        <w:t>.</w:t>
      </w:r>
      <w:r w:rsidRPr="00DD3EF0">
        <w:rPr>
          <w:rFonts w:ascii="Times New Roman" w:hAnsi="Times New Roman"/>
          <w:sz w:val="28"/>
          <w:szCs w:val="28"/>
          <w:lang w:val="uk-UA"/>
        </w:rPr>
        <w:t xml:space="preserve"> : Речь, 2007. – 208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Симоненко Т. Теорія і практика формування професійної мовнокомунікативної компетенції студентів філологічних факультетів : монографія / Т. Симоненко. – Черкаси : Вид. Вовчок О. Ю., 2006. – 328 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Синиця І. О. Психологія усного мовлення / І. О. Синиця. − К. : Радянська школа, 1974. – 206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Сисоєва С. О. Основи педагогічної творчості вчителя : навчальний посібник / С. О. Сисоєва. – К. : ІСДОУ, 1994. – 112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Ситниченко Л. Першоджерела комунікативної філософії: навчальний посібник / Л. Ситниченко. – К. : Либідь, 1996. – 176с.</w:t>
      </w:r>
    </w:p>
    <w:p w:rsidR="00A40A01"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Скакун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 xml:space="preserve">А. </w:t>
      </w:r>
      <w:r w:rsidRPr="00DD3EF0">
        <w:rPr>
          <w:rFonts w:ascii="Times New Roman" w:hAnsi="Times New Roman"/>
          <w:sz w:val="28"/>
          <w:szCs w:val="28"/>
          <w:lang w:val="uk-UA"/>
        </w:rPr>
        <w:t>О</w:t>
      </w:r>
      <w:r w:rsidRPr="00DD3EF0">
        <w:rPr>
          <w:rFonts w:ascii="Times New Roman" w:hAnsi="Times New Roman"/>
          <w:sz w:val="28"/>
          <w:szCs w:val="28"/>
        </w:rPr>
        <w:t>рганизация и методика профе</w:t>
      </w:r>
      <w:r w:rsidR="00A40A01" w:rsidRPr="00DD3EF0">
        <w:rPr>
          <w:rFonts w:ascii="Times New Roman" w:hAnsi="Times New Roman"/>
          <w:sz w:val="28"/>
          <w:szCs w:val="28"/>
        </w:rPr>
        <w:t xml:space="preserve">ссионального обучения : </w:t>
      </w:r>
      <w:r w:rsidR="00A40A01" w:rsidRPr="00DD3EF0">
        <w:rPr>
          <w:rFonts w:ascii="Times New Roman" w:hAnsi="Times New Roman"/>
          <w:sz w:val="28"/>
          <w:szCs w:val="28"/>
          <w:lang w:val="uk-UA"/>
        </w:rPr>
        <w:t>у</w:t>
      </w:r>
      <w:r w:rsidRPr="00DD3EF0">
        <w:rPr>
          <w:rFonts w:ascii="Times New Roman" w:hAnsi="Times New Roman"/>
          <w:sz w:val="28"/>
          <w:szCs w:val="28"/>
        </w:rPr>
        <w:t>чебное пособие / Владислав Александрович Скакун. – М.</w:t>
      </w:r>
      <w:r w:rsidRPr="00DD3EF0">
        <w:rPr>
          <w:rFonts w:ascii="Times New Roman" w:hAnsi="Times New Roman"/>
          <w:sz w:val="28"/>
          <w:szCs w:val="28"/>
          <w:lang w:val="uk-UA"/>
        </w:rPr>
        <w:t> </w:t>
      </w:r>
      <w:r w:rsidRPr="00DD3EF0">
        <w:rPr>
          <w:rFonts w:ascii="Times New Roman" w:hAnsi="Times New Roman"/>
          <w:sz w:val="28"/>
          <w:szCs w:val="28"/>
        </w:rPr>
        <w:t>: ФОРУМ: ИНФРА–М, 2007. – 336</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Скалкин В. Л. Коммуникативные упражнения на английском языке: пособие для учителя / В. Л. Скалкин. – М. : Просвещение, 1983. – 127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Скалкин В. Л. Обучение монологическому высказыванию / В. И. Скалкин. – К. </w:t>
      </w:r>
      <w:r w:rsidR="00A40A01" w:rsidRPr="00DD3EF0">
        <w:rPr>
          <w:rFonts w:ascii="Times New Roman" w:hAnsi="Times New Roman"/>
          <w:position w:val="10"/>
          <w:sz w:val="28"/>
          <w:szCs w:val="28"/>
          <w:lang w:val="uk-UA"/>
        </w:rPr>
        <w:t xml:space="preserve">: </w:t>
      </w:r>
      <w:r w:rsidRPr="00DD3EF0">
        <w:rPr>
          <w:rFonts w:ascii="Times New Roman" w:hAnsi="Times New Roman"/>
          <w:position w:val="10"/>
          <w:sz w:val="28"/>
          <w:szCs w:val="28"/>
          <w:lang w:val="uk-UA"/>
        </w:rPr>
        <w:t>Рад. шк., 1983 – 117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Скалкін В. І. Вправи з розвитку усного комунікативного мовлення : посібник для вчителів / В. І. Скалкін. – К. : Радянська школа, 1978. – 127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Скаткин</w:t>
      </w:r>
      <w:r w:rsidRPr="00DD3EF0">
        <w:rPr>
          <w:rFonts w:ascii="Times New Roman" w:hAnsi="Times New Roman"/>
          <w:sz w:val="28"/>
          <w:szCs w:val="28"/>
          <w:lang w:val="uk-UA"/>
        </w:rPr>
        <w:t> </w:t>
      </w:r>
      <w:r w:rsidRPr="00DD3EF0">
        <w:rPr>
          <w:rFonts w:ascii="Times New Roman" w:hAnsi="Times New Roman"/>
          <w:sz w:val="28"/>
          <w:szCs w:val="28"/>
        </w:rPr>
        <w:t>М.</w:t>
      </w:r>
      <w:r w:rsidRPr="00DD3EF0">
        <w:rPr>
          <w:rFonts w:ascii="Times New Roman" w:hAnsi="Times New Roman"/>
          <w:sz w:val="28"/>
          <w:szCs w:val="28"/>
          <w:lang w:val="uk-UA"/>
        </w:rPr>
        <w:t xml:space="preserve"> </w:t>
      </w:r>
      <w:r w:rsidRPr="00DD3EF0">
        <w:rPr>
          <w:rFonts w:ascii="Times New Roman" w:hAnsi="Times New Roman"/>
          <w:sz w:val="28"/>
          <w:szCs w:val="28"/>
        </w:rPr>
        <w:t>Требования к современному уроку / М.</w:t>
      </w:r>
      <w:r w:rsidRPr="00DD3EF0">
        <w:rPr>
          <w:rFonts w:ascii="Times New Roman" w:hAnsi="Times New Roman"/>
          <w:sz w:val="28"/>
          <w:szCs w:val="28"/>
          <w:lang w:val="uk-UA"/>
        </w:rPr>
        <w:t> </w:t>
      </w:r>
      <w:r w:rsidRPr="00DD3EF0">
        <w:rPr>
          <w:rFonts w:ascii="Times New Roman" w:hAnsi="Times New Roman"/>
          <w:sz w:val="28"/>
          <w:szCs w:val="28"/>
        </w:rPr>
        <w:t>Н.</w:t>
      </w:r>
      <w:r w:rsidRPr="00DD3EF0">
        <w:rPr>
          <w:rFonts w:ascii="Times New Roman" w:hAnsi="Times New Roman"/>
          <w:sz w:val="28"/>
          <w:szCs w:val="28"/>
          <w:lang w:val="uk-UA"/>
        </w:rPr>
        <w:t> </w:t>
      </w:r>
      <w:r w:rsidRPr="00DD3EF0">
        <w:rPr>
          <w:rFonts w:ascii="Times New Roman" w:hAnsi="Times New Roman"/>
          <w:sz w:val="28"/>
          <w:szCs w:val="28"/>
        </w:rPr>
        <w:t>Скаткин // Народное образование. – 1969. – № 7. – С.</w:t>
      </w:r>
      <w:r w:rsidRPr="00DD3EF0">
        <w:rPr>
          <w:rFonts w:ascii="Times New Roman" w:hAnsi="Times New Roman"/>
          <w:sz w:val="28"/>
          <w:szCs w:val="28"/>
          <w:lang w:val="uk-UA"/>
        </w:rPr>
        <w:t> </w:t>
      </w:r>
      <w:r w:rsidRPr="00DD3EF0">
        <w:rPr>
          <w:rFonts w:ascii="Times New Roman" w:hAnsi="Times New Roman"/>
          <w:sz w:val="28"/>
          <w:szCs w:val="28"/>
        </w:rPr>
        <w:t>140.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Скаткин</w:t>
      </w:r>
      <w:r w:rsidRPr="00DD3EF0">
        <w:rPr>
          <w:rFonts w:ascii="Times New Roman" w:hAnsi="Times New Roman"/>
          <w:sz w:val="28"/>
          <w:szCs w:val="28"/>
          <w:lang w:val="uk-UA"/>
        </w:rPr>
        <w:t> М</w:t>
      </w:r>
      <w:r w:rsidRPr="00DD3EF0">
        <w:rPr>
          <w:rFonts w:ascii="Times New Roman" w:hAnsi="Times New Roman"/>
          <w:sz w:val="28"/>
          <w:szCs w:val="28"/>
        </w:rPr>
        <w:t>. Совершенствование процесса обучения. – М.</w:t>
      </w:r>
      <w:r w:rsidRPr="00DD3EF0">
        <w:rPr>
          <w:rFonts w:ascii="Times New Roman" w:hAnsi="Times New Roman"/>
          <w:sz w:val="28"/>
          <w:szCs w:val="28"/>
          <w:lang w:val="uk-UA"/>
        </w:rPr>
        <w:t xml:space="preserve"> : </w:t>
      </w:r>
      <w:r w:rsidRPr="00DD3EF0">
        <w:rPr>
          <w:rFonts w:ascii="Times New Roman" w:hAnsi="Times New Roman"/>
          <w:sz w:val="28"/>
          <w:szCs w:val="28"/>
        </w:rPr>
        <w:t xml:space="preserve">«Педагогика», 1971. – </w:t>
      </w:r>
      <w:r w:rsidRPr="00DD3EF0">
        <w:rPr>
          <w:rFonts w:ascii="Times New Roman" w:hAnsi="Times New Roman"/>
          <w:sz w:val="28"/>
          <w:szCs w:val="28"/>
          <w:lang w:val="uk-UA"/>
        </w:rPr>
        <w:t>206</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Сковорода Г. Повне зібрання творів : у 2-х т. / Григорій Сковорода. – К. : Наукова думка, 1973. – Т. 1. – 532 с.</w:t>
      </w:r>
    </w:p>
    <w:p w:rsidR="006533CA" w:rsidRPr="00DD3EF0" w:rsidRDefault="006533CA" w:rsidP="00BF7EAC">
      <w:pPr>
        <w:pStyle w:val="Default"/>
        <w:numPr>
          <w:ilvl w:val="0"/>
          <w:numId w:val="131"/>
        </w:numPr>
        <w:tabs>
          <w:tab w:val="left" w:pos="-284"/>
        </w:tabs>
        <w:spacing w:line="348" w:lineRule="auto"/>
        <w:ind w:left="0" w:firstLine="709"/>
        <w:jc w:val="both"/>
        <w:rPr>
          <w:sz w:val="28"/>
          <w:szCs w:val="28"/>
        </w:rPr>
      </w:pPr>
      <w:r w:rsidRPr="00DD3EF0">
        <w:rPr>
          <w:sz w:val="28"/>
          <w:szCs w:val="28"/>
        </w:rPr>
        <w:t>Сластенин</w:t>
      </w:r>
      <w:r w:rsidRPr="00DD3EF0">
        <w:rPr>
          <w:sz w:val="28"/>
          <w:szCs w:val="28"/>
          <w:lang w:val="uk-UA"/>
        </w:rPr>
        <w:t> </w:t>
      </w:r>
      <w:r w:rsidRPr="00DD3EF0">
        <w:rPr>
          <w:sz w:val="28"/>
          <w:szCs w:val="28"/>
        </w:rPr>
        <w:t>В.</w:t>
      </w:r>
      <w:r w:rsidRPr="00DD3EF0">
        <w:rPr>
          <w:sz w:val="28"/>
          <w:szCs w:val="28"/>
          <w:lang w:val="uk-UA"/>
        </w:rPr>
        <w:t> </w:t>
      </w:r>
      <w:r w:rsidRPr="00DD3EF0">
        <w:rPr>
          <w:sz w:val="28"/>
          <w:szCs w:val="28"/>
        </w:rPr>
        <w:t>А. Педагогика: инновационная деятельность [Текст] / В.</w:t>
      </w:r>
      <w:r w:rsidRPr="00DD3EF0">
        <w:rPr>
          <w:sz w:val="28"/>
          <w:szCs w:val="28"/>
          <w:lang w:val="uk-UA"/>
        </w:rPr>
        <w:t> </w:t>
      </w:r>
      <w:r w:rsidRPr="00DD3EF0">
        <w:rPr>
          <w:sz w:val="28"/>
          <w:szCs w:val="28"/>
        </w:rPr>
        <w:t>А.</w:t>
      </w:r>
      <w:r w:rsidRPr="00DD3EF0">
        <w:rPr>
          <w:sz w:val="28"/>
          <w:szCs w:val="28"/>
          <w:lang w:val="uk-UA"/>
        </w:rPr>
        <w:t> </w:t>
      </w:r>
      <w:r w:rsidRPr="00DD3EF0">
        <w:rPr>
          <w:sz w:val="28"/>
          <w:szCs w:val="28"/>
        </w:rPr>
        <w:t>Сластенин, Л.</w:t>
      </w:r>
      <w:r w:rsidRPr="00DD3EF0">
        <w:rPr>
          <w:sz w:val="28"/>
          <w:szCs w:val="28"/>
          <w:lang w:val="uk-UA"/>
        </w:rPr>
        <w:t> </w:t>
      </w:r>
      <w:r w:rsidRPr="00DD3EF0">
        <w:rPr>
          <w:sz w:val="28"/>
          <w:szCs w:val="28"/>
        </w:rPr>
        <w:t>С.</w:t>
      </w:r>
      <w:r w:rsidRPr="00DD3EF0">
        <w:rPr>
          <w:sz w:val="28"/>
          <w:szCs w:val="28"/>
          <w:lang w:val="uk-UA"/>
        </w:rPr>
        <w:t> </w:t>
      </w:r>
      <w:r w:rsidRPr="00DD3EF0">
        <w:rPr>
          <w:sz w:val="28"/>
          <w:szCs w:val="28"/>
        </w:rPr>
        <w:t>Подымова. – М.</w:t>
      </w:r>
      <w:r w:rsidRPr="00DD3EF0">
        <w:rPr>
          <w:sz w:val="28"/>
          <w:szCs w:val="28"/>
          <w:lang w:val="uk-UA"/>
        </w:rPr>
        <w:t> </w:t>
      </w:r>
      <w:r w:rsidRPr="00DD3EF0">
        <w:rPr>
          <w:sz w:val="28"/>
          <w:szCs w:val="28"/>
        </w:rPr>
        <w:t>: Педагогіка, 1997. – 348</w:t>
      </w:r>
      <w:r w:rsidRPr="00DD3EF0">
        <w:rPr>
          <w:sz w:val="28"/>
          <w:szCs w:val="28"/>
          <w:lang w:val="uk-UA"/>
        </w:rPr>
        <w:t> </w:t>
      </w:r>
      <w:r w:rsidRPr="00DD3EF0">
        <w:rPr>
          <w:sz w:val="28"/>
          <w:szCs w:val="28"/>
        </w:rPr>
        <w:t xml:space="preserve">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Слєпкань З. І. Наукові засади педагогічного процесу у вищій школі  навч. посібник / З. І. Слєпкань. – К. : Вища школа, 2005. – 239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Слобин Д., Грин Дж. Психолингвистика. [перевод с англ. Е. И. Негневицкой] / [под общей ред. А. А. Леонтьева]. – М. : Прогресс, 1976. – 336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Словник іншомовних слів / [заг. ред. Є. І. Мазніченка]. – К. : Наукова думка, 2000. – 426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Словник іншомовних слів / [уклад. Л. О. Пустовіт та ін.] – К. : Довіра, 2000. – 1018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Словник іншомовних слів [Електронний ресурс]. – Режим доступу : http: // </w:t>
      </w:r>
      <w:r w:rsidRPr="00DD3EF0">
        <w:rPr>
          <w:rFonts w:ascii="Times New Roman" w:eastAsia="Calibri" w:hAnsi="Times New Roman"/>
          <w:sz w:val="28"/>
          <w:szCs w:val="28"/>
          <w:lang w:val="uk-UA"/>
        </w:rPr>
        <w:t>www.pcdigest.net/metesearch/ua/main.shtml</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Словник-довідник з української лінгводидактики : навчальний посібник. / [за ред. М. І. Пентилюк] [О. М. Горошкіна, Н. Єсаулова, О. Лук’янченко та ін.]. – К. : Ленвіт, 2003. – 149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Слюсаренко Н. Розвиток організаційних форм навчання / Н. В. Слюсаренко // Збірник наукових праць. Педагогічна науки. Випуск 31. – Херсон : Видавництво ХДПУ, 2002. – С. 26 – 30.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Содружество ученого и учителя : Л.</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Занков. Беседы с учителями; Работаем по системе Л.</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Занкова : кн. для учителя / [сост. М.</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Зверева, Н.</w:t>
      </w:r>
      <w:r w:rsidRPr="00DD3EF0">
        <w:rPr>
          <w:rFonts w:ascii="Times New Roman" w:hAnsi="Times New Roman"/>
          <w:sz w:val="28"/>
          <w:szCs w:val="28"/>
          <w:lang w:val="uk-UA"/>
        </w:rPr>
        <w:t> </w:t>
      </w:r>
      <w:r w:rsidRPr="00DD3EF0">
        <w:rPr>
          <w:rFonts w:ascii="Times New Roman" w:hAnsi="Times New Roman"/>
          <w:sz w:val="28"/>
          <w:szCs w:val="28"/>
        </w:rPr>
        <w:t>К.</w:t>
      </w:r>
      <w:r w:rsidRPr="00DD3EF0">
        <w:rPr>
          <w:rFonts w:ascii="Times New Roman" w:hAnsi="Times New Roman"/>
          <w:sz w:val="28"/>
          <w:szCs w:val="28"/>
          <w:lang w:val="uk-UA"/>
        </w:rPr>
        <w:t> </w:t>
      </w:r>
      <w:r w:rsidRPr="00DD3EF0">
        <w:rPr>
          <w:rFonts w:ascii="Times New Roman" w:hAnsi="Times New Roman"/>
          <w:sz w:val="28"/>
          <w:szCs w:val="28"/>
        </w:rPr>
        <w:t>Индик]. – М.</w:t>
      </w:r>
      <w:r w:rsidRPr="00DD3EF0">
        <w:rPr>
          <w:rFonts w:ascii="Times New Roman" w:hAnsi="Times New Roman"/>
          <w:sz w:val="28"/>
          <w:szCs w:val="28"/>
          <w:lang w:val="uk-UA"/>
        </w:rPr>
        <w:t> </w:t>
      </w:r>
      <w:r w:rsidRPr="00DD3EF0">
        <w:rPr>
          <w:rFonts w:ascii="Times New Roman" w:hAnsi="Times New Roman"/>
          <w:sz w:val="28"/>
          <w:szCs w:val="28"/>
        </w:rPr>
        <w:t>: Просвещение, 1991. – 272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Сорокин</w:t>
      </w:r>
      <w:r w:rsidRPr="00DD3EF0">
        <w:rPr>
          <w:rFonts w:ascii="Times New Roman" w:hAnsi="Times New Roman"/>
          <w:sz w:val="28"/>
          <w:szCs w:val="28"/>
          <w:lang w:val="uk-UA"/>
        </w:rPr>
        <w:t> </w:t>
      </w:r>
      <w:r w:rsidRPr="00DD3EF0">
        <w:rPr>
          <w:rFonts w:ascii="Times New Roman" w:hAnsi="Times New Roman"/>
          <w:sz w:val="28"/>
          <w:szCs w:val="28"/>
        </w:rPr>
        <w:t xml:space="preserve">Н. Дидактика : </w:t>
      </w:r>
      <w:r w:rsidRPr="00DD3EF0">
        <w:rPr>
          <w:rFonts w:ascii="Times New Roman" w:hAnsi="Times New Roman"/>
          <w:sz w:val="28"/>
          <w:szCs w:val="28"/>
          <w:lang w:val="uk-UA"/>
        </w:rPr>
        <w:t>у</w:t>
      </w:r>
      <w:r w:rsidRPr="00DD3EF0">
        <w:rPr>
          <w:rFonts w:ascii="Times New Roman" w:hAnsi="Times New Roman"/>
          <w:sz w:val="28"/>
          <w:szCs w:val="28"/>
        </w:rPr>
        <w:t>чебное пособие / Н.</w:t>
      </w:r>
      <w:r w:rsidRPr="00DD3EF0">
        <w:rPr>
          <w:rFonts w:ascii="Times New Roman" w:hAnsi="Times New Roman"/>
          <w:sz w:val="28"/>
          <w:szCs w:val="28"/>
          <w:lang w:val="uk-UA"/>
        </w:rPr>
        <w:t> </w:t>
      </w:r>
      <w:r w:rsidRPr="00DD3EF0">
        <w:rPr>
          <w:rFonts w:ascii="Times New Roman" w:hAnsi="Times New Roman"/>
          <w:sz w:val="28"/>
          <w:szCs w:val="28"/>
        </w:rPr>
        <w:t>А.</w:t>
      </w:r>
      <w:r w:rsidRPr="00DD3EF0">
        <w:rPr>
          <w:rFonts w:ascii="Times New Roman" w:hAnsi="Times New Roman"/>
          <w:sz w:val="28"/>
          <w:szCs w:val="28"/>
          <w:lang w:val="uk-UA"/>
        </w:rPr>
        <w:t> </w:t>
      </w:r>
      <w:r w:rsidRPr="00DD3EF0">
        <w:rPr>
          <w:rFonts w:ascii="Times New Roman" w:hAnsi="Times New Roman"/>
          <w:sz w:val="28"/>
          <w:szCs w:val="28"/>
        </w:rPr>
        <w:t>Сорокин. – М.</w:t>
      </w:r>
      <w:r w:rsidRPr="00DD3EF0">
        <w:rPr>
          <w:rFonts w:ascii="Times New Roman" w:hAnsi="Times New Roman"/>
          <w:sz w:val="28"/>
          <w:szCs w:val="28"/>
          <w:lang w:val="uk-UA"/>
        </w:rPr>
        <w:t> </w:t>
      </w:r>
      <w:r w:rsidRPr="00DD3EF0">
        <w:rPr>
          <w:rFonts w:ascii="Times New Roman" w:hAnsi="Times New Roman"/>
          <w:sz w:val="28"/>
          <w:szCs w:val="28"/>
        </w:rPr>
        <w:t>: Просвещение, 1974. – 222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Стельмахович М. Розвиток усного мовлення на уроках української мови в 4 – 8 класах / М. Стельмахович. – К. : Радянська школа, 1976. – 188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Стельмахович М. Г. Етнопедагогічні основи методики української мови / М. Г. Стельмахович // Українська мова і література в школі. – 1993. – № 5. – С. 19 – 23.</w:t>
      </w:r>
    </w:p>
    <w:p w:rsidR="006533CA" w:rsidRPr="00DD3EF0" w:rsidRDefault="006533CA" w:rsidP="00BF7EAC">
      <w:pPr>
        <w:numPr>
          <w:ilvl w:val="0"/>
          <w:numId w:val="131"/>
        </w:numPr>
        <w:tabs>
          <w:tab w:val="left" w:pos="-284"/>
        </w:tabs>
        <w:spacing w:after="0" w:line="348" w:lineRule="auto"/>
        <w:ind w:left="0" w:firstLine="709"/>
        <w:jc w:val="both"/>
        <w:rPr>
          <w:rFonts w:ascii="Times New Roman" w:hAnsi="Times New Roman"/>
          <w:sz w:val="28"/>
          <w:szCs w:val="28"/>
          <w:lang w:val="uk-UA"/>
        </w:rPr>
      </w:pPr>
      <w:r w:rsidRPr="00DD3EF0">
        <w:rPr>
          <w:rFonts w:ascii="Times New Roman" w:hAnsi="Times New Roman"/>
          <w:sz w:val="28"/>
          <w:szCs w:val="28"/>
          <w:lang w:val="uk-UA"/>
        </w:rPr>
        <w:t>Стельмахович М. Г. Система роботи з розвитку зв’язного мовлення в 4 – 8 класах / М. Г. Стельмахович. – Київ : Радянська школа, 1981. – 132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Стіл Дж. Методична система «Розвиток критичного мислення у навчанні різних предметів» : посібник / Стіл Дж., Мередіт К., Темпл Ч. – Київ : Інтелект, 1998. – 162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Столяренко</w:t>
      </w:r>
      <w:r w:rsidRPr="00DD3EF0">
        <w:rPr>
          <w:rFonts w:ascii="Times New Roman" w:hAnsi="Times New Roman"/>
          <w:sz w:val="28"/>
          <w:szCs w:val="28"/>
          <w:lang w:val="uk-UA"/>
        </w:rPr>
        <w:t> </w:t>
      </w:r>
      <w:r w:rsidRPr="00DD3EF0">
        <w:rPr>
          <w:rFonts w:ascii="Times New Roman" w:hAnsi="Times New Roman"/>
          <w:sz w:val="28"/>
          <w:szCs w:val="28"/>
        </w:rPr>
        <w:t>Л. Педагогическая психология / Людмила Дмитриевна Столяренко. – Ростов на Дону : «Феникс», 2000. – 544</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Стоунс </w:t>
      </w:r>
      <w:r w:rsidRPr="00DD3EF0">
        <w:rPr>
          <w:rFonts w:ascii="Times New Roman" w:hAnsi="Times New Roman"/>
          <w:sz w:val="28"/>
          <w:szCs w:val="28"/>
        </w:rPr>
        <w:t>Э. Психопедагогика. Психологическая теория и практика обучения; пер</w:t>
      </w:r>
      <w:r w:rsidRPr="00DD3EF0">
        <w:rPr>
          <w:rFonts w:ascii="Times New Roman" w:hAnsi="Times New Roman"/>
          <w:sz w:val="28"/>
          <w:szCs w:val="28"/>
          <w:lang w:val="uk-UA"/>
        </w:rPr>
        <w:t>.</w:t>
      </w:r>
      <w:r w:rsidRPr="00DD3EF0">
        <w:rPr>
          <w:rFonts w:ascii="Times New Roman" w:hAnsi="Times New Roman"/>
          <w:sz w:val="28"/>
          <w:szCs w:val="28"/>
        </w:rPr>
        <w:t xml:space="preserve"> с англ. / [</w:t>
      </w:r>
      <w:r w:rsidRPr="00DD3EF0">
        <w:rPr>
          <w:rFonts w:ascii="Times New Roman" w:hAnsi="Times New Roman"/>
          <w:sz w:val="28"/>
          <w:szCs w:val="28"/>
          <w:lang w:val="uk-UA"/>
        </w:rPr>
        <w:t>п</w:t>
      </w:r>
      <w:r w:rsidRPr="00DD3EF0">
        <w:rPr>
          <w:rFonts w:ascii="Times New Roman" w:hAnsi="Times New Roman"/>
          <w:sz w:val="28"/>
          <w:szCs w:val="28"/>
        </w:rPr>
        <w:t>од ред. Н.</w:t>
      </w:r>
      <w:r w:rsidRPr="00DD3EF0">
        <w:rPr>
          <w:rFonts w:ascii="Times New Roman" w:hAnsi="Times New Roman"/>
          <w:sz w:val="28"/>
          <w:szCs w:val="28"/>
          <w:lang w:val="uk-UA"/>
        </w:rPr>
        <w:t> </w:t>
      </w:r>
      <w:r w:rsidRPr="00DD3EF0">
        <w:rPr>
          <w:rFonts w:ascii="Times New Roman" w:hAnsi="Times New Roman"/>
          <w:sz w:val="28"/>
          <w:szCs w:val="28"/>
        </w:rPr>
        <w:t>Ф.</w:t>
      </w:r>
      <w:r w:rsidRPr="00DD3EF0">
        <w:rPr>
          <w:rFonts w:ascii="Times New Roman" w:hAnsi="Times New Roman"/>
          <w:sz w:val="28"/>
          <w:szCs w:val="28"/>
          <w:lang w:val="uk-UA"/>
        </w:rPr>
        <w:t> </w:t>
      </w:r>
      <w:r w:rsidRPr="00DD3EF0">
        <w:rPr>
          <w:rFonts w:ascii="Times New Roman" w:hAnsi="Times New Roman"/>
          <w:sz w:val="28"/>
          <w:szCs w:val="28"/>
        </w:rPr>
        <w:t>Талызиной]. – М.</w:t>
      </w:r>
      <w:r w:rsidRPr="00DD3EF0">
        <w:rPr>
          <w:rFonts w:ascii="Times New Roman" w:hAnsi="Times New Roman"/>
          <w:sz w:val="28"/>
          <w:szCs w:val="28"/>
          <w:lang w:val="uk-UA"/>
        </w:rPr>
        <w:t> </w:t>
      </w:r>
      <w:r w:rsidRPr="00DD3EF0">
        <w:rPr>
          <w:rFonts w:ascii="Times New Roman" w:hAnsi="Times New Roman"/>
          <w:sz w:val="28"/>
          <w:szCs w:val="28"/>
        </w:rPr>
        <w:t>: Педагогика, 1984. – 472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Студенкіна В. Лінгводидактична компетентність учителів української мови в структурі методичної / В. Студенкіна // Вісник Луганського національного університету імені Тараса Шевченка. – 2010. − № 22 (209). – Ч. І. – С. 85 − 90.</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eastAsia="Arial-BoldMT" w:hAnsi="Times New Roman"/>
          <w:bCs/>
          <w:sz w:val="28"/>
          <w:szCs w:val="28"/>
          <w:lang w:val="uk-UA"/>
        </w:rPr>
      </w:pPr>
      <w:r w:rsidRPr="00DD3EF0">
        <w:rPr>
          <w:rFonts w:ascii="Times New Roman" w:eastAsia="Arial-BoldMT" w:hAnsi="Times New Roman"/>
          <w:bCs/>
          <w:sz w:val="28"/>
          <w:szCs w:val="28"/>
          <w:lang w:val="uk-UA"/>
        </w:rPr>
        <w:lastRenderedPageBreak/>
        <w:t>Сурмін Ю. П. Метод аналізу ситуацій (case study) та його навчальні можливості / Юрій Петрович Сурмін // Глобалізація і Болонський процес: проблеми і технології : колективна монографія. – К. : МАУП, 2005. – С. 173 – 199.</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Суховершина Ю. В. Тренинг коммуникативной компетенции / Ю. В. Суховершина, Е. П. Тихомирова, Ю. Е. Скоромная. – М. : Академический проект : Трикста, 2006. – 112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Сухомлинский</w:t>
      </w:r>
      <w:r w:rsidRPr="00DD3EF0">
        <w:rPr>
          <w:rFonts w:ascii="Times New Roman" w:hAnsi="Times New Roman"/>
          <w:sz w:val="28"/>
          <w:szCs w:val="28"/>
          <w:lang w:val="uk-UA"/>
        </w:rPr>
        <w:t> </w:t>
      </w:r>
      <w:r w:rsidRPr="00DD3EF0">
        <w:rPr>
          <w:rFonts w:ascii="Times New Roman" w:hAnsi="Times New Roman"/>
          <w:sz w:val="28"/>
          <w:szCs w:val="28"/>
        </w:rPr>
        <w:t>В.</w:t>
      </w:r>
      <w:r w:rsidRPr="00DD3EF0">
        <w:rPr>
          <w:rFonts w:ascii="Times New Roman" w:hAnsi="Times New Roman"/>
          <w:sz w:val="28"/>
          <w:szCs w:val="28"/>
          <w:lang w:val="uk-UA"/>
        </w:rPr>
        <w:t> </w:t>
      </w:r>
      <w:r w:rsidRPr="00DD3EF0">
        <w:rPr>
          <w:rFonts w:ascii="Times New Roman" w:hAnsi="Times New Roman"/>
          <w:sz w:val="28"/>
          <w:szCs w:val="28"/>
        </w:rPr>
        <w:t>А. Воспитание коллективизма у школьников. – М.</w:t>
      </w:r>
      <w:r w:rsidRPr="00DD3EF0">
        <w:rPr>
          <w:rFonts w:ascii="Times New Roman" w:hAnsi="Times New Roman"/>
          <w:sz w:val="28"/>
          <w:szCs w:val="28"/>
          <w:lang w:val="uk-UA"/>
        </w:rPr>
        <w:t> </w:t>
      </w:r>
      <w:r w:rsidRPr="00DD3EF0">
        <w:rPr>
          <w:rFonts w:ascii="Times New Roman" w:hAnsi="Times New Roman"/>
          <w:sz w:val="28"/>
          <w:szCs w:val="28"/>
        </w:rPr>
        <w:t>: Изд-во АПН РСФСР, 1956. – 272</w:t>
      </w:r>
      <w:r w:rsidRPr="00DD3EF0">
        <w:rPr>
          <w:rFonts w:ascii="Times New Roman" w:hAnsi="Times New Roman"/>
          <w:sz w:val="28"/>
          <w:szCs w:val="28"/>
          <w:lang w:val="uk-UA"/>
        </w:rPr>
        <w:t>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Сухомлинський В. Сто порад учителеві / Василь Олександрович Сухомлинський // Вибрані твори в 5-ти томах. – К. : Радянська школа, 1976. – Т. 2. – 661с.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Сухомлинський В. Слово рідної мови / Василь Сухомлинський // Українська мова і література в школі. – 1968. – № 12. – С. 2 – 10.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Сухомлинський В. О. Вибрані твори у 5 томах. / В. О. Сухомлинський. – К. : Рад. шк., 1977. – Т5. – 670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Сучасний тлумачний словник української мови : 50 000 слів / [заг. ред. В. В. Дубічинського]. – Х. : Вид. ШКОЛА, 2006. – 832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eastAsia="Arial-BoldMT" w:hAnsi="Times New Roman"/>
          <w:bCs/>
          <w:sz w:val="28"/>
          <w:szCs w:val="28"/>
          <w:lang w:val="uk-UA"/>
        </w:rPr>
      </w:pPr>
      <w:r w:rsidRPr="00DD3EF0">
        <w:rPr>
          <w:rFonts w:ascii="Times New Roman" w:hAnsi="Times New Roman"/>
          <w:sz w:val="28"/>
          <w:szCs w:val="28"/>
        </w:rPr>
        <w:t>Талызина</w:t>
      </w:r>
      <w:r w:rsidRPr="00DD3EF0">
        <w:rPr>
          <w:rFonts w:ascii="Times New Roman" w:hAnsi="Times New Roman"/>
          <w:sz w:val="28"/>
          <w:szCs w:val="28"/>
          <w:lang w:val="uk-UA"/>
        </w:rPr>
        <w:t> </w:t>
      </w:r>
      <w:r w:rsidRPr="00DD3EF0">
        <w:rPr>
          <w:rFonts w:ascii="Times New Roman" w:hAnsi="Times New Roman"/>
          <w:sz w:val="28"/>
          <w:szCs w:val="28"/>
        </w:rPr>
        <w:t>Н.</w:t>
      </w:r>
      <w:r w:rsidRPr="00DD3EF0">
        <w:rPr>
          <w:rFonts w:ascii="Times New Roman" w:hAnsi="Times New Roman"/>
          <w:sz w:val="28"/>
          <w:szCs w:val="28"/>
          <w:lang w:val="uk-UA"/>
        </w:rPr>
        <w:t> </w:t>
      </w:r>
      <w:r w:rsidRPr="00DD3EF0">
        <w:rPr>
          <w:rFonts w:ascii="Times New Roman" w:hAnsi="Times New Roman"/>
          <w:sz w:val="28"/>
          <w:szCs w:val="28"/>
        </w:rPr>
        <w:t>Ф. Управление процессом усвоения знаний / Ф. Талызина. − М. : Изд-во МГУ, 1975. – 141</w:t>
      </w:r>
      <w:r w:rsidRPr="00DD3EF0">
        <w:rPr>
          <w:rFonts w:ascii="Times New Roman" w:hAnsi="Times New Roman"/>
          <w:sz w:val="28"/>
          <w:szCs w:val="28"/>
          <w:lang w:val="uk-UA"/>
        </w:rPr>
        <w:t>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Тамберг Ю. Т. </w:t>
      </w:r>
      <w:r w:rsidRPr="00DD3EF0">
        <w:rPr>
          <w:rFonts w:ascii="Times New Roman" w:hAnsi="Times New Roman"/>
          <w:sz w:val="28"/>
          <w:szCs w:val="28"/>
        </w:rPr>
        <w:t xml:space="preserve">Развитие творческого мышления ребенка / </w:t>
      </w:r>
      <w:r w:rsidRPr="00DD3EF0">
        <w:rPr>
          <w:rFonts w:ascii="Times New Roman" w:hAnsi="Times New Roman"/>
          <w:sz w:val="28"/>
          <w:szCs w:val="28"/>
          <w:lang w:val="uk-UA"/>
        </w:rPr>
        <w:t>Ю. Т. Тамберг</w:t>
      </w:r>
      <w:r w:rsidRPr="00DD3EF0">
        <w:rPr>
          <w:rFonts w:ascii="Times New Roman" w:hAnsi="Times New Roman"/>
          <w:sz w:val="28"/>
          <w:szCs w:val="28"/>
        </w:rPr>
        <w:t>. – СПб : Речь, 2002. –</w:t>
      </w:r>
      <w:r w:rsidRPr="00DD3EF0">
        <w:rPr>
          <w:rFonts w:ascii="Times New Roman" w:hAnsi="Times New Roman"/>
          <w:sz w:val="28"/>
          <w:szCs w:val="28"/>
          <w:lang w:val="uk-UA"/>
        </w:rPr>
        <w:t xml:space="preserve"> 176 </w:t>
      </w:r>
      <w:r w:rsidRPr="00DD3EF0">
        <w:rPr>
          <w:rFonts w:ascii="Times New Roman" w:hAnsi="Times New Roman"/>
          <w:sz w:val="28"/>
          <w:szCs w:val="28"/>
        </w:rPr>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Текучев А. Методика русского языка в средней школе / А. В. Текучев. – М. : Просвещение, 1980. – 414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Терепищий С. Сучасний філософсько-освітній дискурс / С. О. Терепищий // [Електронний ресурс] : Режим доступу : http://terepishchyi.com/philosophy-of-education/</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Терепищий С. О. Стандартизація вищої освіти (спроби філософського аналізу) : монографія / С. О. Терепищий. – К. : Вид-во НПУ імені М. П. Драгоманова, 2010. – 197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shd w:val="clear" w:color="auto" w:fill="FFFFFF"/>
        </w:rPr>
        <w:lastRenderedPageBreak/>
        <w:t>Технология портфолио в системе педагогической диагностики : метод. рек. для учителя по работе с портфолио проектной деятельности учащихся / Г.</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Б.</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Голуб, О.</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В.</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Чуракова. – Самара : Изд-во «Профи»,         2004. – 62</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Технології розвитку критичного мислення учнів / А. Кроуфорд, В. Саул, С. Метьюз, Д. Макінстер ; [наук. ред. О. І. Пометун]. – К. : Вид-во «Плечди», 2006. – 220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Технологія сучасного уроку рідної мови / Н. Голуб, О. Дяченко, Н. Остапенко, В. Шляхова. – Черкаси : Відлуння, 1999. – 128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SimSun" w:hAnsi="Times New Roman"/>
          <w:sz w:val="28"/>
          <w:szCs w:val="28"/>
          <w:lang w:val="uk-UA"/>
        </w:rPr>
      </w:pPr>
      <w:r w:rsidRPr="00DD3EF0">
        <w:rPr>
          <w:rFonts w:ascii="Times New Roman" w:eastAsia="SimSun" w:hAnsi="Times New Roman"/>
          <w:sz w:val="28"/>
          <w:szCs w:val="28"/>
          <w:lang w:val="uk-UA"/>
        </w:rPr>
        <w:t>Турянська О. Питання особистісно орієнтованого навчання в педагогічній літературі Ольга Федорівна Турянська // Молодь і ринок. – 2010. – № 9 (68). – С. 84 – 89.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SimSun" w:hAnsi="Times New Roman"/>
          <w:sz w:val="28"/>
          <w:szCs w:val="28"/>
          <w:lang w:val="uk-UA"/>
        </w:rPr>
      </w:pPr>
      <w:r w:rsidRPr="00DD3EF0">
        <w:rPr>
          <w:rFonts w:ascii="Times New Roman" w:eastAsia="SimSun" w:hAnsi="Times New Roman"/>
          <w:sz w:val="28"/>
          <w:szCs w:val="28"/>
          <w:lang w:val="uk-UA"/>
        </w:rPr>
        <w:t>Турянська О. Педагогічні ситуації, їх види, роль і місце в особистісно орієнтованому навчанні історії в школі / Ольга Федорівна Турянська // Духовність особистості: методологія, теорія і практика : збірник наукових праць. – Луганськ. – 2010. – Випуск 2. – С. 118 – 128.</w:t>
      </w:r>
      <w:r w:rsidRPr="00DD3EF0">
        <w:rPr>
          <w:rFonts w:ascii="Times New Roman" w:hAnsi="Times New Roman"/>
          <w:color w:val="000000"/>
          <w:sz w:val="28"/>
          <w:szCs w:val="28"/>
          <w:shd w:val="clear" w:color="auto" w:fill="FFFFFF"/>
          <w:lang w:val="uk-UA"/>
        </w:rPr>
        <w:t xml:space="preserve"> </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Удосконалення змісту і методів навчання української мови / В. Я. Мельничайко, М. І. Пентилюк, Л. П. Рожило. – К. : Рад. школа, 1982. – 216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Українська мова. 5 – 6 класи. Розвиток ситуативного мовлення : навчальний посібник / Н. Ф. Баландіна, А. П. Безноса, О. В. Волошко, О. І. Кобзар та ін. / [за ред. Н. Ф. Баландіної]. – Х. : Вид-во Ранок, 2007. –270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Українська мова. Енциклопедія / [редкол.: Русанівський В. М., Тараненко О. О. (співголови), Зяблюк М. П. та ін.] – К. : Українська енциклопедія, 2000. – 752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hAnsi="Times New Roman"/>
          <w:sz w:val="28"/>
          <w:szCs w:val="28"/>
          <w:lang w:val="uk-UA"/>
        </w:rPr>
        <w:t>Українська мова. Короткий тлумачний словник лінгвістичних термінів / [за ред. С. Я. Єрмоленко]. – К. : Либідь, 2001. – 224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Уліщенко А. Застосування інформаційних технологій у навчанні мови та літератури : методичний посібник / А. Уліщенко, В. Уліщенко. – Х : ХОНМІБО, 2006. – 96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Успенский</w:t>
      </w:r>
      <w:r w:rsidRPr="00DD3EF0">
        <w:rPr>
          <w:rFonts w:ascii="Times New Roman" w:hAnsi="Times New Roman"/>
          <w:sz w:val="28"/>
          <w:szCs w:val="28"/>
          <w:lang w:val="uk-UA"/>
        </w:rPr>
        <w:t> </w:t>
      </w:r>
      <w:r w:rsidRPr="00DD3EF0">
        <w:rPr>
          <w:rFonts w:ascii="Times New Roman" w:hAnsi="Times New Roman"/>
          <w:sz w:val="28"/>
          <w:szCs w:val="28"/>
        </w:rPr>
        <w:t>М.</w:t>
      </w:r>
      <w:r w:rsidRPr="00DD3EF0">
        <w:rPr>
          <w:rFonts w:ascii="Times New Roman" w:hAnsi="Times New Roman"/>
          <w:sz w:val="28"/>
          <w:szCs w:val="28"/>
          <w:lang w:val="uk-UA"/>
        </w:rPr>
        <w:t> </w:t>
      </w:r>
      <w:r w:rsidRPr="00DD3EF0">
        <w:rPr>
          <w:rFonts w:ascii="Times New Roman" w:hAnsi="Times New Roman"/>
          <w:sz w:val="28"/>
          <w:szCs w:val="28"/>
        </w:rPr>
        <w:t>Б. Совершенствование методов и прийомов обучений русскому языку в национальной школы / М.</w:t>
      </w:r>
      <w:r w:rsidRPr="00DD3EF0">
        <w:rPr>
          <w:rFonts w:ascii="Times New Roman" w:hAnsi="Times New Roman"/>
          <w:sz w:val="28"/>
          <w:szCs w:val="28"/>
          <w:lang w:val="uk-UA"/>
        </w:rPr>
        <w:t> </w:t>
      </w:r>
      <w:r w:rsidRPr="00DD3EF0">
        <w:rPr>
          <w:rFonts w:ascii="Times New Roman" w:hAnsi="Times New Roman"/>
          <w:sz w:val="28"/>
          <w:szCs w:val="28"/>
        </w:rPr>
        <w:t>Б.</w:t>
      </w:r>
      <w:r w:rsidRPr="00DD3EF0">
        <w:rPr>
          <w:rFonts w:ascii="Times New Roman" w:hAnsi="Times New Roman"/>
          <w:sz w:val="28"/>
          <w:szCs w:val="28"/>
          <w:lang w:val="uk-UA"/>
        </w:rPr>
        <w:t> </w:t>
      </w:r>
      <w:r w:rsidRPr="00DD3EF0">
        <w:rPr>
          <w:rFonts w:ascii="Times New Roman" w:hAnsi="Times New Roman"/>
          <w:sz w:val="28"/>
          <w:szCs w:val="28"/>
        </w:rPr>
        <w:t>Успенский. – М.</w:t>
      </w:r>
      <w:r w:rsidRPr="00DD3EF0">
        <w:rPr>
          <w:rFonts w:ascii="Times New Roman" w:hAnsi="Times New Roman"/>
          <w:sz w:val="28"/>
          <w:szCs w:val="28"/>
          <w:lang w:val="uk-UA"/>
        </w:rPr>
        <w:t> </w:t>
      </w:r>
      <w:r w:rsidRPr="00DD3EF0">
        <w:rPr>
          <w:rFonts w:ascii="Times New Roman" w:hAnsi="Times New Roman"/>
          <w:sz w:val="28"/>
          <w:szCs w:val="28"/>
        </w:rPr>
        <w:t>: Педагогика, 1979. – 128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Успенский</w:t>
      </w:r>
      <w:r w:rsidRPr="00DD3EF0">
        <w:rPr>
          <w:rFonts w:ascii="Times New Roman" w:hAnsi="Times New Roman"/>
          <w:sz w:val="28"/>
          <w:szCs w:val="28"/>
          <w:lang w:val="uk-UA"/>
        </w:rPr>
        <w:t> </w:t>
      </w:r>
      <w:r w:rsidRPr="00DD3EF0">
        <w:rPr>
          <w:rFonts w:ascii="Times New Roman" w:hAnsi="Times New Roman"/>
          <w:sz w:val="28"/>
          <w:szCs w:val="28"/>
        </w:rPr>
        <w:t>М.</w:t>
      </w:r>
      <w:r w:rsidRPr="00DD3EF0">
        <w:rPr>
          <w:rFonts w:ascii="Times New Roman" w:hAnsi="Times New Roman"/>
          <w:sz w:val="28"/>
          <w:szCs w:val="28"/>
          <w:lang w:val="uk-UA"/>
        </w:rPr>
        <w:t> </w:t>
      </w:r>
      <w:r w:rsidRPr="00DD3EF0">
        <w:rPr>
          <w:rFonts w:ascii="Times New Roman" w:hAnsi="Times New Roman"/>
          <w:sz w:val="28"/>
          <w:szCs w:val="28"/>
        </w:rPr>
        <w:t>Б. Типология уроков русского языка / М.</w:t>
      </w:r>
      <w:r w:rsidRPr="00DD3EF0">
        <w:rPr>
          <w:rFonts w:ascii="Times New Roman" w:hAnsi="Times New Roman"/>
          <w:sz w:val="28"/>
          <w:szCs w:val="28"/>
          <w:lang w:val="uk-UA"/>
        </w:rPr>
        <w:t> </w:t>
      </w:r>
      <w:r w:rsidRPr="00DD3EF0">
        <w:rPr>
          <w:rFonts w:ascii="Times New Roman" w:hAnsi="Times New Roman"/>
          <w:sz w:val="28"/>
          <w:szCs w:val="28"/>
        </w:rPr>
        <w:t>Б.</w:t>
      </w:r>
      <w:r w:rsidRPr="00DD3EF0">
        <w:rPr>
          <w:rFonts w:ascii="Times New Roman" w:hAnsi="Times New Roman"/>
          <w:sz w:val="28"/>
          <w:szCs w:val="28"/>
          <w:lang w:val="uk-UA"/>
        </w:rPr>
        <w:t> </w:t>
      </w:r>
      <w:r w:rsidRPr="00DD3EF0">
        <w:rPr>
          <w:rFonts w:ascii="Times New Roman" w:hAnsi="Times New Roman"/>
          <w:sz w:val="28"/>
          <w:szCs w:val="28"/>
        </w:rPr>
        <w:t>Успенский // Русский язык в школе. – 1982. − № 4. – С.</w:t>
      </w:r>
      <w:r w:rsidRPr="00DD3EF0">
        <w:rPr>
          <w:rFonts w:ascii="Times New Roman" w:hAnsi="Times New Roman"/>
          <w:sz w:val="28"/>
          <w:szCs w:val="28"/>
          <w:lang w:val="uk-UA"/>
        </w:rPr>
        <w:t> </w:t>
      </w:r>
      <w:r w:rsidRPr="00DD3EF0">
        <w:rPr>
          <w:rFonts w:ascii="Times New Roman" w:hAnsi="Times New Roman"/>
          <w:sz w:val="28"/>
          <w:szCs w:val="28"/>
        </w:rPr>
        <w:t>28 − 29.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Ушинский</w:t>
      </w:r>
      <w:r w:rsidRPr="00DD3EF0">
        <w:rPr>
          <w:rFonts w:ascii="Times New Roman" w:hAnsi="Times New Roman"/>
          <w:sz w:val="28"/>
          <w:szCs w:val="28"/>
          <w:lang w:val="uk-UA"/>
        </w:rPr>
        <w:t> </w:t>
      </w:r>
      <w:r w:rsidRPr="00DD3EF0">
        <w:rPr>
          <w:rFonts w:ascii="Times New Roman" w:hAnsi="Times New Roman"/>
          <w:sz w:val="28"/>
          <w:szCs w:val="28"/>
        </w:rPr>
        <w:t>К. Человек как предмет воспитания : Опыт педагогической антропологии / К.</w:t>
      </w:r>
      <w:r w:rsidRPr="00DD3EF0">
        <w:rPr>
          <w:rFonts w:ascii="Times New Roman" w:hAnsi="Times New Roman"/>
          <w:sz w:val="28"/>
          <w:szCs w:val="28"/>
          <w:lang w:val="uk-UA"/>
        </w:rPr>
        <w:t> </w:t>
      </w:r>
      <w:r w:rsidRPr="00DD3EF0">
        <w:rPr>
          <w:rFonts w:ascii="Times New Roman" w:hAnsi="Times New Roman"/>
          <w:sz w:val="28"/>
          <w:szCs w:val="28"/>
        </w:rPr>
        <w:t>Д. Ушинский // Избранные педагогические сочинения : В 2 т. – М., 1974. – Т. 1. – С. 229 – 547.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Ушинський К. Про користь педагогічної літератури / К. Д. Ушинський // Твори : В 6 т. – Т. 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Ушинський К. Д. Рідне слово / К. Д. Ушинський. – К. : Радянська школа, 1955. – Т 2. – С. 554 – 575.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Ушинський К. Д. Стислий підручник педагогіки / К. Д. Ушинський. – Т. 6. – С. 337.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Ушинський К. Д. Твори : В 6 т. / К. Д. Ушинський. – К. : Радянська школа, 1955. – Т 2.</w:t>
      </w:r>
    </w:p>
    <w:p w:rsidR="006533CA" w:rsidRPr="00DD3EF0" w:rsidRDefault="006533CA" w:rsidP="00BF7EAC">
      <w:pPr>
        <w:pStyle w:val="a4"/>
        <w:numPr>
          <w:ilvl w:val="0"/>
          <w:numId w:val="131"/>
        </w:numPr>
        <w:tabs>
          <w:tab w:val="left" w:pos="0"/>
        </w:tabs>
        <w:spacing w:after="0" w:line="348" w:lineRule="auto"/>
        <w:ind w:left="0" w:firstLine="709"/>
        <w:contextualSpacing w:val="0"/>
        <w:jc w:val="both"/>
        <w:rPr>
          <w:rFonts w:ascii="Times New Roman" w:eastAsia="SimSun" w:hAnsi="Times New Roman"/>
          <w:sz w:val="28"/>
          <w:szCs w:val="28"/>
        </w:rPr>
      </w:pPr>
      <w:r w:rsidRPr="00DD3EF0">
        <w:rPr>
          <w:rFonts w:ascii="Times New Roman" w:eastAsia="SimSun" w:hAnsi="Times New Roman"/>
          <w:sz w:val="28"/>
          <w:szCs w:val="28"/>
          <w:lang w:val="uk-UA"/>
        </w:rPr>
        <w:t>Фасоля А. На порозі особистісно-зорієнтованого навчання / Анатолій Фасоля // Українська мова і література в школі. – 2004. – № 1. – С. 16 – 19.</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SimSun" w:hAnsi="Times New Roman"/>
          <w:sz w:val="28"/>
          <w:szCs w:val="28"/>
        </w:rPr>
      </w:pPr>
      <w:r w:rsidRPr="00DD3EF0">
        <w:rPr>
          <w:rFonts w:ascii="Times New Roman" w:eastAsia="SimSun" w:hAnsi="Times New Roman"/>
          <w:sz w:val="28"/>
          <w:szCs w:val="28"/>
          <w:lang w:val="uk-UA"/>
        </w:rPr>
        <w:t>Фасоля А. Особистісно-зорієнтоване навчання: шлях становлення / А.Фасоля // Українська мова і література в школі. – 2006. – № 5. – С.45–49.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Фасоля А. М. Мета, зміст. Технологія уроку </w:t>
      </w:r>
      <w:r w:rsidRPr="00DD3EF0">
        <w:rPr>
          <w:rFonts w:ascii="Times New Roman" w:eastAsia="SimSun" w:hAnsi="Times New Roman"/>
          <w:sz w:val="28"/>
          <w:szCs w:val="28"/>
          <w:lang w:val="uk-UA"/>
        </w:rPr>
        <w:t xml:space="preserve">/ Анатолій Фасоля </w:t>
      </w:r>
      <w:r w:rsidRPr="00DD3EF0">
        <w:rPr>
          <w:rFonts w:ascii="Times New Roman" w:hAnsi="Times New Roman"/>
          <w:sz w:val="28"/>
          <w:szCs w:val="28"/>
          <w:lang w:val="uk-UA"/>
        </w:rPr>
        <w:t>// Дивослово / А. М. Фасоля. – 2004. – № 6. – C. 19 – 25.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Федоренко Л. П. Закономерности усвоения родной речи / Л. П. Федоренко. – М. : Просвещение, 1984. – 160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Федоренко Л. П. Принципы обучения русскому языку / Л. П. Федоренко. – М.</w:t>
      </w:r>
      <w:r w:rsidRPr="00DD3EF0">
        <w:rPr>
          <w:rFonts w:ascii="Times New Roman" w:hAnsi="Times New Roman"/>
          <w:sz w:val="28"/>
          <w:szCs w:val="28"/>
        </w:rPr>
        <w:t> : Просвещение</w:t>
      </w:r>
      <w:r w:rsidRPr="00DD3EF0">
        <w:rPr>
          <w:rFonts w:ascii="Times New Roman" w:eastAsia="Calibri" w:hAnsi="Times New Roman"/>
          <w:sz w:val="28"/>
          <w:szCs w:val="28"/>
          <w:lang w:val="uk-UA"/>
        </w:rPr>
        <w:t>, 1973. – 160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Федорова І. Комунікативні стратегії сучасної філософії освіти / І. І. Федорова // Вісник національного технічного університету України «Київський політехнічний інститут» . – 2007. − № 2. Частина 2. – С. 89 − 91.</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Федорчук Т. Організаційні форми, методи і прийоми навчання риторики в старшій школі / Тетяна Федорчук // Українська мова і література в школі. – 2009. – № 8. – С. 9 – 16.</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Федчик В. Лінгвістичні засади комунікативної методики / В. А. Федчик // [Електронний ресурс] : Режим доступу : </w:t>
      </w:r>
      <w:hyperlink r:id="rId31" w:history="1">
        <w:r w:rsidRPr="00DD3EF0">
          <w:rPr>
            <w:rStyle w:val="a3"/>
            <w:rFonts w:ascii="Times New Roman" w:eastAsiaTheme="majorEastAsia" w:hAnsi="Times New Roman"/>
            <w:color w:val="auto"/>
            <w:sz w:val="28"/>
            <w:szCs w:val="28"/>
            <w:u w:val="none"/>
          </w:rPr>
          <w:t>http://www.rusnauka.com/18_EN_2009/Philologia/48655.doc.htm</w:t>
        </w:r>
      </w:hyperlink>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Федчик В. А. Типологія уроків як проблема дидактики і лінгводидактики // </w:t>
      </w:r>
      <w:r w:rsidRPr="00DD3EF0">
        <w:rPr>
          <w:rFonts w:ascii="Times New Roman" w:hAnsi="Times New Roman"/>
          <w:sz w:val="28"/>
          <w:szCs w:val="28"/>
        </w:rPr>
        <w:t xml:space="preserve">[Електронний ресурс] : Режим доступу : </w:t>
      </w:r>
      <w:hyperlink r:id="rId32" w:history="1">
        <w:r w:rsidRPr="00DD3EF0">
          <w:rPr>
            <w:rStyle w:val="a3"/>
            <w:rFonts w:ascii="Times New Roman" w:eastAsiaTheme="majorEastAsia" w:hAnsi="Times New Roman"/>
            <w:color w:val="auto"/>
            <w:sz w:val="28"/>
            <w:szCs w:val="28"/>
            <w:u w:val="none"/>
          </w:rPr>
          <w:t>http://www.rusnauka.com/19_NNM_2007/Philologia/23209.doc.htm</w:t>
        </w:r>
      </w:hyperlink>
      <w:r w:rsidRPr="00DD3EF0">
        <w:rPr>
          <w:rFonts w:ascii="Times New Roman" w:hAnsi="Times New Roman"/>
          <w:sz w:val="28"/>
          <w:szCs w:val="28"/>
          <w:lang w:val="uk-UA"/>
        </w:rPr>
        <w:t xml:space="preserve"> </w:t>
      </w:r>
    </w:p>
    <w:p w:rsidR="006533CA" w:rsidRPr="00DD3EF0" w:rsidRDefault="006533CA" w:rsidP="00BF7EAC">
      <w:pPr>
        <w:pStyle w:val="a4"/>
        <w:numPr>
          <w:ilvl w:val="0"/>
          <w:numId w:val="131"/>
        </w:numPr>
        <w:tabs>
          <w:tab w:val="left" w:pos="-284"/>
          <w:tab w:val="left" w:pos="1843"/>
        </w:tabs>
        <w:spacing w:after="0" w:line="348" w:lineRule="auto"/>
        <w:ind w:left="0" w:firstLine="709"/>
        <w:contextualSpacing w:val="0"/>
        <w:jc w:val="both"/>
        <w:rPr>
          <w:rFonts w:ascii="Times New Roman" w:eastAsia="Calibri" w:hAnsi="Times New Roman"/>
          <w:sz w:val="28"/>
          <w:szCs w:val="28"/>
          <w:lang w:val="uk-UA"/>
        </w:rPr>
      </w:pPr>
      <w:r w:rsidRPr="00DD3EF0">
        <w:rPr>
          <w:rFonts w:ascii="Times New Roman" w:eastAsia="Calibri" w:hAnsi="Times New Roman"/>
          <w:sz w:val="28"/>
          <w:szCs w:val="28"/>
          <w:lang w:val="uk-UA"/>
        </w:rPr>
        <w:t>Философская энциклопедия : в 4-х т. / [гл. ред. Ф. В. Константинов]. – М. : Сов. энциклопедия, 1967. – Т.4. – 1967. – 591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Философский энциклопедический словарь / Губский Е.</w:t>
      </w:r>
      <w:r w:rsidRPr="00DD3EF0">
        <w:rPr>
          <w:rFonts w:ascii="Times New Roman" w:hAnsi="Times New Roman"/>
          <w:sz w:val="28"/>
          <w:szCs w:val="28"/>
          <w:lang w:val="uk-UA"/>
        </w:rPr>
        <w:t> </w:t>
      </w:r>
      <w:r w:rsidRPr="00DD3EF0">
        <w:rPr>
          <w:rFonts w:ascii="Times New Roman" w:hAnsi="Times New Roman"/>
          <w:sz w:val="28"/>
          <w:szCs w:val="28"/>
        </w:rPr>
        <w:t>Ф., Кораблева Г. В., Лутченко В. А. – М.: Инфра-М, 1997. — 576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Філософія / Є. М. Причепій, А. М. Черній, Л. А. Чекаль. – К. : Академвидав, 2007. – 576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Філософія освіти : навчальний посібник / [за заг. ред. В. Андрущенка, І. Предборської]. – К., 2009. – 330 с.</w:t>
      </w:r>
    </w:p>
    <w:p w:rsidR="006533CA" w:rsidRPr="00DD3EF0" w:rsidRDefault="006533CA" w:rsidP="00BF7EAC">
      <w:pPr>
        <w:pStyle w:val="a4"/>
        <w:numPr>
          <w:ilvl w:val="0"/>
          <w:numId w:val="131"/>
        </w:numPr>
        <w:tabs>
          <w:tab w:val="left" w:pos="-284"/>
          <w:tab w:val="left" w:pos="142"/>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shd w:val="clear" w:color="auto" w:fill="FFFFFF"/>
          <w:lang w:val="uk-UA"/>
        </w:rPr>
        <w:t>Філософський енц</w:t>
      </w:r>
      <w:r w:rsidRPr="00DD3EF0">
        <w:rPr>
          <w:rFonts w:ascii="Times New Roman" w:hAnsi="Times New Roman"/>
          <w:sz w:val="28"/>
          <w:szCs w:val="28"/>
          <w:shd w:val="clear" w:color="auto" w:fill="FFFFFF"/>
        </w:rPr>
        <w:t>иклопедичний словник / В.</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І.</w:t>
      </w:r>
      <w:r w:rsidRPr="00DD3EF0">
        <w:rPr>
          <w:rFonts w:ascii="Times New Roman" w:hAnsi="Times New Roman"/>
          <w:sz w:val="28"/>
          <w:szCs w:val="28"/>
          <w:shd w:val="clear" w:color="auto" w:fill="FFFFFF"/>
          <w:lang w:val="uk-UA"/>
        </w:rPr>
        <w:t> </w:t>
      </w:r>
      <w:r w:rsidRPr="00DD3EF0">
        <w:rPr>
          <w:rFonts w:ascii="Times New Roman" w:hAnsi="Times New Roman"/>
          <w:sz w:val="28"/>
          <w:szCs w:val="28"/>
          <w:shd w:val="clear" w:color="auto" w:fill="FFFFFF"/>
        </w:rPr>
        <w:t>Шинкарук (голова редакції). – К. : Абрис, 2002. – 742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Фіцула М. Педагогіка : навчальний посібник // Михайло Миколайович Фіцула. – К. : Академвидав, 2009. – 560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Формування критичного мислення на уроках української мови : Монографія / Колектив авторів за заг. ред. Дороз В. Ф.: Дороз В. Ф., Романова Л. Я., Ярова О. Б., Нищета В. А., Удовиченко Г. А. – К. : Освіта України. – 2008. – 336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Фридман Л. М.</w:t>
      </w:r>
      <w:r w:rsidRPr="00DD3EF0">
        <w:rPr>
          <w:rFonts w:ascii="Times New Roman" w:hAnsi="Times New Roman"/>
          <w:sz w:val="28"/>
          <w:szCs w:val="28"/>
          <w:lang w:val="uk-UA"/>
        </w:rPr>
        <w:t xml:space="preserve"> </w:t>
      </w:r>
      <w:r w:rsidRPr="00DD3EF0">
        <w:rPr>
          <w:rFonts w:ascii="Times New Roman" w:hAnsi="Times New Roman"/>
          <w:sz w:val="28"/>
          <w:szCs w:val="28"/>
        </w:rPr>
        <w:t>Психологическая наука – учителю</w:t>
      </w:r>
      <w:r w:rsidRPr="00DD3EF0">
        <w:rPr>
          <w:rFonts w:ascii="Times New Roman" w:hAnsi="Times New Roman"/>
          <w:sz w:val="28"/>
          <w:szCs w:val="28"/>
          <w:lang w:val="uk-UA"/>
        </w:rPr>
        <w:t xml:space="preserve"> / </w:t>
      </w:r>
      <w:r w:rsidRPr="00DD3EF0">
        <w:rPr>
          <w:rFonts w:ascii="Times New Roman" w:hAnsi="Times New Roman"/>
          <w:sz w:val="28"/>
          <w:szCs w:val="28"/>
        </w:rPr>
        <w:t>Л. М.</w:t>
      </w:r>
      <w:r w:rsidRPr="00DD3EF0">
        <w:rPr>
          <w:rFonts w:ascii="Times New Roman" w:hAnsi="Times New Roman"/>
          <w:sz w:val="28"/>
          <w:szCs w:val="28"/>
          <w:lang w:val="uk-UA"/>
        </w:rPr>
        <w:t> </w:t>
      </w:r>
      <w:r w:rsidRPr="00DD3EF0">
        <w:rPr>
          <w:rFonts w:ascii="Times New Roman" w:hAnsi="Times New Roman"/>
          <w:sz w:val="28"/>
          <w:szCs w:val="28"/>
        </w:rPr>
        <w:t>Фридман, К. Н.</w:t>
      </w:r>
      <w:r w:rsidRPr="00DD3EF0">
        <w:rPr>
          <w:rFonts w:ascii="Times New Roman" w:hAnsi="Times New Roman"/>
          <w:sz w:val="28"/>
          <w:szCs w:val="28"/>
          <w:lang w:val="uk-UA"/>
        </w:rPr>
        <w:t> </w:t>
      </w:r>
      <w:r w:rsidRPr="00DD3EF0">
        <w:rPr>
          <w:rFonts w:ascii="Times New Roman" w:hAnsi="Times New Roman"/>
          <w:sz w:val="28"/>
          <w:szCs w:val="28"/>
        </w:rPr>
        <w:t>Волков. – М. : Просвещение, 1985. – 224 </w:t>
      </w:r>
      <w:r w:rsidRPr="00DD3EF0">
        <w:rPr>
          <w:rFonts w:ascii="Times New Roman" w:hAnsi="Times New Roman"/>
          <w:sz w:val="28"/>
          <w:szCs w:val="28"/>
          <w:lang w:val="en-US"/>
        </w:rPr>
        <w:t>c</w:t>
      </w:r>
      <w:r w:rsidRPr="00DD3EF0">
        <w:rPr>
          <w:rFonts w:ascii="Times New Roman" w:hAnsi="Times New Roman"/>
          <w:sz w:val="28"/>
          <w:szCs w:val="28"/>
        </w:rPr>
        <w:t>.</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lastRenderedPageBreak/>
        <w:t>Функції і структура методів навчання / [за ред. О. В. Онищука]. − К. : Радянська школа, 1979. – 159</w:t>
      </w:r>
      <w:r w:rsidRPr="00DD3EF0">
        <w:rPr>
          <w:lang w:val="ru-RU"/>
        </w:rPr>
        <w:t> </w:t>
      </w:r>
      <w:r w:rsidRPr="00DD3EF0">
        <w:t>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Фурсова Л. Інтегровані уроки мови й літератури : проблемний підхід / Л. Фурсова, Н. Гайдукова, С. Гулькіна, Є. Ісайкіна, І. Коробко та ін. – Тернопіль  Мандрівець, 2008. – 224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rPr>
      </w:pPr>
      <w:r w:rsidRPr="00DD3EF0">
        <w:rPr>
          <w:rFonts w:ascii="Times New Roman" w:hAnsi="Times New Roman"/>
          <w:sz w:val="28"/>
          <w:szCs w:val="28"/>
        </w:rPr>
        <w:t>Халперн Д. Психология критического мышления / Дайана Халперн. – СПб</w:t>
      </w:r>
      <w:r w:rsidRPr="00DD3EF0">
        <w:rPr>
          <w:rFonts w:ascii="Times New Roman" w:hAnsi="Times New Roman"/>
          <w:sz w:val="28"/>
          <w:szCs w:val="28"/>
          <w:lang w:val="uk-UA"/>
        </w:rPr>
        <w:t xml:space="preserve"> </w:t>
      </w:r>
      <w:r w:rsidRPr="00DD3EF0">
        <w:rPr>
          <w:rFonts w:ascii="Times New Roman" w:hAnsi="Times New Roman"/>
          <w:sz w:val="28"/>
          <w:szCs w:val="28"/>
        </w:rPr>
        <w:t>: Издательство «Питер», 2000. – 356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Хом’як І. Внутрішня організація уроків мови / Іван Миколайович Хом’як // Українська мова і література в школі. – 2014. – № 2. – С. 8 – 12.</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Хом’як І. Класифікаційний аналіз уроків мови / Іван Миколайович Хом’як // Українська мова і література в сучасній школі. – 2012. – № 10. – С. 2 – 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Хом’як І. Проблема типології уроків мови / Іван Миколайович Хом’як // Теоретична і дидактична філологія. Випуск 12, – 2012. – С. 122. – 129.</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Хом’як І. М. Наукові основи навчання орфографії в середній школі / Іван Миколайович Хом’як. – Рівне : ППФ «Волинські обереги», 1998. – 228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w:t>
      </w:r>
      <w:r w:rsidRPr="00DD3EF0">
        <w:rPr>
          <w:rFonts w:ascii="Times New Roman" w:hAnsi="Times New Roman"/>
          <w:sz w:val="28"/>
          <w:szCs w:val="28"/>
        </w:rPr>
        <w:t>рестоматия по возрастной и педагогической психологии / [</w:t>
      </w:r>
      <w:r w:rsidRPr="00DD3EF0">
        <w:rPr>
          <w:rFonts w:ascii="Times New Roman" w:hAnsi="Times New Roman"/>
          <w:sz w:val="28"/>
          <w:szCs w:val="28"/>
          <w:lang w:val="uk-UA"/>
        </w:rPr>
        <w:t>п</w:t>
      </w:r>
      <w:r w:rsidRPr="00DD3EF0">
        <w:rPr>
          <w:rFonts w:ascii="Times New Roman" w:hAnsi="Times New Roman"/>
          <w:sz w:val="28"/>
          <w:szCs w:val="28"/>
        </w:rPr>
        <w:t>од ред. И. И. Ильясова, В. Я. Ляудис]. – М. :. Изд-во Моск. ун-та, 1981. – 304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Хуторской А. Ключевые компетентности как компонент личностно-ориентированной парадигмы образования / А</w:t>
      </w:r>
      <w:r w:rsidRPr="00DD3EF0">
        <w:rPr>
          <w:rFonts w:ascii="Times New Roman" w:hAnsi="Times New Roman"/>
          <w:sz w:val="28"/>
          <w:szCs w:val="28"/>
          <w:lang w:val="uk-UA"/>
        </w:rPr>
        <w:t>ндрей</w:t>
      </w:r>
      <w:r w:rsidRPr="00DD3EF0">
        <w:rPr>
          <w:rFonts w:ascii="Times New Roman" w:hAnsi="Times New Roman"/>
          <w:sz w:val="28"/>
          <w:szCs w:val="28"/>
        </w:rPr>
        <w:t> Хуторской // Народное образование. – 2003. – № 2. – С. 58 – 64.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Хуторской А. Дидактическая эвристика. Теория и технология креативного обучения</w:t>
      </w:r>
      <w:r w:rsidRPr="00DD3EF0">
        <w:rPr>
          <w:rFonts w:ascii="Times New Roman" w:hAnsi="Times New Roman"/>
          <w:sz w:val="28"/>
          <w:szCs w:val="28"/>
          <w:lang w:val="uk-UA"/>
        </w:rPr>
        <w:t xml:space="preserve"> / Андрей Хуторской</w:t>
      </w:r>
      <w:r w:rsidRPr="00DD3EF0">
        <w:rPr>
          <w:rFonts w:ascii="Times New Roman" w:hAnsi="Times New Roman"/>
          <w:sz w:val="28"/>
          <w:szCs w:val="28"/>
        </w:rPr>
        <w:t>. – М. : Изд-во МГУ, 2003. – 415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eastAsia="SimSun" w:hAnsi="Times New Roman"/>
          <w:sz w:val="28"/>
          <w:szCs w:val="28"/>
          <w:lang w:val="uk-UA"/>
        </w:rPr>
      </w:pPr>
      <w:r w:rsidRPr="00DD3EF0">
        <w:rPr>
          <w:rFonts w:ascii="Times New Roman" w:eastAsia="SimSun" w:hAnsi="Times New Roman"/>
          <w:sz w:val="28"/>
          <w:szCs w:val="28"/>
        </w:rPr>
        <w:t>Хуторской А. В. Методика личностно-ориентированного обучения. Как обучать всех по-разному? : пособие для учителя / Андрей Викторович Хуторской. – М. : ВЛАДОС-ПРЕСС, 2005. – 383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lastRenderedPageBreak/>
        <w:t>Хуторской А. В. Диалогичность как проблема современного образования (философско-методологический аспект) / А. В.</w:t>
      </w:r>
      <w:r w:rsidRPr="00DD3EF0">
        <w:rPr>
          <w:rFonts w:ascii="Times New Roman" w:hAnsi="Times New Roman"/>
          <w:sz w:val="28"/>
          <w:szCs w:val="28"/>
          <w:lang w:val="en-US"/>
        </w:rPr>
        <w:t> </w:t>
      </w:r>
      <w:r w:rsidRPr="00DD3EF0">
        <w:rPr>
          <w:rFonts w:ascii="Times New Roman" w:hAnsi="Times New Roman"/>
          <w:sz w:val="28"/>
          <w:szCs w:val="28"/>
        </w:rPr>
        <w:t>Хуторской, А. Д.</w:t>
      </w:r>
      <w:r w:rsidRPr="00DD3EF0">
        <w:rPr>
          <w:rFonts w:ascii="Times New Roman" w:hAnsi="Times New Roman"/>
          <w:sz w:val="28"/>
          <w:szCs w:val="28"/>
          <w:lang w:val="en-US"/>
        </w:rPr>
        <w:t> </w:t>
      </w:r>
      <w:r w:rsidRPr="00DD3EF0">
        <w:rPr>
          <w:rFonts w:ascii="Times New Roman" w:hAnsi="Times New Roman"/>
          <w:sz w:val="28"/>
          <w:szCs w:val="28"/>
        </w:rPr>
        <w:t>Король // Вопросы философии. – 2008. − №</w:t>
      </w:r>
      <w:r w:rsidRPr="00DD3EF0">
        <w:rPr>
          <w:rFonts w:ascii="Times New Roman" w:hAnsi="Times New Roman"/>
          <w:sz w:val="28"/>
          <w:szCs w:val="28"/>
          <w:lang w:val="uk-UA"/>
        </w:rPr>
        <w:t> 4</w:t>
      </w:r>
      <w:r w:rsidRPr="00DD3EF0">
        <w:rPr>
          <w:rFonts w:ascii="Times New Roman" w:hAnsi="Times New Roman"/>
          <w:sz w:val="28"/>
          <w:szCs w:val="28"/>
        </w:rPr>
        <w:t>. – С. 109</w:t>
      </w:r>
      <w:r w:rsidRPr="00DD3EF0">
        <w:rPr>
          <w:rFonts w:ascii="Times New Roman" w:hAnsi="Times New Roman"/>
          <w:sz w:val="28"/>
          <w:szCs w:val="28"/>
          <w:lang w:val="en-US"/>
        </w:rPr>
        <w:t xml:space="preserve"> </w:t>
      </w:r>
      <w:r w:rsidRPr="00DD3EF0">
        <w:rPr>
          <w:rFonts w:ascii="Times New Roman" w:hAnsi="Times New Roman"/>
          <w:sz w:val="28"/>
          <w:szCs w:val="28"/>
        </w:rPr>
        <w:t>−</w:t>
      </w:r>
      <w:r w:rsidRPr="00DD3EF0">
        <w:rPr>
          <w:rFonts w:ascii="Times New Roman" w:hAnsi="Times New Roman"/>
          <w:sz w:val="28"/>
          <w:szCs w:val="28"/>
          <w:lang w:val="en-US"/>
        </w:rPr>
        <w:t xml:space="preserve"> </w:t>
      </w:r>
      <w:r w:rsidRPr="00DD3EF0">
        <w:rPr>
          <w:rFonts w:ascii="Times New Roman" w:hAnsi="Times New Roman"/>
          <w:sz w:val="28"/>
          <w:szCs w:val="28"/>
        </w:rPr>
        <w:t>115.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Хуторской А. В. Современная дидактика : учебник для вузов / Андрей Викторович Хуторской – СПб : Питер, 2001. – 544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Цимбалюк І. М. Психологія спілкування : навчальний посібник/ І. М. Цибалюк. – К. : ВД «Професіонал», 2004. – 304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Чайка В. Основи дидактики : навчальний посібник / В. М. Чайка. – К. : Академвидав, 2011. – 240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 xml:space="preserve">Чередов И. О дифференцированном обучении на уроках / И. М. Чередов. – Омск, 1973. – </w:t>
      </w:r>
      <w:r w:rsidRPr="00DD3EF0">
        <w:rPr>
          <w:rFonts w:ascii="Times New Roman" w:hAnsi="Times New Roman"/>
          <w:sz w:val="28"/>
          <w:szCs w:val="28"/>
          <w:lang w:val="uk-UA"/>
        </w:rPr>
        <w:t>86 </w:t>
      </w:r>
      <w:r w:rsidRPr="00DD3EF0">
        <w:rPr>
          <w:rFonts w:ascii="Times New Roman" w:hAnsi="Times New Roman"/>
          <w:sz w:val="28"/>
          <w:szCs w:val="28"/>
          <w:lang w:val="en-US"/>
        </w:rPr>
        <w:t>c</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Чередов И. М. Система форм организации обучения в советской общеообразовательной школе. – М., 1987. – 150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Чернецька Т. Сучасний урок : теорія і практика моделювання : [навч. посібник] / Т. І. Чернецька. – К. : ТОВ «Праймадрук», 2011. – 352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Чечель И. Д. Метод проектов : субъективная и объективная оценка результатов / И. Д. Чечель // Директор школы. – 1998.– № 4. – С. 3–10.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 xml:space="preserve">Шамова Т. И. Активизация учения школьников / Т. И. Шамова. </w:t>
      </w:r>
      <w:r w:rsidRPr="00DD3EF0">
        <w:rPr>
          <w:rFonts w:ascii="Times New Roman" w:hAnsi="Times New Roman"/>
          <w:sz w:val="28"/>
          <w:szCs w:val="28"/>
          <w:lang w:val="uk-UA"/>
        </w:rPr>
        <w:t>–</w:t>
      </w:r>
      <w:r w:rsidRPr="00DD3EF0">
        <w:rPr>
          <w:rFonts w:ascii="Times New Roman" w:hAnsi="Times New Roman"/>
          <w:sz w:val="28"/>
          <w:szCs w:val="28"/>
        </w:rPr>
        <w:t xml:space="preserve"> М. : Педагогика, 1989. – 209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Шанский И. М. Русское языкознание и лингводидактика / И. М. Шанский. – М. : Русский язык. – 1985. – 214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Шапар В. Б. Сучасний тлумачний психологічний словник / В. Б. Шапар. – Харків, Прапор, 2007. – 640 с. </w:t>
      </w:r>
    </w:p>
    <w:p w:rsidR="006533CA" w:rsidRPr="00DD3EF0" w:rsidRDefault="006533CA" w:rsidP="00BF7EAC">
      <w:pPr>
        <w:pStyle w:val="Default"/>
        <w:numPr>
          <w:ilvl w:val="0"/>
          <w:numId w:val="131"/>
        </w:numPr>
        <w:tabs>
          <w:tab w:val="left" w:pos="-567"/>
          <w:tab w:val="left" w:pos="-284"/>
          <w:tab w:val="left" w:pos="-142"/>
        </w:tabs>
        <w:spacing w:line="348" w:lineRule="auto"/>
        <w:ind w:left="0" w:firstLine="709"/>
        <w:jc w:val="both"/>
        <w:rPr>
          <w:sz w:val="28"/>
          <w:szCs w:val="28"/>
          <w:lang w:val="uk-UA"/>
        </w:rPr>
      </w:pPr>
      <w:r w:rsidRPr="00DD3EF0">
        <w:rPr>
          <w:sz w:val="28"/>
          <w:szCs w:val="28"/>
          <w:lang w:val="uk-UA"/>
        </w:rPr>
        <w:t>Шарко В. Д. Методологічні засади сучасного уроку: посібник для вчителів і студентів / В. Д. Шарко. – Херсон, вид-во Х</w:t>
      </w:r>
      <w:r w:rsidR="00A40A01" w:rsidRPr="00DD3EF0">
        <w:rPr>
          <w:sz w:val="28"/>
          <w:szCs w:val="28"/>
          <w:lang w:val="uk-UA"/>
        </w:rPr>
        <w:t>ДУ</w:t>
      </w:r>
      <w:r w:rsidRPr="00DD3EF0">
        <w:rPr>
          <w:sz w:val="28"/>
          <w:szCs w:val="28"/>
          <w:lang w:val="uk-UA"/>
        </w:rPr>
        <w:t xml:space="preserve">, 2009. – 111 с.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Шарко В. Д. Сучасний урок : технологічний аспект / посібник для вчителів і студентів / Валентина Дмитрівна Шарко. – К. : СПД Богданова А. М., 2007. – 220 с.</w:t>
      </w:r>
    </w:p>
    <w:p w:rsidR="006533CA" w:rsidRPr="00DD3EF0" w:rsidRDefault="006533CA" w:rsidP="00BF7EAC">
      <w:pPr>
        <w:pStyle w:val="a4"/>
        <w:numPr>
          <w:ilvl w:val="0"/>
          <w:numId w:val="131"/>
        </w:numPr>
        <w:tabs>
          <w:tab w:val="left" w:pos="-284"/>
        </w:tabs>
        <w:autoSpaceDE w:val="0"/>
        <w:autoSpaceDN w:val="0"/>
        <w:adjustRightInd w:val="0"/>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Шевцова Л. С. Методика застосування мовленнєвих ситуативних завдань : методичний посібник. – Житомир, 2004. – 94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Шелехова Г. Зміст і структура оновленої програми з української мови для основної школи крізь призму сучасних підходів // Українська мова і література в школі. – 2013. – № 2. – С. 60 – 64.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Шелехова Г. Система роботи з розвитку зв’язного мовлення на уроках рідної мови в середній школі: автореф</w:t>
      </w:r>
      <w:r w:rsidR="00A40A01" w:rsidRPr="00DD3EF0">
        <w:rPr>
          <w:rFonts w:ascii="Times New Roman" w:hAnsi="Times New Roman"/>
          <w:sz w:val="28"/>
          <w:szCs w:val="28"/>
          <w:lang w:val="uk-UA"/>
        </w:rPr>
        <w:t>.</w:t>
      </w:r>
      <w:r w:rsidRPr="00DD3EF0">
        <w:rPr>
          <w:rFonts w:ascii="Times New Roman" w:hAnsi="Times New Roman"/>
          <w:sz w:val="28"/>
          <w:szCs w:val="28"/>
          <w:lang w:val="uk-UA"/>
        </w:rPr>
        <w:t xml:space="preserve"> … канд. пед. наук : зі спец. 13.00.02.  / Г. Т. Шелехова. –К., 1996. – 45 с.</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Шелехова Г. Т. Розвиток зв’язного мовлення / Г. Т. Шелехова // Дивослово. − 1997. − № 2. − С.</w:t>
      </w:r>
      <w:r w:rsidRPr="00DD3EF0">
        <w:rPr>
          <w:lang w:val="ru-RU"/>
        </w:rPr>
        <w:t> </w:t>
      </w:r>
      <w:r w:rsidRPr="00DD3EF0">
        <w:t xml:space="preserve">53 − 56. </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Шульжук К. Ф. Синтаксис української мови : підручник / Каленик Федорович Шульжук. – К. : Академія, 2004. – С. 7 − 42.</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Щерба Л. В. Языковая система и речевая деятельность / Л. В. Щерба. – М., 1974. – 423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Щукин А. Лингводидактический словарь : более 2000 единиц / Анатолий Николаевич Щукин. – М. – Астрель : АСТ : Хранитель, 2008. – 746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 xml:space="preserve">Щукина Г. И. Активизация познавательной деятельности учащихся в учебном процессе / Г. И. Щукина. </w:t>
      </w:r>
      <w:r w:rsidRPr="00DD3EF0">
        <w:rPr>
          <w:rFonts w:ascii="Times New Roman" w:hAnsi="Times New Roman"/>
          <w:sz w:val="28"/>
          <w:szCs w:val="28"/>
          <w:lang w:val="uk-UA"/>
        </w:rPr>
        <w:t>–</w:t>
      </w:r>
      <w:r w:rsidRPr="00DD3EF0">
        <w:rPr>
          <w:rFonts w:ascii="Times New Roman" w:hAnsi="Times New Roman"/>
          <w:sz w:val="28"/>
          <w:szCs w:val="28"/>
        </w:rPr>
        <w:t xml:space="preserve"> М. : Просвещение, 1979. – 160</w:t>
      </w:r>
      <w:r w:rsidRPr="00DD3EF0">
        <w:rPr>
          <w:rFonts w:ascii="Times New Roman" w:hAnsi="Times New Roman"/>
          <w:sz w:val="28"/>
          <w:szCs w:val="28"/>
          <w:lang w:val="uk-UA"/>
        </w:rPr>
        <w:t> </w:t>
      </w:r>
      <w:r w:rsidRPr="00DD3EF0">
        <w:rPr>
          <w:rFonts w:ascii="Times New Roman" w:hAnsi="Times New Roman"/>
          <w:sz w:val="28"/>
          <w:szCs w:val="28"/>
          <w:lang w:val="en-US"/>
        </w:rPr>
        <w:t>c</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Эльконин Д. Б. Избранные педагогические труды / [</w:t>
      </w:r>
      <w:r w:rsidRPr="00DD3EF0">
        <w:rPr>
          <w:rFonts w:ascii="Times New Roman" w:hAnsi="Times New Roman"/>
          <w:sz w:val="28"/>
          <w:szCs w:val="28"/>
          <w:lang w:val="uk-UA"/>
        </w:rPr>
        <w:t>п</w:t>
      </w:r>
      <w:r w:rsidRPr="00DD3EF0">
        <w:rPr>
          <w:rFonts w:ascii="Times New Roman" w:hAnsi="Times New Roman"/>
          <w:sz w:val="28"/>
          <w:szCs w:val="28"/>
        </w:rPr>
        <w:t>од ред. В. В. Давыдова, В. И. Зинченка]. – М. : Педагогика, 1989. – 554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rPr>
        <w:t>Энциклопедия профессионального образования.</w:t>
      </w:r>
      <w:r w:rsidRPr="00DD3EF0">
        <w:rPr>
          <w:rFonts w:ascii="Times New Roman" w:hAnsi="Times New Roman"/>
          <w:sz w:val="28"/>
          <w:szCs w:val="28"/>
          <w:lang w:val="uk-UA"/>
        </w:rPr>
        <w:t xml:space="preserve"> – М. : РАО, 1999. – Т. 2. – 446 с.</w:t>
      </w:r>
    </w:p>
    <w:p w:rsidR="006533CA" w:rsidRPr="00DD3EF0" w:rsidRDefault="006533CA" w:rsidP="00BF7EAC">
      <w:pPr>
        <w:numPr>
          <w:ilvl w:val="0"/>
          <w:numId w:val="131"/>
        </w:numPr>
        <w:tabs>
          <w:tab w:val="left" w:pos="-284"/>
        </w:tabs>
        <w:spacing w:after="0" w:line="348" w:lineRule="auto"/>
        <w:ind w:left="0" w:firstLine="709"/>
        <w:jc w:val="both"/>
        <w:rPr>
          <w:rFonts w:ascii="Times New Roman" w:hAnsi="Times New Roman"/>
          <w:sz w:val="28"/>
          <w:szCs w:val="28"/>
          <w:lang w:val="uk-UA"/>
        </w:rPr>
      </w:pPr>
      <w:r w:rsidRPr="00DD3EF0">
        <w:rPr>
          <w:rFonts w:ascii="Times New Roman" w:hAnsi="Times New Roman"/>
          <w:sz w:val="28"/>
          <w:szCs w:val="28"/>
          <w:lang w:val="uk-UA"/>
        </w:rPr>
        <w:t>Юцявичене П. А. Теория и практика модульного обучения / П. А. Юцявичене. – Каунас : Швиеса, 1989. – 272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Ягупов В. В. Педагогіка : навчальний посібник / Василь Васильович Ягупов. – К. : Либідь, 2003. – 560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Style w:val="a6"/>
          <w:rFonts w:ascii="Times New Roman" w:hAnsi="Times New Roman"/>
          <w:b w:val="0"/>
          <w:bCs w:val="0"/>
          <w:position w:val="10"/>
          <w:sz w:val="28"/>
          <w:szCs w:val="28"/>
          <w:lang w:val="uk-UA"/>
        </w:rPr>
      </w:pPr>
      <w:r w:rsidRPr="00DD3EF0">
        <w:rPr>
          <w:rStyle w:val="a6"/>
          <w:rFonts w:ascii="Times New Roman" w:hAnsi="Times New Roman"/>
          <w:b w:val="0"/>
          <w:position w:val="10"/>
          <w:sz w:val="28"/>
          <w:szCs w:val="28"/>
        </w:rPr>
        <w:t>Якиманская И. С. Личностно-ориентированное обучение в современной школе. – М. : Сентябрь, 1996. – 96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Якобсон П. М. Психологические проблемы мотивации поведения человека / П. М. Якобсон. – М. : Просвещение, 1969. – 317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Ярмолюк А. Текст як засіб розвитку комунікативних умінь учнів 5-х класів / А. Ярмолюк // Українська мова і література в школі. – 2005. – № 7. – С. 15 – 20.</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Ясвин В. Образовательная среда: от моделирования к проектированию / В. А. Ясвин. – М. : Смысл, 2001. – 366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position w:val="10"/>
          <w:sz w:val="28"/>
          <w:szCs w:val="28"/>
          <w:lang w:val="uk-UA"/>
        </w:rPr>
      </w:pPr>
      <w:r w:rsidRPr="00DD3EF0">
        <w:rPr>
          <w:rFonts w:ascii="Times New Roman" w:hAnsi="Times New Roman"/>
          <w:position w:val="10"/>
          <w:sz w:val="28"/>
          <w:szCs w:val="28"/>
          <w:lang w:val="uk-UA"/>
        </w:rPr>
        <w:t>Яшенкова О. В. Основи теорії мовної комунікації / О. В. Яшенкова. – К. : Академія, 2010. – 312 с.</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Apter M. J. Motivational Styles in Everyday Life A Guide to Reversal Theory. – Washington, 2002/ – 371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color w:val="000000"/>
          <w:sz w:val="28"/>
          <w:szCs w:val="28"/>
          <w:lang w:val="en-US"/>
        </w:rPr>
        <w:t>Barnett, R. and Griffin, A. (eds) (1997), The End of Knowledge in Higher Education. London, Cassell.</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 xml:space="preserve">Bikel W. E. Effective school // Educational Researcher. – 1984. – </w:t>
      </w:r>
      <w:r w:rsidRPr="00DD3EF0">
        <w:rPr>
          <w:rFonts w:ascii="Times New Roman" w:hAnsi="Times New Roman"/>
          <w:sz w:val="28"/>
          <w:szCs w:val="28"/>
          <w:lang w:val="uk-UA"/>
        </w:rPr>
        <w:t>№</w:t>
      </w:r>
      <w:r w:rsidRPr="00DD3EF0">
        <w:rPr>
          <w:rFonts w:ascii="Times New Roman" w:hAnsi="Times New Roman"/>
          <w:sz w:val="28"/>
          <w:szCs w:val="28"/>
          <w:lang w:val="en-US"/>
        </w:rPr>
        <w:t> 12(4). – p. 3–5.</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Bloom B. / Taxonomy of education objectives: The classification of educational goals: Handbook S: cognitive domain / Bloom B. S. – New York: Longman, 1956.</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Bloom</w:t>
      </w:r>
      <w:r w:rsidRPr="00DD3EF0">
        <w:rPr>
          <w:lang w:val="en-US"/>
        </w:rPr>
        <w:t> </w:t>
      </w:r>
      <w:r w:rsidRPr="00DD3EF0">
        <w:t>B.</w:t>
      </w:r>
      <w:r w:rsidRPr="00DD3EF0">
        <w:rPr>
          <w:lang w:val="en-US"/>
        </w:rPr>
        <w:t> </w:t>
      </w:r>
      <w:r w:rsidRPr="00DD3EF0">
        <w:t>S. Evaluation to Improve Learning / B.</w:t>
      </w:r>
      <w:r w:rsidRPr="00DD3EF0">
        <w:rPr>
          <w:lang w:val="en-US"/>
        </w:rPr>
        <w:t> </w:t>
      </w:r>
      <w:r w:rsidRPr="00DD3EF0">
        <w:t>S.</w:t>
      </w:r>
      <w:r w:rsidRPr="00DD3EF0">
        <w:rPr>
          <w:lang w:val="en-US"/>
        </w:rPr>
        <w:t> </w:t>
      </w:r>
      <w:r w:rsidRPr="00DD3EF0">
        <w:t>Bloom, G.</w:t>
      </w:r>
      <w:r w:rsidRPr="00DD3EF0">
        <w:rPr>
          <w:lang w:val="en-US"/>
        </w:rPr>
        <w:t> </w:t>
      </w:r>
      <w:r w:rsidRPr="00DD3EF0">
        <w:t>F.</w:t>
      </w:r>
      <w:r w:rsidRPr="00DD3EF0">
        <w:rPr>
          <w:lang w:val="en-US"/>
        </w:rPr>
        <w:t> </w:t>
      </w:r>
      <w:r w:rsidRPr="00DD3EF0">
        <w:t>Madaus, J.</w:t>
      </w:r>
      <w:r w:rsidRPr="00DD3EF0">
        <w:rPr>
          <w:lang w:val="en-US"/>
        </w:rPr>
        <w:t> </w:t>
      </w:r>
      <w:r w:rsidRPr="00DD3EF0">
        <w:t>T.</w:t>
      </w:r>
      <w:r w:rsidRPr="00DD3EF0">
        <w:rPr>
          <w:lang w:val="en-US"/>
        </w:rPr>
        <w:t> </w:t>
      </w:r>
      <w:r w:rsidRPr="00DD3EF0">
        <w:t>Hastings. − New York, 1981. – 121</w:t>
      </w:r>
      <w:r w:rsidRPr="00DD3EF0">
        <w:rPr>
          <w:lang w:val="en-US"/>
        </w:rPr>
        <w:t> </w:t>
      </w:r>
      <w:r w:rsidRPr="00DD3EF0">
        <w:t>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Brumfit Ch. J. Communicative Methodology in Language Teaching. – Cambridge: Cambridge Univ. Press. – 1990. – 166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Dalton S., Tharp R. Standards for pedagogy: research, theory and practice // In G. Wells &amp; Guy Claxton (Eds.), Learning for life in the 21 century. – Oxford, UK: Blackwell Publishing. – 2002. – 453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 xml:space="preserve">Haustein H. D., Mair H.. Innovation Glossary. Oxford, New-York, Toronto. Sydnei, Frankfurt. </w:t>
      </w:r>
      <w:r w:rsidRPr="00DD3EF0">
        <w:rPr>
          <w:rFonts w:ascii="Times New Roman" w:hAnsi="Times New Roman"/>
          <w:sz w:val="28"/>
          <w:szCs w:val="28"/>
        </w:rPr>
        <w:t>1986. – 224 р.</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 xml:space="preserve">Hymes D. On Communicative Competence // C. J. Brumfit and </w:t>
      </w:r>
      <w:r w:rsidRPr="00DD3EF0">
        <w:rPr>
          <w:rFonts w:ascii="Times New Roman" w:hAnsi="Times New Roman"/>
          <w:sz w:val="28"/>
          <w:szCs w:val="28"/>
          <w:lang w:val="uk-UA"/>
        </w:rPr>
        <w:br/>
        <w:t xml:space="preserve">K. Johnson (Eds.). The Communicative Approach to Language Teaching. – London, 1979. – </w:t>
      </w:r>
      <w:r w:rsidRPr="00DD3EF0">
        <w:rPr>
          <w:rFonts w:ascii="Times New Roman" w:hAnsi="Times New Roman"/>
          <w:sz w:val="28"/>
          <w:szCs w:val="28"/>
          <w:lang w:val="en-US"/>
        </w:rPr>
        <w:t>P</w:t>
      </w:r>
      <w:r w:rsidRPr="00DD3EF0">
        <w:rPr>
          <w:rFonts w:ascii="Times New Roman" w:hAnsi="Times New Roman"/>
          <w:sz w:val="28"/>
          <w:szCs w:val="28"/>
          <w:lang w:val="uk-UA"/>
        </w:rPr>
        <w:t>. 5 – 27.</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Kaplan S. N. et al. Differentiated curricula for the gifted. Ventura, CA: Ventura County Superinten-dent of Schools Office, 1982.</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lastRenderedPageBreak/>
        <w:t>Kilpatric W. H. The Project Method//Teachers College Record.-1918.-19 September/- P. 319-334.</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Krashen S. D. Principles and practice in second language acquisition // English Language Teaching Series. – London: Prentice-Hall International (UK) Ltd., 1981. – 202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uk-UA"/>
        </w:rPr>
        <w:t>Livingstone C. Role Play in Language Learning / C. Livingstone. − London, 1983. – 94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en-US"/>
        </w:rPr>
      </w:pPr>
      <w:r w:rsidRPr="00DD3EF0">
        <w:rPr>
          <w:rFonts w:ascii="Times New Roman" w:hAnsi="Times New Roman"/>
          <w:sz w:val="28"/>
          <w:szCs w:val="28"/>
          <w:lang w:val="en-US"/>
        </w:rPr>
        <w:t>Maslow A. Motivation and Personality / A. Maslow. – N.Y., 1954</w:t>
      </w:r>
      <w:r w:rsidRPr="00DD3EF0">
        <w:rPr>
          <w:rFonts w:ascii="Times New Roman" w:hAnsi="Times New Roman"/>
          <w:sz w:val="28"/>
          <w:szCs w:val="28"/>
          <w:lang w:val="uk-UA"/>
        </w:rPr>
        <w:t>.</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Murray H., Ethical Principles in University Teaching / H. Murray, E. Gillese. M. Lennon, P. Mercer, M. Robinson. – Society for Teaching and Learning in Higher Education, 1996. – 386 p.</w:t>
      </w:r>
    </w:p>
    <w:p w:rsidR="006533CA" w:rsidRPr="00DD3EF0" w:rsidRDefault="006533CA" w:rsidP="00BF7EAC">
      <w:pPr>
        <w:pStyle w:val="a4"/>
        <w:numPr>
          <w:ilvl w:val="0"/>
          <w:numId w:val="131"/>
        </w:numPr>
        <w:tabs>
          <w:tab w:val="left" w:pos="-284"/>
        </w:tabs>
        <w:spacing w:after="0" w:line="348"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lang w:val="en-US"/>
        </w:rPr>
        <w:t xml:space="preserve">Osgood Ch. E. Psycholinguistics. </w:t>
      </w:r>
      <w:r w:rsidRPr="00DD3EF0">
        <w:rPr>
          <w:rFonts w:ascii="Times New Roman" w:hAnsi="Times New Roman"/>
          <w:sz w:val="28"/>
          <w:szCs w:val="28"/>
          <w:lang w:val="uk-UA"/>
        </w:rPr>
        <w:t>«</w:t>
      </w:r>
      <w:r w:rsidRPr="00DD3EF0">
        <w:rPr>
          <w:rFonts w:ascii="Times New Roman" w:hAnsi="Times New Roman"/>
          <w:sz w:val="28"/>
          <w:szCs w:val="28"/>
          <w:lang w:val="en-US"/>
        </w:rPr>
        <w:t>Psychology: a study of science</w:t>
      </w:r>
      <w:r w:rsidRPr="00DD3EF0">
        <w:rPr>
          <w:rFonts w:ascii="Times New Roman" w:hAnsi="Times New Roman"/>
          <w:sz w:val="28"/>
          <w:szCs w:val="28"/>
          <w:lang w:val="uk-UA"/>
        </w:rPr>
        <w:t>»</w:t>
      </w:r>
      <w:r w:rsidRPr="00DD3EF0">
        <w:rPr>
          <w:rFonts w:ascii="Times New Roman" w:hAnsi="Times New Roman"/>
          <w:sz w:val="28"/>
          <w:szCs w:val="28"/>
          <w:lang w:val="en-US"/>
        </w:rPr>
        <w:t>, v.6. – N.Y., 1963. – 248 p.</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Quality education and competencies for life /  Workshop 3 /  Backgrund. – 2004. – р.</w:t>
      </w:r>
      <w:r w:rsidRPr="00DD3EF0">
        <w:rPr>
          <w:lang w:val="en-US"/>
        </w:rPr>
        <w:t> </w:t>
      </w:r>
      <w:r w:rsidRPr="00DD3EF0">
        <w:t>286.</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rPr>
          <w:iCs w:val="0"/>
        </w:rPr>
        <w:t xml:space="preserve">Richard Paul. </w:t>
      </w:r>
      <w:r w:rsidRPr="00DD3EF0">
        <w:t>Critical thinking: Tools for Taking Charge of your Learning and your Life / Richard Paul &amp; Linda Elder. – Prentice Hall, 2001. – 428 р.</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Spector</w:t>
      </w:r>
      <w:r w:rsidRPr="00DD3EF0">
        <w:rPr>
          <w:lang w:val="en-US"/>
        </w:rPr>
        <w:t> </w:t>
      </w:r>
      <w:r w:rsidRPr="00DD3EF0">
        <w:t>J.</w:t>
      </w:r>
      <w:r w:rsidRPr="00DD3EF0">
        <w:rPr>
          <w:lang w:val="en-US"/>
        </w:rPr>
        <w:t> </w:t>
      </w:r>
      <w:r w:rsidRPr="00DD3EF0">
        <w:t>Michael de la Teja, Ileana. ERIK Clearing on Information and Technoly Syracuse NY. Competencies for Online teaching. ERIK Digest. Competence, Competencies and Certification. – р.</w:t>
      </w:r>
      <w:r w:rsidRPr="00DD3EF0">
        <w:rPr>
          <w:lang w:val="en-US"/>
        </w:rPr>
        <w:t> </w:t>
      </w:r>
      <w:r w:rsidRPr="00DD3EF0">
        <w:t>175</w:t>
      </w:r>
    </w:p>
    <w:p w:rsidR="006533CA" w:rsidRPr="00DD3EF0" w:rsidRDefault="006533CA" w:rsidP="00BF7EAC">
      <w:pPr>
        <w:pStyle w:val="2"/>
        <w:numPr>
          <w:ilvl w:val="0"/>
          <w:numId w:val="131"/>
        </w:numPr>
        <w:tabs>
          <w:tab w:val="clear" w:pos="0"/>
          <w:tab w:val="left" w:pos="-284"/>
        </w:tabs>
        <w:spacing w:line="348" w:lineRule="auto"/>
        <w:ind w:left="0" w:firstLine="709"/>
      </w:pPr>
      <w:r w:rsidRPr="00DD3EF0">
        <w:t>Tharp</w:t>
      </w:r>
      <w:r w:rsidRPr="00DD3EF0">
        <w:rPr>
          <w:lang w:val="en-US"/>
        </w:rPr>
        <w:t> </w:t>
      </w:r>
      <w:r w:rsidRPr="00DD3EF0">
        <w:t xml:space="preserve">R. Effective teaching how standards come to be, 1999. – Retrieved January 24, 2004 from </w:t>
      </w:r>
      <w:hyperlink r:id="rId33" w:history="1">
        <w:r w:rsidRPr="00DD3EF0">
          <w:rPr>
            <w:rStyle w:val="a3"/>
            <w:rFonts w:eastAsiaTheme="majorEastAsia"/>
            <w:color w:val="auto"/>
            <w:u w:val="none"/>
          </w:rPr>
          <w:t>www.crede.org</w:t>
        </w:r>
      </w:hyperlink>
      <w:r w:rsidRPr="00DD3EF0">
        <w:t>.</w:t>
      </w:r>
    </w:p>
    <w:p w:rsidR="006533CA" w:rsidRPr="00DD3EF0" w:rsidRDefault="006533CA" w:rsidP="00BF7EAC">
      <w:pPr>
        <w:pStyle w:val="2"/>
        <w:numPr>
          <w:ilvl w:val="0"/>
          <w:numId w:val="131"/>
        </w:numPr>
        <w:tabs>
          <w:tab w:val="clear" w:pos="0"/>
          <w:tab w:val="left" w:pos="-284"/>
        </w:tabs>
        <w:autoSpaceDE w:val="0"/>
        <w:autoSpaceDN w:val="0"/>
        <w:adjustRightInd w:val="0"/>
        <w:spacing w:line="348" w:lineRule="auto"/>
        <w:ind w:left="0" w:firstLine="709"/>
        <w:rPr>
          <w:rFonts w:eastAsiaTheme="minorHAnsi"/>
          <w:lang w:eastAsia="en-US"/>
        </w:rPr>
      </w:pPr>
      <w:r w:rsidRPr="00DD3EF0">
        <w:rPr>
          <w:rFonts w:eastAsiaTheme="minorHAnsi"/>
          <w:lang w:val="en-US" w:eastAsia="en-US"/>
        </w:rPr>
        <w:t>Fillmore C. J., Baker C. A Frames Approach to Semantic Analysis // The Oxford Handbook</w:t>
      </w:r>
      <w:r w:rsidRPr="00DD3EF0">
        <w:rPr>
          <w:rFonts w:eastAsiaTheme="minorHAnsi"/>
          <w:lang w:eastAsia="en-US"/>
        </w:rPr>
        <w:t xml:space="preserve"> </w:t>
      </w:r>
      <w:r w:rsidRPr="00DD3EF0">
        <w:rPr>
          <w:rFonts w:eastAsiaTheme="minorHAnsi"/>
          <w:lang w:val="en-US" w:eastAsia="en-US"/>
        </w:rPr>
        <w:t>of Linguistic Analysis / B. Heine, H. Narrog (Eds.) – Oxford: Oxford Un-ty Press, 2010. –</w:t>
      </w:r>
      <w:r w:rsidRPr="00DD3EF0">
        <w:rPr>
          <w:rFonts w:eastAsiaTheme="minorHAnsi"/>
          <w:lang w:eastAsia="en-US"/>
        </w:rPr>
        <w:t xml:space="preserve"> P. 313–340.</w:t>
      </w:r>
    </w:p>
    <w:p w:rsidR="006533CA" w:rsidRPr="00DD3EF0" w:rsidRDefault="006533CA" w:rsidP="00BF7EAC">
      <w:pPr>
        <w:pStyle w:val="2"/>
        <w:numPr>
          <w:ilvl w:val="0"/>
          <w:numId w:val="131"/>
        </w:numPr>
        <w:tabs>
          <w:tab w:val="clear" w:pos="0"/>
          <w:tab w:val="left" w:pos="-284"/>
        </w:tabs>
        <w:autoSpaceDE w:val="0"/>
        <w:autoSpaceDN w:val="0"/>
        <w:adjustRightInd w:val="0"/>
        <w:spacing w:line="348" w:lineRule="auto"/>
        <w:ind w:left="0" w:firstLine="709"/>
        <w:rPr>
          <w:rFonts w:eastAsiaTheme="minorHAnsi"/>
          <w:lang w:eastAsia="en-US"/>
        </w:rPr>
      </w:pPr>
      <w:r w:rsidRPr="00DD3EF0">
        <w:rPr>
          <w:color w:val="000000"/>
          <w:lang w:val="en-US"/>
        </w:rPr>
        <w:t>Ungerer F. An Introduction to Cognitive Linguistics</w:t>
      </w:r>
      <w:r w:rsidRPr="00DD3EF0">
        <w:rPr>
          <w:color w:val="000000"/>
        </w:rPr>
        <w:t xml:space="preserve"> </w:t>
      </w:r>
      <w:r w:rsidRPr="00DD3EF0">
        <w:rPr>
          <w:snapToGrid w:val="0"/>
          <w:color w:val="000000"/>
          <w:lang w:val="en-US"/>
        </w:rPr>
        <w:t>/</w:t>
      </w:r>
      <w:r w:rsidRPr="00DD3EF0">
        <w:rPr>
          <w:snapToGrid w:val="0"/>
          <w:color w:val="000000"/>
        </w:rPr>
        <w:t xml:space="preserve"> </w:t>
      </w:r>
      <w:r w:rsidRPr="00DD3EF0">
        <w:rPr>
          <w:color w:val="000000"/>
          <w:lang w:val="en-US"/>
        </w:rPr>
        <w:t>F. Ungerer</w:t>
      </w:r>
      <w:r w:rsidRPr="00DD3EF0">
        <w:rPr>
          <w:color w:val="000000"/>
        </w:rPr>
        <w:t>,</w:t>
      </w:r>
      <w:r w:rsidRPr="00DD3EF0">
        <w:rPr>
          <w:color w:val="000000"/>
          <w:lang w:val="en-US"/>
        </w:rPr>
        <w:t xml:space="preserve"> H. J.</w:t>
      </w:r>
      <w:r w:rsidRPr="00DD3EF0">
        <w:rPr>
          <w:color w:val="000000"/>
        </w:rPr>
        <w:t xml:space="preserve"> </w:t>
      </w:r>
      <w:r w:rsidRPr="00DD3EF0">
        <w:rPr>
          <w:color w:val="000000"/>
          <w:lang w:val="en-US"/>
        </w:rPr>
        <w:t>Schmid. – London and New York : Longman, 1996. – 293 p.</w:t>
      </w:r>
    </w:p>
    <w:p w:rsidR="006533CA" w:rsidRPr="00DD3EF0" w:rsidRDefault="006533CA" w:rsidP="006533CA">
      <w:pPr>
        <w:tabs>
          <w:tab w:val="left" w:pos="-284"/>
        </w:tabs>
        <w:spacing w:after="0" w:line="348" w:lineRule="auto"/>
        <w:ind w:firstLine="709"/>
        <w:jc w:val="both"/>
        <w:rPr>
          <w:rFonts w:ascii="Times New Roman" w:eastAsiaTheme="minorHAnsi" w:hAnsi="Times New Roman"/>
          <w:sz w:val="28"/>
          <w:szCs w:val="28"/>
          <w:lang w:val="uk-UA" w:eastAsia="en-US"/>
        </w:rPr>
      </w:pPr>
    </w:p>
    <w:p w:rsidR="006533CA" w:rsidRPr="00DD3EF0" w:rsidRDefault="006533CA" w:rsidP="006533CA">
      <w:pPr>
        <w:tabs>
          <w:tab w:val="left" w:pos="-284"/>
        </w:tabs>
        <w:spacing w:after="0" w:line="348" w:lineRule="auto"/>
        <w:ind w:left="-142" w:firstLine="993"/>
        <w:jc w:val="both"/>
        <w:rPr>
          <w:rFonts w:ascii="Times New Roman" w:hAnsi="Times New Roman"/>
          <w:sz w:val="28"/>
          <w:szCs w:val="28"/>
          <w:lang w:val="uk-UA"/>
        </w:rPr>
      </w:pPr>
      <w:r w:rsidRPr="00DD3EF0">
        <w:rPr>
          <w:rFonts w:ascii="Times New Roman" w:hAnsi="Times New Roman"/>
          <w:sz w:val="28"/>
          <w:szCs w:val="28"/>
          <w:lang w:val="uk-UA"/>
        </w:rPr>
        <w:br w:type="page"/>
      </w:r>
    </w:p>
    <w:p w:rsidR="006533CA" w:rsidRPr="00DD3EF0" w:rsidRDefault="006533CA" w:rsidP="006533CA">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lastRenderedPageBreak/>
        <w:t>ДОДАТКИ</w:t>
      </w:r>
    </w:p>
    <w:p w:rsidR="006533CA" w:rsidRPr="00DD3EF0" w:rsidRDefault="006533CA" w:rsidP="006533CA">
      <w:pPr>
        <w:jc w:val="right"/>
        <w:rPr>
          <w:rFonts w:ascii="Times New Roman" w:hAnsi="Times New Roman"/>
          <w:b/>
          <w:sz w:val="28"/>
          <w:szCs w:val="28"/>
          <w:lang w:val="uk-UA"/>
        </w:rPr>
      </w:pPr>
      <w:r w:rsidRPr="00DD3EF0">
        <w:rPr>
          <w:rFonts w:ascii="Times New Roman" w:hAnsi="Times New Roman"/>
          <w:b/>
          <w:sz w:val="28"/>
          <w:szCs w:val="28"/>
          <w:lang w:val="uk-UA"/>
        </w:rPr>
        <w:t>Додаток А</w:t>
      </w:r>
    </w:p>
    <w:p w:rsidR="006533CA" w:rsidRPr="00DD3EF0" w:rsidRDefault="006533CA" w:rsidP="006533CA">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Анкета для вчителів української мови і літератури</w:t>
      </w:r>
    </w:p>
    <w:p w:rsidR="006533CA" w:rsidRPr="00DD3EF0" w:rsidRDefault="006533CA" w:rsidP="006533CA">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 xml:space="preserve">Шановний учителю! </w:t>
      </w: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ab/>
        <w:t xml:space="preserve">Просимо посприяти в дослідженні проблеми теорії і методики сучасного уроку української мови. Ваші відповіді допоможуть удосконалити технологію уроку мови і будуть використані лише в узагальненому вигляді. Наперед вдячні за співпрацю. </w:t>
      </w: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Прізвище, ім’я, по батькові______________________________________________________</w:t>
      </w: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Стаж роботи вчителем-словесником______________________________________________</w:t>
      </w: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Назва школи__________________________________________________________________</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1. У чому полягає ефективність уроку? Які критерії його ефективності?</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2. З урахуванням яких підходів і принципів Ви будуєте уроки української мови?</w:t>
      </w:r>
    </w:p>
    <w:tbl>
      <w:tblPr>
        <w:tblpPr w:leftFromText="180" w:rightFromText="180" w:vertAnchor="text" w:horzAnchor="margin" w:tblpY="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7"/>
        <w:gridCol w:w="4640"/>
      </w:tblGrid>
      <w:tr w:rsidR="006533CA" w:rsidRPr="00DD3EF0" w:rsidTr="00CE764E">
        <w:tc>
          <w:tcPr>
            <w:tcW w:w="4647"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Принципи</w:t>
            </w:r>
          </w:p>
        </w:tc>
        <w:tc>
          <w:tcPr>
            <w:tcW w:w="4640"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Підходи</w:t>
            </w:r>
          </w:p>
        </w:tc>
      </w:tr>
      <w:tr w:rsidR="006533CA" w:rsidRPr="00DD3EF0" w:rsidTr="00CE764E">
        <w:tc>
          <w:tcPr>
            <w:tcW w:w="4647" w:type="dxa"/>
          </w:tcPr>
          <w:p w:rsidR="006533CA" w:rsidRPr="00DD3EF0" w:rsidRDefault="006533CA" w:rsidP="00CE764E">
            <w:pPr>
              <w:spacing w:after="0" w:line="240" w:lineRule="auto"/>
              <w:jc w:val="both"/>
              <w:rPr>
                <w:rFonts w:ascii="Times New Roman" w:hAnsi="Times New Roman"/>
                <w:sz w:val="24"/>
                <w:szCs w:val="24"/>
                <w:lang w:val="uk-UA"/>
              </w:rPr>
            </w:pPr>
          </w:p>
          <w:p w:rsidR="006533CA" w:rsidRPr="00DD3EF0" w:rsidRDefault="006533CA" w:rsidP="00CE764E">
            <w:pPr>
              <w:spacing w:after="0" w:line="240" w:lineRule="auto"/>
              <w:jc w:val="both"/>
              <w:rPr>
                <w:rFonts w:ascii="Times New Roman" w:hAnsi="Times New Roman"/>
                <w:sz w:val="24"/>
                <w:szCs w:val="24"/>
                <w:lang w:val="uk-UA"/>
              </w:rPr>
            </w:pPr>
          </w:p>
          <w:p w:rsidR="006533CA" w:rsidRPr="00DD3EF0" w:rsidRDefault="006533CA" w:rsidP="00CE764E">
            <w:pPr>
              <w:spacing w:after="0" w:line="240" w:lineRule="auto"/>
              <w:jc w:val="both"/>
              <w:rPr>
                <w:rFonts w:ascii="Times New Roman" w:hAnsi="Times New Roman"/>
                <w:sz w:val="24"/>
                <w:szCs w:val="24"/>
                <w:lang w:val="uk-UA"/>
              </w:rPr>
            </w:pPr>
          </w:p>
        </w:tc>
        <w:tc>
          <w:tcPr>
            <w:tcW w:w="4640" w:type="dxa"/>
          </w:tcPr>
          <w:p w:rsidR="006533CA" w:rsidRPr="00DD3EF0" w:rsidRDefault="006533CA" w:rsidP="00CE764E">
            <w:pPr>
              <w:spacing w:after="0" w:line="240" w:lineRule="auto"/>
              <w:jc w:val="both"/>
              <w:rPr>
                <w:rFonts w:ascii="Times New Roman" w:hAnsi="Times New Roman"/>
                <w:sz w:val="24"/>
                <w:szCs w:val="24"/>
                <w:lang w:val="uk-UA"/>
              </w:rPr>
            </w:pPr>
          </w:p>
        </w:tc>
      </w:tr>
    </w:tbl>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3. Назвіть типи уроків української мови? Яку класифікаційну ознаку покладено в їх основу?</w:t>
      </w:r>
    </w:p>
    <w:p w:rsidR="006533CA" w:rsidRPr="00DD3EF0" w:rsidRDefault="006533CA" w:rsidP="006533CA">
      <w:pPr>
        <w:tabs>
          <w:tab w:val="num" w:pos="0"/>
        </w:tabs>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 </w:t>
      </w: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4. Які традиційні та новаційні типи уроків Ви використовуєте у своїй практиці?</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5. Чи відповідають уроки розвитку комунікативних умінь компетентнісному та особистісно орієнтованому підходам до сучасної мовної освіти?</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6. Які типи уроків розвитку комунікативних умінь і навичок варто, на Вашу думку, виділити?</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7. Які етапи уроку стимулюють навчально-пізнавальну активність учнів?</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8. Що нового Ви вкладаєте у зміст уроку відповідно до комунікативно-мовленнєвої орієнтованості мовної освіти?</w:t>
      </w:r>
    </w:p>
    <w:p w:rsidR="006533CA" w:rsidRPr="00DD3EF0" w:rsidRDefault="006533CA" w:rsidP="006533CA">
      <w:pPr>
        <w:spacing w:after="0" w:line="240" w:lineRule="auto"/>
        <w:jc w:val="both"/>
        <w:rPr>
          <w:rFonts w:ascii="Times New Roman" w:hAnsi="Times New Roman"/>
          <w:sz w:val="24"/>
          <w:szCs w:val="24"/>
          <w:lang w:val="uk-UA"/>
        </w:rPr>
      </w:pPr>
    </w:p>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9. Які методи навчання Ви найчастіше користуєтеся на уроці?</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9"/>
        <w:gridCol w:w="4645"/>
      </w:tblGrid>
      <w:tr w:rsidR="006533CA" w:rsidRPr="00DD3EF0" w:rsidTr="00CE764E">
        <w:tc>
          <w:tcPr>
            <w:tcW w:w="4960"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Традиційні</w:t>
            </w:r>
          </w:p>
        </w:tc>
        <w:tc>
          <w:tcPr>
            <w:tcW w:w="4645" w:type="dxa"/>
          </w:tcPr>
          <w:p w:rsidR="006533CA" w:rsidRPr="00DD3EF0" w:rsidRDefault="006533CA" w:rsidP="00CE764E">
            <w:pPr>
              <w:spacing w:after="0" w:line="240" w:lineRule="auto"/>
              <w:jc w:val="center"/>
              <w:rPr>
                <w:rFonts w:ascii="Times New Roman" w:hAnsi="Times New Roman"/>
                <w:sz w:val="24"/>
                <w:szCs w:val="24"/>
                <w:lang w:val="uk-UA"/>
              </w:rPr>
            </w:pPr>
            <w:r w:rsidRPr="00DD3EF0">
              <w:rPr>
                <w:rFonts w:ascii="Times New Roman" w:hAnsi="Times New Roman"/>
                <w:sz w:val="24"/>
                <w:szCs w:val="24"/>
                <w:lang w:val="uk-UA"/>
              </w:rPr>
              <w:t>Інноваційні</w:t>
            </w:r>
          </w:p>
        </w:tc>
      </w:tr>
      <w:tr w:rsidR="006533CA" w:rsidRPr="00DD3EF0" w:rsidTr="00CE764E">
        <w:trPr>
          <w:trHeight w:val="507"/>
        </w:trPr>
        <w:tc>
          <w:tcPr>
            <w:tcW w:w="4960" w:type="dxa"/>
          </w:tcPr>
          <w:p w:rsidR="006533CA" w:rsidRPr="00DD3EF0" w:rsidRDefault="006533CA" w:rsidP="00CE764E">
            <w:pPr>
              <w:spacing w:after="0" w:line="240" w:lineRule="auto"/>
              <w:jc w:val="both"/>
              <w:rPr>
                <w:rFonts w:ascii="Times New Roman" w:hAnsi="Times New Roman"/>
                <w:sz w:val="24"/>
                <w:szCs w:val="24"/>
                <w:lang w:val="uk-UA"/>
              </w:rPr>
            </w:pPr>
          </w:p>
          <w:p w:rsidR="006533CA" w:rsidRPr="00DD3EF0" w:rsidRDefault="006533CA" w:rsidP="00CE764E">
            <w:pPr>
              <w:spacing w:after="0" w:line="240" w:lineRule="auto"/>
              <w:jc w:val="both"/>
              <w:rPr>
                <w:rFonts w:ascii="Times New Roman" w:hAnsi="Times New Roman"/>
                <w:sz w:val="24"/>
                <w:szCs w:val="24"/>
                <w:lang w:val="uk-UA"/>
              </w:rPr>
            </w:pPr>
          </w:p>
        </w:tc>
        <w:tc>
          <w:tcPr>
            <w:tcW w:w="4645" w:type="dxa"/>
          </w:tcPr>
          <w:p w:rsidR="006533CA" w:rsidRPr="00DD3EF0" w:rsidRDefault="006533CA" w:rsidP="00CE764E">
            <w:pPr>
              <w:spacing w:after="0" w:line="240" w:lineRule="auto"/>
              <w:jc w:val="both"/>
              <w:rPr>
                <w:rFonts w:ascii="Times New Roman" w:hAnsi="Times New Roman"/>
                <w:sz w:val="24"/>
                <w:szCs w:val="24"/>
                <w:lang w:val="uk-UA"/>
              </w:rPr>
            </w:pPr>
          </w:p>
        </w:tc>
      </w:tr>
    </w:tbl>
    <w:p w:rsidR="006533CA" w:rsidRPr="00DD3EF0" w:rsidRDefault="006533CA" w:rsidP="006533CA">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10. Які сучасні засоби навчання Ви впроваджуєте у процес навчання?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335"/>
      </w:tblGrid>
      <w:tr w:rsidR="006533CA" w:rsidRPr="00DD3EF0" w:rsidTr="00CE764E">
        <w:tc>
          <w:tcPr>
            <w:tcW w:w="2235"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Вербальні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r w:rsidR="006533CA" w:rsidRPr="00DD3EF0" w:rsidTr="00CE764E">
        <w:tc>
          <w:tcPr>
            <w:tcW w:w="2235" w:type="dxa"/>
            <w:vAlign w:val="center"/>
          </w:tcPr>
          <w:p w:rsidR="006533CA" w:rsidRPr="00DD3EF0" w:rsidRDefault="006533CA" w:rsidP="00CE764E">
            <w:pPr>
              <w:pStyle w:val="afc"/>
              <w:widowControl w:val="0"/>
              <w:spacing w:line="240" w:lineRule="auto"/>
              <w:jc w:val="both"/>
              <w:rPr>
                <w:rFonts w:ascii="Times New Roman" w:hAnsi="Times New Roman" w:cs="Times New Roman"/>
                <w:sz w:val="24"/>
                <w:szCs w:val="24"/>
                <w:lang w:val="uk-UA"/>
              </w:rPr>
            </w:pPr>
            <w:r w:rsidRPr="00DD3EF0">
              <w:rPr>
                <w:rFonts w:ascii="Times New Roman" w:hAnsi="Times New Roman" w:cs="Times New Roman"/>
                <w:sz w:val="24"/>
                <w:szCs w:val="24"/>
                <w:lang w:val="uk-UA"/>
              </w:rPr>
              <w:t>Візуальні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r w:rsidR="006533CA" w:rsidRPr="00DD3EF0" w:rsidTr="00CE764E">
        <w:tc>
          <w:tcPr>
            <w:tcW w:w="2235" w:type="dxa"/>
            <w:vAlign w:val="center"/>
          </w:tcPr>
          <w:p w:rsidR="006533CA" w:rsidRPr="00DD3EF0" w:rsidRDefault="006533CA" w:rsidP="00CE764E">
            <w:pPr>
              <w:pStyle w:val="afc"/>
              <w:widowControl w:val="0"/>
              <w:spacing w:line="240" w:lineRule="auto"/>
              <w:jc w:val="both"/>
              <w:rPr>
                <w:rFonts w:ascii="Times New Roman" w:hAnsi="Times New Roman" w:cs="Times New Roman"/>
                <w:sz w:val="24"/>
                <w:szCs w:val="24"/>
                <w:lang w:val="uk-UA"/>
              </w:rPr>
            </w:pPr>
            <w:r w:rsidRPr="00DD3EF0">
              <w:rPr>
                <w:rFonts w:ascii="Times New Roman" w:hAnsi="Times New Roman" w:cs="Times New Roman"/>
                <w:sz w:val="24"/>
                <w:szCs w:val="24"/>
                <w:lang w:val="uk-UA"/>
              </w:rPr>
              <w:t>Вербально-візуальні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r w:rsidR="006533CA" w:rsidRPr="00DD3EF0" w:rsidTr="00CE764E">
        <w:tc>
          <w:tcPr>
            <w:tcW w:w="2235" w:type="dxa"/>
            <w:vAlign w:val="center"/>
          </w:tcPr>
          <w:p w:rsidR="006533CA" w:rsidRPr="00DD3EF0" w:rsidRDefault="006533CA" w:rsidP="00CE764E">
            <w:pPr>
              <w:pStyle w:val="afc"/>
              <w:widowControl w:val="0"/>
              <w:spacing w:line="240" w:lineRule="auto"/>
              <w:jc w:val="both"/>
              <w:rPr>
                <w:rFonts w:ascii="Times New Roman" w:hAnsi="Times New Roman" w:cs="Times New Roman"/>
                <w:sz w:val="24"/>
                <w:szCs w:val="24"/>
                <w:lang w:val="uk-UA"/>
              </w:rPr>
            </w:pPr>
            <w:r w:rsidRPr="00DD3EF0">
              <w:rPr>
                <w:rFonts w:ascii="Times New Roman" w:hAnsi="Times New Roman" w:cs="Times New Roman"/>
                <w:sz w:val="24"/>
                <w:szCs w:val="24"/>
                <w:lang w:val="uk-UA"/>
              </w:rPr>
              <w:t>Аудіювальні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r w:rsidR="006533CA" w:rsidRPr="00DD3EF0" w:rsidTr="00CE764E">
        <w:tc>
          <w:tcPr>
            <w:tcW w:w="2235" w:type="dxa"/>
            <w:vAlign w:val="center"/>
          </w:tcPr>
          <w:p w:rsidR="006533CA" w:rsidRPr="00DD3EF0" w:rsidRDefault="006533CA" w:rsidP="00CE764E">
            <w:pPr>
              <w:pStyle w:val="afc"/>
              <w:widowControl w:val="0"/>
              <w:spacing w:line="240" w:lineRule="auto"/>
              <w:jc w:val="both"/>
              <w:rPr>
                <w:rFonts w:ascii="Times New Roman" w:hAnsi="Times New Roman" w:cs="Times New Roman"/>
                <w:sz w:val="24"/>
                <w:szCs w:val="24"/>
                <w:lang w:val="uk-UA"/>
              </w:rPr>
            </w:pPr>
            <w:r w:rsidRPr="00DD3EF0">
              <w:rPr>
                <w:rFonts w:ascii="Times New Roman" w:hAnsi="Times New Roman" w:cs="Times New Roman"/>
                <w:sz w:val="24"/>
                <w:szCs w:val="24"/>
                <w:lang w:val="uk-UA"/>
              </w:rPr>
              <w:t>Аудіовізуальні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r w:rsidR="006533CA" w:rsidRPr="00DD3EF0" w:rsidTr="00CE764E">
        <w:tc>
          <w:tcPr>
            <w:tcW w:w="2235" w:type="dxa"/>
            <w:vAlign w:val="center"/>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Електронні</w:t>
            </w:r>
          </w:p>
        </w:tc>
        <w:tc>
          <w:tcPr>
            <w:tcW w:w="7336" w:type="dxa"/>
          </w:tcPr>
          <w:p w:rsidR="006533CA" w:rsidRPr="00DD3EF0" w:rsidRDefault="006533CA" w:rsidP="00CE764E">
            <w:pPr>
              <w:spacing w:after="0" w:line="240" w:lineRule="auto"/>
              <w:jc w:val="both"/>
              <w:rPr>
                <w:rFonts w:ascii="Times New Roman" w:hAnsi="Times New Roman"/>
                <w:sz w:val="24"/>
                <w:szCs w:val="24"/>
                <w:lang w:val="uk-UA"/>
              </w:rPr>
            </w:pPr>
          </w:p>
        </w:tc>
      </w:tr>
    </w:tbl>
    <w:p w:rsidR="006533CA" w:rsidRPr="00DD3EF0" w:rsidRDefault="006533CA" w:rsidP="006533CA">
      <w:pPr>
        <w:spacing w:after="0" w:line="240" w:lineRule="auto"/>
        <w:rPr>
          <w:rFonts w:ascii="Times New Roman" w:hAnsi="Times New Roman"/>
          <w:sz w:val="24"/>
          <w:szCs w:val="24"/>
        </w:rPr>
      </w:pPr>
    </w:p>
    <w:p w:rsidR="006533CA" w:rsidRPr="00DD3EF0" w:rsidRDefault="006533CA" w:rsidP="006533CA">
      <w:pPr>
        <w:spacing w:after="0" w:line="240" w:lineRule="auto"/>
        <w:jc w:val="right"/>
        <w:rPr>
          <w:rFonts w:ascii="Times New Roman" w:hAnsi="Times New Roman"/>
          <w:sz w:val="24"/>
          <w:szCs w:val="24"/>
          <w:lang w:val="uk-UA"/>
        </w:rPr>
      </w:pPr>
      <w:r w:rsidRPr="00DD3EF0">
        <w:rPr>
          <w:rFonts w:ascii="Times New Roman" w:hAnsi="Times New Roman"/>
          <w:sz w:val="24"/>
          <w:szCs w:val="24"/>
          <w:lang w:val="uk-UA"/>
        </w:rPr>
        <w:t>Дякуємо за співпрацю!</w:t>
      </w:r>
    </w:p>
    <w:p w:rsidR="006533CA" w:rsidRPr="00DD3EF0" w:rsidRDefault="006533CA" w:rsidP="006533CA">
      <w:pPr>
        <w:spacing w:after="0" w:line="240" w:lineRule="auto"/>
        <w:jc w:val="right"/>
        <w:rPr>
          <w:rFonts w:ascii="Times New Roman" w:hAnsi="Times New Roman"/>
          <w:sz w:val="28"/>
          <w:szCs w:val="28"/>
          <w:lang w:val="uk-UA"/>
        </w:rPr>
      </w:pPr>
      <w:r w:rsidRPr="00DD3EF0">
        <w:rPr>
          <w:rFonts w:ascii="Times New Roman" w:hAnsi="Times New Roman"/>
          <w:sz w:val="24"/>
          <w:szCs w:val="24"/>
          <w:lang w:val="uk-UA"/>
        </w:rPr>
        <w:br w:type="page"/>
      </w:r>
      <w:r w:rsidRPr="00DD3EF0">
        <w:rPr>
          <w:rFonts w:ascii="Times New Roman" w:hAnsi="Times New Roman"/>
          <w:sz w:val="28"/>
          <w:szCs w:val="28"/>
          <w:lang w:val="uk-UA"/>
        </w:rPr>
        <w:lastRenderedPageBreak/>
        <w:t>Додаток Б</w:t>
      </w:r>
    </w:p>
    <w:p w:rsidR="006533CA" w:rsidRPr="00DD3EF0" w:rsidRDefault="006533CA" w:rsidP="006533CA">
      <w:pPr>
        <w:spacing w:after="0" w:line="240" w:lineRule="auto"/>
        <w:jc w:val="center"/>
        <w:rPr>
          <w:rFonts w:ascii="Times New Roman" w:hAnsi="Times New Roman"/>
          <w:sz w:val="28"/>
          <w:szCs w:val="28"/>
          <w:lang w:val="uk-UA"/>
        </w:rPr>
      </w:pPr>
      <w:r w:rsidRPr="00DD3EF0">
        <w:rPr>
          <w:rFonts w:ascii="Times New Roman" w:hAnsi="Times New Roman"/>
          <w:b/>
          <w:sz w:val="28"/>
          <w:szCs w:val="28"/>
          <w:lang w:val="uk-UA"/>
        </w:rPr>
        <w:t>Завдання контрольного зрізу для учнів 5 класу</w:t>
      </w:r>
    </w:p>
    <w:p w:rsidR="006533CA" w:rsidRPr="00DD3EF0" w:rsidRDefault="006533CA" w:rsidP="006533CA">
      <w:pPr>
        <w:spacing w:after="0" w:line="240" w:lineRule="auto"/>
        <w:jc w:val="both"/>
        <w:rPr>
          <w:rFonts w:ascii="Times New Roman" w:hAnsi="Times New Roman"/>
          <w:sz w:val="28"/>
          <w:szCs w:val="28"/>
          <w:u w:val="single"/>
          <w:lang w:val="uk-UA"/>
        </w:rPr>
      </w:pPr>
      <w:r w:rsidRPr="00DD3EF0">
        <w:rPr>
          <w:rFonts w:ascii="Times New Roman" w:hAnsi="Times New Roman"/>
          <w:sz w:val="28"/>
          <w:szCs w:val="28"/>
          <w:u w:val="single"/>
          <w:lang w:val="uk-UA"/>
        </w:rPr>
        <w:t>Мовна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1. Розібрати слова за будовою</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Весняний, переказ, безмежний, примовляти, вгорі.</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 xml:space="preserve">2. Дібрати синоніми </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Декламувати, дефілювати, великий, радісний, прогрес</w:t>
      </w:r>
      <w:r w:rsidRPr="00DD3EF0">
        <w:rPr>
          <w:rFonts w:ascii="Times New Roman" w:hAnsi="Times New Roman"/>
          <w:sz w:val="28"/>
          <w:szCs w:val="28"/>
          <w:lang w:val="uk-UA"/>
        </w:rPr>
        <w:t>.</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3. Вставити замість крапок пропущені букви.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Кі…ті, про…ба, шипш…на, л…ген…кий, намагаєш…ся, зр…вати, г…нути, пам..ятаєт..ся, тр..нуєшся, об…їздив</w:t>
      </w:r>
      <w:r w:rsidRPr="00DD3EF0">
        <w:rPr>
          <w:rFonts w:ascii="Times New Roman" w:hAnsi="Times New Roman"/>
          <w:sz w:val="28"/>
          <w:szCs w:val="28"/>
          <w:lang w:val="uk-UA"/>
        </w:rPr>
        <w:t>.</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Мовленнєва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Усно переказати текст.</w:t>
      </w:r>
    </w:p>
    <w:p w:rsidR="006533CA" w:rsidRPr="00DD3EF0" w:rsidRDefault="006533CA" w:rsidP="006533CA">
      <w:pPr>
        <w:spacing w:after="0"/>
        <w:jc w:val="center"/>
        <w:rPr>
          <w:rFonts w:ascii="Times New Roman" w:hAnsi="Times New Roman"/>
          <w:i/>
          <w:sz w:val="28"/>
          <w:szCs w:val="28"/>
          <w:lang w:val="uk-UA"/>
        </w:rPr>
      </w:pPr>
      <w:r w:rsidRPr="00DD3EF0">
        <w:rPr>
          <w:rFonts w:ascii="Times New Roman" w:hAnsi="Times New Roman"/>
          <w:i/>
          <w:sz w:val="28"/>
          <w:szCs w:val="28"/>
          <w:lang w:val="uk-UA"/>
        </w:rPr>
        <w:t>Риби-метелики</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У водах неглибоких екваторіальних морів живуть величезні колонії коралових поліпів, що надають рибам-метеликам притулок і їжу.</w:t>
      </w:r>
    </w:p>
    <w:p w:rsidR="006533CA" w:rsidRPr="00DD3EF0" w:rsidRDefault="006533CA" w:rsidP="006533CA">
      <w:pPr>
        <w:spacing w:after="0"/>
        <w:jc w:val="both"/>
        <w:rPr>
          <w:rFonts w:ascii="Times New Roman" w:hAnsi="Times New Roman"/>
          <w:i/>
          <w:sz w:val="28"/>
          <w:szCs w:val="28"/>
          <w:lang w:val="uk-UA"/>
        </w:rPr>
      </w:pPr>
      <w:r w:rsidRPr="00DD3EF0">
        <w:rPr>
          <w:rFonts w:ascii="Times New Roman" w:hAnsi="Times New Roman"/>
          <w:i/>
          <w:sz w:val="28"/>
          <w:szCs w:val="28"/>
          <w:lang w:val="uk-UA"/>
        </w:rPr>
        <w:t>Біля тропічних коралових рифів вирує життя. Під захистом поліпів добре почувають себе актинії, черв’яки, морські губки, зірки та молюски. Місцеві води дуже багаті на планктон. Планктоном харчується багато риб, які, у свою чергу, стають кормом інших ‒ більш хижих риб.</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Риби-метелики харчуються поліпами та іншими дрібними морськими мешканцями.</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Риф ‒ це маленький світ, населений різнокольоровими водоростями, коралами і водними тваринами. Яскраве забарвлення і візерунки на тілі риб-метеликів передусім відіграють роль камуфляжу, а у шлюбний період допомагають партнерам знайти одне одного.</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 xml:space="preserve">Деякі риби мають особливе нічне забарвлення, тому самці та самки в період розмноження можуть впізнати одне одного і вдень, і вночі </w:t>
      </w:r>
      <w:r w:rsidRPr="00DD3EF0">
        <w:rPr>
          <w:rFonts w:ascii="Times New Roman" w:hAnsi="Times New Roman"/>
          <w:sz w:val="28"/>
          <w:szCs w:val="28"/>
          <w:lang w:val="uk-UA"/>
        </w:rPr>
        <w:t>(З енц.).</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Доповніть діалог кількома репліками. Назвіть адресатів спілкування.</w:t>
      </w:r>
    </w:p>
    <w:p w:rsidR="006533CA" w:rsidRPr="00DD3EF0" w:rsidRDefault="006533CA" w:rsidP="00BF7EAC">
      <w:pPr>
        <w:pStyle w:val="a4"/>
        <w:numPr>
          <w:ilvl w:val="0"/>
          <w:numId w:val="166"/>
        </w:numPr>
        <w:spacing w:after="0"/>
        <w:jc w:val="both"/>
        <w:rPr>
          <w:rFonts w:ascii="Times New Roman" w:hAnsi="Times New Roman"/>
          <w:sz w:val="28"/>
          <w:szCs w:val="28"/>
          <w:lang w:val="uk-UA"/>
        </w:rPr>
      </w:pPr>
      <w:r w:rsidRPr="00DD3EF0">
        <w:rPr>
          <w:rFonts w:ascii="Times New Roman" w:hAnsi="Times New Roman"/>
          <w:sz w:val="28"/>
          <w:szCs w:val="28"/>
          <w:lang w:val="uk-UA"/>
        </w:rPr>
        <w:t>Добри день, дідусю!</w:t>
      </w:r>
    </w:p>
    <w:p w:rsidR="006533CA" w:rsidRPr="00DD3EF0" w:rsidRDefault="006533CA" w:rsidP="00BF7EAC">
      <w:pPr>
        <w:pStyle w:val="a4"/>
        <w:numPr>
          <w:ilvl w:val="0"/>
          <w:numId w:val="166"/>
        </w:numPr>
        <w:spacing w:after="0"/>
        <w:jc w:val="both"/>
        <w:rPr>
          <w:rFonts w:ascii="Times New Roman" w:hAnsi="Times New Roman"/>
          <w:sz w:val="28"/>
          <w:szCs w:val="28"/>
          <w:lang w:val="uk-UA"/>
        </w:rPr>
      </w:pPr>
      <w:r w:rsidRPr="00DD3EF0">
        <w:rPr>
          <w:rFonts w:ascii="Times New Roman" w:hAnsi="Times New Roman"/>
          <w:sz w:val="28"/>
          <w:szCs w:val="28"/>
          <w:lang w:val="uk-UA"/>
        </w:rPr>
        <w:t>Добрий день.</w:t>
      </w:r>
    </w:p>
    <w:p w:rsidR="006533CA" w:rsidRPr="00DD3EF0" w:rsidRDefault="006533CA" w:rsidP="00BF7EAC">
      <w:pPr>
        <w:pStyle w:val="a4"/>
        <w:numPr>
          <w:ilvl w:val="0"/>
          <w:numId w:val="166"/>
        </w:numPr>
        <w:spacing w:after="0"/>
        <w:jc w:val="both"/>
        <w:rPr>
          <w:rFonts w:ascii="Times New Roman" w:hAnsi="Times New Roman"/>
          <w:sz w:val="28"/>
          <w:szCs w:val="28"/>
          <w:lang w:val="uk-UA"/>
        </w:rPr>
      </w:pPr>
      <w:r w:rsidRPr="00DD3EF0">
        <w:rPr>
          <w:rFonts w:ascii="Times New Roman" w:hAnsi="Times New Roman"/>
          <w:sz w:val="28"/>
          <w:szCs w:val="28"/>
          <w:lang w:val="uk-UA"/>
        </w:rPr>
        <w:t>А чому Ви не відпочиваєте?</w:t>
      </w:r>
    </w:p>
    <w:p w:rsidR="006533CA" w:rsidRPr="00DD3EF0" w:rsidRDefault="006533CA" w:rsidP="006533CA">
      <w:pPr>
        <w:spacing w:after="0"/>
        <w:jc w:val="center"/>
        <w:rPr>
          <w:rFonts w:ascii="Times New Roman" w:hAnsi="Times New Roman"/>
          <w:sz w:val="28"/>
          <w:szCs w:val="28"/>
          <w:lang w:val="uk-UA"/>
        </w:rPr>
      </w:pPr>
    </w:p>
    <w:p w:rsidR="006533CA" w:rsidRPr="00DD3EF0" w:rsidRDefault="006533CA" w:rsidP="006533CA">
      <w:pPr>
        <w:spacing w:after="0"/>
        <w:jc w:val="center"/>
        <w:rPr>
          <w:rFonts w:ascii="Times New Roman" w:hAnsi="Times New Roman"/>
          <w:sz w:val="28"/>
          <w:szCs w:val="28"/>
          <w:lang w:val="uk-UA"/>
        </w:rPr>
      </w:pPr>
      <w:r w:rsidRPr="00DD3EF0">
        <w:rPr>
          <w:rFonts w:ascii="Times New Roman" w:hAnsi="Times New Roman"/>
          <w:b/>
          <w:sz w:val="28"/>
          <w:szCs w:val="28"/>
          <w:lang w:val="uk-UA"/>
        </w:rPr>
        <w:t>Завдання контрольного зрізу для учнів 6 класу</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Мовна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1. Списати, вставляючи замість крапок потрібні букви.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 xml:space="preserve">В (А,а)нтарктиді в соня..ні вітр..ні дні можна бач..ти, як над кри..аною поверхн…ю подекуди з в…ликою силою б.ють снігові фонтани. </w:t>
      </w:r>
      <w:r w:rsidRPr="00DD3EF0">
        <w:rPr>
          <w:rFonts w:ascii="Times New Roman" w:hAnsi="Times New Roman"/>
          <w:i/>
          <w:sz w:val="28"/>
          <w:szCs w:val="28"/>
          <w:lang w:val="uk-UA"/>
        </w:rPr>
        <w:lastRenderedPageBreak/>
        <w:t>М…паніка утворе…я їх дуже проста. Віт…р (з, с)уває сніг у трі…ини і ж…не його, наче в гігантс…кій трубі. Наткнувшись на пер..мички чи крижані про…ки, сніг вилітає кріз…отвори вгору</w:t>
      </w:r>
      <w:r w:rsidRPr="00DD3EF0">
        <w:rPr>
          <w:rFonts w:ascii="Times New Roman" w:hAnsi="Times New Roman"/>
          <w:sz w:val="28"/>
          <w:szCs w:val="28"/>
          <w:lang w:val="uk-UA"/>
        </w:rPr>
        <w:t xml:space="preserve"> (За О.Муратовим). </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2. Виписати 5 іменників, визначити відміну, відмінок.</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3. Виписати якісні прикметники, утворити всі форми ступенів порівняння.</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Мовленнєва компетентність</w:t>
      </w:r>
    </w:p>
    <w:p w:rsidR="006533CA" w:rsidRPr="00DD3EF0" w:rsidRDefault="006533CA" w:rsidP="006533CA">
      <w:pPr>
        <w:spacing w:after="0"/>
        <w:ind w:firstLine="708"/>
        <w:jc w:val="both"/>
        <w:rPr>
          <w:rFonts w:ascii="Times New Roman" w:hAnsi="Times New Roman"/>
          <w:sz w:val="28"/>
          <w:szCs w:val="28"/>
          <w:u w:val="single"/>
          <w:lang w:val="uk-UA"/>
        </w:rPr>
      </w:pPr>
      <w:r w:rsidRPr="00DD3EF0">
        <w:rPr>
          <w:rFonts w:ascii="Times New Roman" w:hAnsi="Times New Roman"/>
          <w:sz w:val="28"/>
          <w:szCs w:val="28"/>
          <w:lang w:val="uk-UA"/>
        </w:rPr>
        <w:t>Прослухати текст. Визначити стиль, тип мовлення. Скласти план, усно переказати.</w:t>
      </w:r>
    </w:p>
    <w:p w:rsidR="006533CA" w:rsidRPr="00DD3EF0" w:rsidRDefault="006533CA" w:rsidP="006533CA">
      <w:pPr>
        <w:spacing w:after="0"/>
        <w:jc w:val="center"/>
        <w:rPr>
          <w:rFonts w:ascii="Times New Roman" w:hAnsi="Times New Roman"/>
          <w:i/>
          <w:sz w:val="28"/>
          <w:szCs w:val="28"/>
          <w:lang w:val="uk-UA"/>
        </w:rPr>
      </w:pPr>
      <w:r w:rsidRPr="00DD3EF0">
        <w:rPr>
          <w:rFonts w:ascii="Times New Roman" w:hAnsi="Times New Roman"/>
          <w:i/>
          <w:sz w:val="28"/>
          <w:szCs w:val="28"/>
          <w:lang w:val="uk-UA"/>
        </w:rPr>
        <w:t>Коровай</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Весілля, з низкою ритуалів, обрядів, які об’єднували два роди мало в народі більшу вагу, ніж церковне вінчання. Розпочиналося дійство з виготовлення весільного печива. Коровай ‒ святий хліб, що раз на віку печеться, високий і круглий. Прикрашений голубами, квітами, барвінком і калиною, він був даром для молодят і мав накликати в дім достаток, любов, згоду. Пекли коровай (і то тільки жінки, що ліг дні на вдачу і добре живуть у шлюбі) напередодні весілля, вславляючи піснями і діжу, і піч, і самих коровайниць.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А ще пекли шишки – «гуски», «качки», «сови», щоб обдарувати гостей. «Лежень» ‒ довгий хліб із запеченими яйцями та грошима ‒ підносили по весіллі, а через «дивень» ‒ круглий калач з діркою ‒ дивилася молода на весільний поїзд жениха. Щоб при хлібі жилося. Пекли також «борону» (як справжню) і дарували батькові молодої у викуп за доньку. Столи ломилися од страв, і до кожної була приспівка чи примовка. А коли приходив час молодій покидати батьківський дім, знімали з неї вінок ‒ символ дівоцтва, і одягали хустку чи очіпок ‒ убір заміжньої жінки</w:t>
      </w:r>
      <w:r w:rsidRPr="00DD3EF0">
        <w:rPr>
          <w:rFonts w:ascii="Times New Roman" w:hAnsi="Times New Roman"/>
          <w:sz w:val="28"/>
          <w:szCs w:val="28"/>
          <w:lang w:val="uk-UA"/>
        </w:rPr>
        <w:t xml:space="preserve"> (Г.Бондаренко).</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lang w:val="uk-UA"/>
        </w:rPr>
        <w:t xml:space="preserve"> </w:t>
      </w:r>
      <w:r w:rsidRPr="00DD3EF0">
        <w:rPr>
          <w:rFonts w:ascii="Times New Roman" w:hAnsi="Times New Roman"/>
          <w:sz w:val="28"/>
          <w:szCs w:val="28"/>
          <w:u w:val="single"/>
          <w:lang w:val="uk-UA"/>
        </w:rPr>
        <w:t>Комунікативна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Скласти діалог «Для чого потрібен словник?» між першокласником і шестикласником. Визначити умови комунікативної ситуації (мету, місце, обставини).</w:t>
      </w:r>
    </w:p>
    <w:p w:rsidR="006533CA" w:rsidRPr="00DD3EF0" w:rsidRDefault="006533CA" w:rsidP="006533CA">
      <w:pPr>
        <w:spacing w:after="0"/>
        <w:jc w:val="center"/>
        <w:rPr>
          <w:rFonts w:ascii="Times New Roman" w:hAnsi="Times New Roman"/>
          <w:sz w:val="28"/>
          <w:szCs w:val="28"/>
          <w:lang w:val="uk-UA"/>
        </w:rPr>
      </w:pPr>
      <w:r w:rsidRPr="00DD3EF0">
        <w:rPr>
          <w:rFonts w:ascii="Times New Roman" w:hAnsi="Times New Roman"/>
          <w:b/>
          <w:sz w:val="28"/>
          <w:szCs w:val="28"/>
          <w:lang w:val="uk-UA"/>
        </w:rPr>
        <w:t>Завдання контрольного зрізу для учнів 7 класу</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Мовна компетентність</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 xml:space="preserve">1. Утворити від дієслів форми умовного способу (1-ї особи множини), наказового способу(2-ї особи однини), дієприслівник і дієприкметник. </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Пекти, сказати, приносити</w:t>
      </w:r>
      <w:r w:rsidRPr="00DD3EF0">
        <w:rPr>
          <w:rFonts w:ascii="Times New Roman" w:hAnsi="Times New Roman"/>
          <w:sz w:val="28"/>
          <w:szCs w:val="28"/>
          <w:lang w:val="uk-UA"/>
        </w:rPr>
        <w:t>.</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2. Замінити словосполучення прислівниками.</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i/>
          <w:sz w:val="28"/>
          <w:szCs w:val="28"/>
          <w:lang w:val="uk-UA"/>
        </w:rPr>
        <w:t>Кожного понеділка, українською мовою, з усіх місць, не зовсім прокинувшись, з певним наміром</w:t>
      </w:r>
      <w:r w:rsidRPr="00DD3EF0">
        <w:rPr>
          <w:rFonts w:ascii="Times New Roman" w:hAnsi="Times New Roman"/>
          <w:sz w:val="28"/>
          <w:szCs w:val="28"/>
          <w:lang w:val="uk-UA"/>
        </w:rPr>
        <w:t>.</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lastRenderedPageBreak/>
        <w:t>3. Виконайте морфологічний розбір прийменника.</w:t>
      </w:r>
    </w:p>
    <w:p w:rsidR="006533CA" w:rsidRPr="00DD3EF0" w:rsidRDefault="006533CA" w:rsidP="006533CA">
      <w:pPr>
        <w:spacing w:after="0"/>
        <w:ind w:firstLine="709"/>
        <w:jc w:val="both"/>
        <w:rPr>
          <w:rFonts w:ascii="Times New Roman" w:hAnsi="Times New Roman"/>
          <w:sz w:val="28"/>
          <w:szCs w:val="28"/>
          <w:lang w:val="uk-UA"/>
        </w:rPr>
      </w:pPr>
      <w:r w:rsidRPr="00DD3EF0">
        <w:rPr>
          <w:rFonts w:ascii="Times New Roman" w:hAnsi="Times New Roman"/>
          <w:sz w:val="28"/>
          <w:szCs w:val="28"/>
          <w:lang w:val="uk-UA"/>
        </w:rPr>
        <w:t>І блідий місяць на ту пору … хмари де-де виглядав (Т.Шевченко)</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Мовленнєва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Прослухати текст. Визначити стиль, тип мовлення. Усно переказати і продовжити текст, виконавши творче завдання.</w:t>
      </w:r>
    </w:p>
    <w:p w:rsidR="006533CA" w:rsidRPr="00DD3EF0" w:rsidRDefault="006533CA" w:rsidP="006533CA">
      <w:pPr>
        <w:spacing w:after="0"/>
        <w:jc w:val="center"/>
        <w:rPr>
          <w:rFonts w:ascii="Times New Roman" w:hAnsi="Times New Roman"/>
          <w:i/>
          <w:sz w:val="28"/>
          <w:szCs w:val="28"/>
          <w:lang w:val="uk-UA"/>
        </w:rPr>
      </w:pPr>
      <w:r w:rsidRPr="00DD3EF0">
        <w:rPr>
          <w:rFonts w:ascii="Times New Roman" w:hAnsi="Times New Roman"/>
          <w:i/>
          <w:sz w:val="28"/>
          <w:szCs w:val="28"/>
          <w:lang w:val="uk-UA"/>
        </w:rPr>
        <w:t>Найперший друкований підручник</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«Книги ‒ ріки, що наповнюють Всесвіт мудрістю», ‒ ось яка похвала книгам дійшла до нас із давнини.</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Справді, мудрість і знання, нажиті людьми в горі, труді, радості, дбайливо збираються і залишаються в книгах, наче мед, який бджоли носять з квіток у щільники. Книги ‒ ріки… Може, й справді в старовину їх можна було порівняти з ріками. Тепер книги ‒ це море. Але і книжкове море, і книжкова ріка беруть свій початок, мов із джерельця, з однієї-єдиної, найпершої книги ‒ з добре знайомого всім букваря.</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Перший буквар побачив світ у 1574 році у Львові. Називався він «Азбука». Це також була одна з перших друкованих у нас книг ‒ до цього книги переписувалися від руки. Вона з’явилася завдяки Івану Федорову ‒ засновникові книгодрукування в Україні. То був перший підручник, за яким слов’яни вчилися читати.</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Іван добре розумів, що його книжки неписьменній людині не потрібні. Її треба спершу навчити читати, і тільки тоді вона збагне, який скарб для людини ‒ книга. Для цього він написав і видав свою «Азбуку».</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Першодрукареві випало жити в складний час. Багато лиха він зазнав від попів, недоброзичливців, заздрісників. Часто гнаний, переслідуваний, він переїздив з міста до міста, однак не припиняв розпочатої раніше справи. Першодрукар ніколи не прагнув ні почестей, ні багатства. Помер він у бідності. Друзям навіть довелося викупити його майстерню, яку могли забрати за борги.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Іван Федоров не нажив багатства. Зате він зажив великої слави. І доки люди вчаться читати, доки беруть до рук буквар, його не забудуть</w:t>
      </w:r>
      <w:r w:rsidRPr="00DD3EF0">
        <w:rPr>
          <w:rFonts w:ascii="Times New Roman" w:hAnsi="Times New Roman"/>
          <w:sz w:val="28"/>
          <w:szCs w:val="28"/>
          <w:lang w:val="uk-UA"/>
        </w:rPr>
        <w:t xml:space="preserve"> (З журналу).</w:t>
      </w:r>
    </w:p>
    <w:p w:rsidR="006533CA" w:rsidRPr="00DD3EF0" w:rsidRDefault="006533CA" w:rsidP="006533CA">
      <w:pPr>
        <w:spacing w:after="0"/>
        <w:ind w:firstLine="708"/>
        <w:rPr>
          <w:rFonts w:ascii="Times New Roman" w:hAnsi="Times New Roman"/>
          <w:sz w:val="28"/>
          <w:szCs w:val="28"/>
          <w:lang w:val="uk-UA"/>
        </w:rPr>
      </w:pPr>
      <w:r w:rsidRPr="00DD3EF0">
        <w:rPr>
          <w:rFonts w:ascii="Times New Roman" w:hAnsi="Times New Roman"/>
          <w:sz w:val="28"/>
          <w:szCs w:val="28"/>
          <w:u w:val="single"/>
          <w:lang w:val="uk-UA"/>
        </w:rPr>
        <w:t>Творче завдання</w:t>
      </w:r>
    </w:p>
    <w:p w:rsidR="006533CA" w:rsidRPr="00DD3EF0" w:rsidRDefault="006533CA" w:rsidP="006533CA">
      <w:pPr>
        <w:pStyle w:val="a4"/>
        <w:spacing w:after="0"/>
        <w:rPr>
          <w:rFonts w:ascii="Times New Roman" w:hAnsi="Times New Roman"/>
          <w:sz w:val="28"/>
          <w:szCs w:val="28"/>
          <w:lang w:val="uk-UA"/>
        </w:rPr>
      </w:pPr>
      <w:r w:rsidRPr="00DD3EF0">
        <w:rPr>
          <w:rFonts w:ascii="Times New Roman" w:hAnsi="Times New Roman"/>
          <w:sz w:val="28"/>
          <w:szCs w:val="28"/>
          <w:lang w:val="uk-UA"/>
        </w:rPr>
        <w:t>Поміркуйте, для чого людині потрібно читати книги?</w:t>
      </w:r>
    </w:p>
    <w:p w:rsidR="006533CA" w:rsidRPr="00DD3EF0" w:rsidRDefault="006533CA" w:rsidP="006533CA">
      <w:pPr>
        <w:spacing w:after="0"/>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Складіть полілог між однолітками, що зустрілися у молодіжному розважальному клубі. Визначити умови комунікативної ситуації (мету, місце, обставини). Спрогнозувати комунікативну поведінку співрозмовників.</w:t>
      </w:r>
    </w:p>
    <w:p w:rsidR="006533CA" w:rsidRPr="00DD3EF0" w:rsidRDefault="006533CA" w:rsidP="006533CA">
      <w:pPr>
        <w:spacing w:after="0"/>
        <w:jc w:val="center"/>
        <w:rPr>
          <w:rFonts w:ascii="Times New Roman" w:hAnsi="Times New Roman"/>
          <w:sz w:val="28"/>
          <w:szCs w:val="28"/>
          <w:lang w:val="uk-UA"/>
        </w:rPr>
      </w:pPr>
    </w:p>
    <w:p w:rsidR="006533CA" w:rsidRPr="00DD3EF0" w:rsidRDefault="006533CA" w:rsidP="006533CA">
      <w:pPr>
        <w:spacing w:after="0"/>
        <w:jc w:val="center"/>
        <w:rPr>
          <w:rFonts w:ascii="Times New Roman" w:hAnsi="Times New Roman"/>
          <w:sz w:val="28"/>
          <w:szCs w:val="28"/>
          <w:lang w:val="uk-UA"/>
        </w:rPr>
      </w:pPr>
      <w:r w:rsidRPr="00DD3EF0">
        <w:rPr>
          <w:rFonts w:ascii="Times New Roman" w:hAnsi="Times New Roman"/>
          <w:b/>
          <w:sz w:val="28"/>
          <w:szCs w:val="28"/>
          <w:lang w:val="uk-UA"/>
        </w:rPr>
        <w:lastRenderedPageBreak/>
        <w:t>Завдання контрольного зрізу для учнів 8 класу</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Мовна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ab/>
        <w:t>1. Зробити синтаксичний розбір речення.</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Шедеври українського мелосу, пов’язаного з козацтвом, набули світового розголосу й давно ввійшли в музичне життя народів багатьох країн</w:t>
      </w:r>
      <w:r w:rsidRPr="00DD3EF0">
        <w:rPr>
          <w:rFonts w:ascii="Times New Roman" w:hAnsi="Times New Roman"/>
          <w:sz w:val="28"/>
          <w:szCs w:val="28"/>
          <w:lang w:val="uk-UA"/>
        </w:rPr>
        <w:t xml:space="preserve"> (В.Чабаненко).</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2. Переписати, розставивши розділові знаки.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Кожен хто залишив свою рідну землю щонайперше відновлює в пам’яті хатину й садок поруч з нею. Оселяючись за межами Батьківщини українці зберігають національну традицію білять житло й обсаджують його деревами. Саме за цими прикметами можна впізнати оселі наших краян на чужині</w:t>
      </w:r>
      <w:r w:rsidRPr="00DD3EF0">
        <w:rPr>
          <w:rFonts w:ascii="Times New Roman" w:hAnsi="Times New Roman"/>
          <w:sz w:val="28"/>
          <w:szCs w:val="28"/>
          <w:lang w:val="uk-UA"/>
        </w:rPr>
        <w:t xml:space="preserve"> (За В.Скуратівським).</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3.  Підкреслити однорідні члени речення. Скласти схему речення.</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Козацьку пісню, козацьку музику пропагували й пропагують, ‒ як в Україні, так і в зарубіжжі, ‒ численні професійні та самодіяльні хори, капели й ансамблі</w:t>
      </w:r>
      <w:r w:rsidRPr="00DD3EF0">
        <w:rPr>
          <w:rFonts w:ascii="Times New Roman" w:hAnsi="Times New Roman"/>
          <w:sz w:val="28"/>
          <w:szCs w:val="28"/>
          <w:lang w:val="uk-UA"/>
        </w:rPr>
        <w:t xml:space="preserve"> (В.Чабаненко). </w:t>
      </w:r>
    </w:p>
    <w:p w:rsidR="006533CA" w:rsidRPr="00DD3EF0" w:rsidRDefault="006533CA" w:rsidP="006533CA">
      <w:pPr>
        <w:spacing w:after="0"/>
        <w:jc w:val="both"/>
        <w:rPr>
          <w:rFonts w:ascii="Times New Roman" w:hAnsi="Times New Roman"/>
          <w:sz w:val="28"/>
          <w:szCs w:val="28"/>
          <w:u w:val="single"/>
          <w:lang w:val="uk-UA"/>
        </w:rPr>
      </w:pPr>
      <w:r w:rsidRPr="00DD3EF0">
        <w:rPr>
          <w:rStyle w:val="apple-converted-space"/>
          <w:rFonts w:ascii="Times New Roman" w:hAnsi="Times New Roman"/>
          <w:color w:val="000000"/>
          <w:sz w:val="25"/>
          <w:szCs w:val="25"/>
          <w:shd w:val="clear" w:color="auto" w:fill="FFFFFF"/>
        </w:rPr>
        <w:t> </w:t>
      </w:r>
      <w:r w:rsidRPr="00DD3EF0">
        <w:rPr>
          <w:rFonts w:ascii="Times New Roman" w:hAnsi="Times New Roman"/>
          <w:sz w:val="28"/>
          <w:szCs w:val="28"/>
          <w:u w:val="single"/>
          <w:lang w:val="uk-UA"/>
        </w:rPr>
        <w:t>Мовленнєва компетентність</w:t>
      </w:r>
    </w:p>
    <w:p w:rsidR="006533CA" w:rsidRPr="00DD3EF0" w:rsidRDefault="006533CA" w:rsidP="006533CA">
      <w:pPr>
        <w:spacing w:after="0"/>
        <w:jc w:val="both"/>
        <w:rPr>
          <w:rFonts w:ascii="Times New Roman" w:hAnsi="Times New Roman"/>
          <w:sz w:val="28"/>
          <w:szCs w:val="28"/>
          <w:lang w:val="uk-UA"/>
        </w:rPr>
      </w:pPr>
      <w:r w:rsidRPr="00DD3EF0">
        <w:rPr>
          <w:rFonts w:ascii="Times New Roman" w:hAnsi="Times New Roman"/>
          <w:sz w:val="28"/>
          <w:szCs w:val="28"/>
          <w:lang w:val="uk-UA"/>
        </w:rPr>
        <w:tab/>
        <w:t xml:space="preserve">Прочитати текст. Продовжити думку автора і висловити власну точку зору про те, як починати дружбу, як бути цікавим для інших, як завоювати авторитет серед друзів тощо. </w:t>
      </w:r>
    </w:p>
    <w:p w:rsidR="006533CA" w:rsidRPr="00DD3EF0" w:rsidRDefault="006533CA" w:rsidP="006533CA">
      <w:pPr>
        <w:spacing w:after="0"/>
        <w:jc w:val="center"/>
        <w:rPr>
          <w:rFonts w:ascii="Times New Roman" w:hAnsi="Times New Roman"/>
          <w:b/>
          <w:i/>
          <w:sz w:val="28"/>
          <w:szCs w:val="28"/>
          <w:lang w:val="uk-UA"/>
        </w:rPr>
      </w:pPr>
      <w:r w:rsidRPr="00DD3EF0">
        <w:rPr>
          <w:rFonts w:ascii="Times New Roman" w:hAnsi="Times New Roman"/>
          <w:b/>
          <w:i/>
          <w:sz w:val="28"/>
          <w:szCs w:val="28"/>
          <w:lang w:val="uk-UA"/>
        </w:rPr>
        <w:t>Не одяг прикрашає людину, а добра справа</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Роки йдуть, часи минають. Огляньмося навколо і подумаємо. Мені здається, що зараз ми приділяємо занадто багато уваги речам. Більш, ніж вони на те заслуговують. Де в кого вони стали майже метою життя. Чому це так?</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Звичайно, кожному хочеться мати красивий одяг, елегантне взуття, чудову косметику. І цілком природно, що людина прагне гарно одягатися і взагалі мати чудовий вигляд. Але… Існує одне «але» ‒ речі ніколи не повинні посідати чільне місце в нашому житті, тому що в людини є найцінніший скарб ‒ її душа. Я вважаю, що головне в кожного ‒ це його внутрішній світ, його інтереси, знання, уміння. Але ще й ставлення до людей, до навчання, до роботи, а також заслуги самої людини, її самооцінка й самоаналіз.</w:t>
      </w:r>
    </w:p>
    <w:p w:rsidR="006533CA" w:rsidRPr="00DD3EF0" w:rsidRDefault="006533CA" w:rsidP="006533CA">
      <w:pPr>
        <w:spacing w:after="0"/>
        <w:ind w:firstLine="708"/>
        <w:jc w:val="both"/>
        <w:rPr>
          <w:rFonts w:ascii="Times New Roman" w:hAnsi="Times New Roman"/>
          <w:i/>
          <w:sz w:val="28"/>
          <w:szCs w:val="28"/>
          <w:lang w:val="uk-UA"/>
        </w:rPr>
      </w:pPr>
      <w:r w:rsidRPr="00DD3EF0">
        <w:rPr>
          <w:rFonts w:ascii="Times New Roman" w:hAnsi="Times New Roman"/>
          <w:i/>
          <w:sz w:val="28"/>
          <w:szCs w:val="28"/>
          <w:lang w:val="uk-UA"/>
        </w:rPr>
        <w:t xml:space="preserve">Одна моя знайома весь час скаржилася, що в неї немає справжніх друзів. Усе в неї є6 і косметика, і різні цікаві дрібнички. І дарує часто вона їх своїм знайомим. А ось друзів немає, і на душу в неї погано. Я думаю: а що вона зробила, щоб мати друзів? Чим вона цікава? Що вміє сама? Мабуть, нічого. Їй не слід думати, що дружба породжується, коли людині дати поносити модну річ чи щось подарувати. Друзів треба завойовувати. Не </w:t>
      </w:r>
      <w:r w:rsidRPr="00DD3EF0">
        <w:rPr>
          <w:rFonts w:ascii="Times New Roman" w:hAnsi="Times New Roman"/>
          <w:i/>
          <w:sz w:val="28"/>
          <w:szCs w:val="28"/>
          <w:lang w:val="uk-UA"/>
        </w:rPr>
        <w:lastRenderedPageBreak/>
        <w:t>дивитися на людей з презирством. Не ставити себе вище за інших. Бути привітним і лагідним, поважати людей, частіше усміхатися. Тому я порадила знайомій дівчині проаналізувати свою поведінку і попрацювати над собою. Треба бути цікавою людиною. Для цього – більше читати, відвідувати різні гуртки, мати хобі. І тоді, я сподіваюсь, моя знайома знайде собі справжнього друга.</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Отже, я бажаю всім людям душевного багатства. Я хочу, щоб люди робили більше добрих справ</w:t>
      </w:r>
      <w:r w:rsidRPr="00DD3EF0">
        <w:rPr>
          <w:rFonts w:ascii="Times New Roman" w:hAnsi="Times New Roman"/>
          <w:sz w:val="28"/>
          <w:szCs w:val="28"/>
          <w:lang w:val="uk-UA"/>
        </w:rPr>
        <w:t xml:space="preserve"> (За О.Халаімовим).  </w:t>
      </w:r>
    </w:p>
    <w:p w:rsidR="006533CA" w:rsidRPr="00DD3EF0" w:rsidRDefault="006533CA" w:rsidP="006533CA">
      <w:pPr>
        <w:spacing w:after="0"/>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Скласти діалог між продавцем мобільних телефонів і покупцем. Визначити умови комунікативної ситуації (мету, місце, обставини). Спрогнозувати комунікативну поведінку співрозмовників. </w:t>
      </w:r>
    </w:p>
    <w:p w:rsidR="006533CA" w:rsidRPr="00DD3EF0" w:rsidRDefault="006533CA" w:rsidP="006533CA">
      <w:pPr>
        <w:spacing w:after="0"/>
        <w:jc w:val="center"/>
        <w:rPr>
          <w:rFonts w:ascii="Times New Roman" w:hAnsi="Times New Roman"/>
          <w:b/>
          <w:sz w:val="28"/>
          <w:szCs w:val="28"/>
          <w:lang w:val="uk-UA"/>
        </w:rPr>
      </w:pPr>
    </w:p>
    <w:p w:rsidR="006533CA" w:rsidRPr="00DD3EF0" w:rsidRDefault="006533CA" w:rsidP="006533CA">
      <w:pPr>
        <w:spacing w:after="0"/>
        <w:jc w:val="center"/>
        <w:rPr>
          <w:rFonts w:ascii="Times New Roman" w:hAnsi="Times New Roman"/>
          <w:b/>
          <w:sz w:val="28"/>
          <w:szCs w:val="28"/>
          <w:lang w:val="uk-UA"/>
        </w:rPr>
      </w:pPr>
      <w:r w:rsidRPr="00DD3EF0">
        <w:rPr>
          <w:rFonts w:ascii="Times New Roman" w:hAnsi="Times New Roman"/>
          <w:b/>
          <w:sz w:val="28"/>
          <w:szCs w:val="28"/>
          <w:lang w:val="uk-UA"/>
        </w:rPr>
        <w:t>Завдання контрольного зрізу для учнів 9 класу</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Мовна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1. Зробити синтаксичний розбір речення. Накреслити схему.</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Запорізька Січ ‒ своєрідна козацька республіка, центральним органом якої була січова рада, що обирала військову старшину на чолі з кошовим отаманом</w:t>
      </w:r>
      <w:r w:rsidRPr="00DD3EF0">
        <w:rPr>
          <w:rFonts w:ascii="Times New Roman" w:hAnsi="Times New Roman"/>
          <w:sz w:val="28"/>
          <w:szCs w:val="28"/>
          <w:lang w:val="uk-UA"/>
        </w:rPr>
        <w:t xml:space="preserve"> (І.Сало).</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2. Переписати, розставити розділові знаки і вставити замість крапок пропущені букви.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i/>
          <w:sz w:val="28"/>
          <w:szCs w:val="28"/>
          <w:lang w:val="uk-UA"/>
        </w:rPr>
        <w:t>Хто мріє про булаву має пам..ятати що її дають лише гі…ним. Хто бор…ться за неї мусить розуміти що її дуже ва…ко здобути але ще ва…че втримати. Здобувши булаву треба знати що нею варто користуватися дуже мудро залежно від того куди її нахилити вона здатна творити або добро або зло будувати чи руйнувати зміцнювати злагоду або сіяти ворожнечу</w:t>
      </w:r>
      <w:r w:rsidRPr="00DD3EF0">
        <w:rPr>
          <w:rFonts w:ascii="Times New Roman" w:hAnsi="Times New Roman"/>
          <w:sz w:val="28"/>
          <w:szCs w:val="28"/>
          <w:lang w:val="uk-UA"/>
        </w:rPr>
        <w:t xml:space="preserve"> (А.Багнюк).</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3. Побудуйте речення за схемами.</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Са: «Пм!» «Пм, ‒ са, ‒ пм.»</w:t>
      </w:r>
    </w:p>
    <w:p w:rsidR="006533CA" w:rsidRPr="00DD3EF0" w:rsidRDefault="006533CA" w:rsidP="006533CA">
      <w:pPr>
        <w:spacing w:after="0"/>
        <w:jc w:val="both"/>
        <w:rPr>
          <w:rFonts w:ascii="Times New Roman" w:hAnsi="Times New Roman"/>
          <w:sz w:val="28"/>
          <w:szCs w:val="28"/>
          <w:u w:val="single"/>
          <w:lang w:val="uk-UA"/>
        </w:rPr>
      </w:pPr>
      <w:r w:rsidRPr="00DD3EF0">
        <w:rPr>
          <w:rFonts w:ascii="Times New Roman" w:hAnsi="Times New Roman"/>
          <w:sz w:val="28"/>
          <w:szCs w:val="28"/>
          <w:u w:val="single"/>
          <w:lang w:val="uk-UA"/>
        </w:rPr>
        <w:t>Мовленнєва компетентність</w:t>
      </w:r>
      <w:r w:rsidRPr="00DD3EF0">
        <w:rPr>
          <w:rFonts w:ascii="Times New Roman" w:hAnsi="Times New Roman"/>
          <w:sz w:val="28"/>
          <w:szCs w:val="28"/>
          <w:lang w:val="uk-UA"/>
        </w:rPr>
        <w:t xml:space="preserve"> </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Скласти усний твір-роздум «Книга паперова чи електронна: історія, сучасність і майбутнє».</w:t>
      </w:r>
    </w:p>
    <w:p w:rsidR="006533CA" w:rsidRPr="00DD3EF0" w:rsidRDefault="006533CA" w:rsidP="006533CA">
      <w:pPr>
        <w:spacing w:after="0"/>
        <w:rPr>
          <w:rFonts w:ascii="Times New Roman" w:hAnsi="Times New Roman"/>
          <w:sz w:val="28"/>
          <w:szCs w:val="28"/>
          <w:u w:val="single"/>
          <w:lang w:val="uk-UA"/>
        </w:rPr>
      </w:pPr>
      <w:r w:rsidRPr="00DD3EF0">
        <w:rPr>
          <w:rFonts w:ascii="Times New Roman" w:hAnsi="Times New Roman"/>
          <w:sz w:val="28"/>
          <w:szCs w:val="28"/>
          <w:u w:val="single"/>
          <w:lang w:val="uk-UA"/>
        </w:rPr>
        <w:t>Комунікативна компетентність</w:t>
      </w:r>
    </w:p>
    <w:p w:rsidR="006533CA" w:rsidRPr="00DD3EF0" w:rsidRDefault="006533CA" w:rsidP="006533CA">
      <w:pPr>
        <w:spacing w:after="0"/>
        <w:ind w:firstLine="708"/>
        <w:jc w:val="both"/>
        <w:rPr>
          <w:rFonts w:ascii="Times New Roman" w:hAnsi="Times New Roman"/>
          <w:sz w:val="28"/>
          <w:szCs w:val="28"/>
          <w:lang w:val="uk-UA"/>
        </w:rPr>
      </w:pPr>
      <w:r w:rsidRPr="00DD3EF0">
        <w:rPr>
          <w:rFonts w:ascii="Times New Roman" w:hAnsi="Times New Roman"/>
          <w:sz w:val="28"/>
          <w:szCs w:val="28"/>
          <w:lang w:val="uk-UA"/>
        </w:rPr>
        <w:t xml:space="preserve">Скласти тези диспуту «Бережися тих друзів, які люблять твоїх ворогів». Визначити умови комунікативної ситуації (мету, місце, обставини). Назвати можливі невербальні засоби спілкування. </w:t>
      </w:r>
    </w:p>
    <w:p w:rsidR="006533CA" w:rsidRPr="00DD3EF0" w:rsidRDefault="006533CA" w:rsidP="006533CA">
      <w:pPr>
        <w:rPr>
          <w:rFonts w:ascii="Times New Roman" w:hAnsi="Times New Roman"/>
          <w:sz w:val="28"/>
          <w:szCs w:val="28"/>
          <w:lang w:val="uk-UA"/>
        </w:rPr>
      </w:pPr>
      <w:r w:rsidRPr="00DD3EF0">
        <w:rPr>
          <w:rFonts w:ascii="Times New Roman" w:hAnsi="Times New Roman"/>
          <w:sz w:val="28"/>
          <w:szCs w:val="28"/>
          <w:lang w:val="uk-UA"/>
        </w:rPr>
        <w:br w:type="page"/>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Додаток В</w:t>
      </w:r>
    </w:p>
    <w:p w:rsidR="006533CA" w:rsidRPr="00DD3EF0" w:rsidRDefault="006533CA" w:rsidP="006533CA">
      <w:pPr>
        <w:spacing w:after="0" w:line="348" w:lineRule="auto"/>
        <w:jc w:val="both"/>
        <w:rPr>
          <w:rFonts w:ascii="Times New Roman" w:hAnsi="Times New Roman"/>
          <w:b/>
          <w:sz w:val="28"/>
          <w:szCs w:val="28"/>
          <w:lang w:val="uk-UA"/>
        </w:rPr>
      </w:pPr>
      <w:r w:rsidRPr="00DD3EF0">
        <w:rPr>
          <w:rFonts w:ascii="Times New Roman" w:hAnsi="Times New Roman"/>
          <w:b/>
          <w:sz w:val="28"/>
          <w:szCs w:val="28"/>
          <w:lang w:val="uk-UA"/>
        </w:rPr>
        <w:t xml:space="preserve">Модель </w:t>
      </w:r>
      <w:r w:rsidRPr="00DD3EF0">
        <w:rPr>
          <w:rFonts w:ascii="Times New Roman" w:hAnsi="Times New Roman"/>
          <w:b/>
          <w:i/>
          <w:sz w:val="28"/>
          <w:szCs w:val="28"/>
          <w:lang w:val="uk-UA"/>
        </w:rPr>
        <w:t>особистісно орієнтованої технології</w:t>
      </w:r>
      <w:r w:rsidRPr="00DD3EF0">
        <w:rPr>
          <w:rFonts w:ascii="Times New Roman" w:hAnsi="Times New Roman"/>
          <w:b/>
          <w:sz w:val="28"/>
          <w:szCs w:val="28"/>
          <w:lang w:val="uk-UA"/>
        </w:rPr>
        <w:t xml:space="preserve">  уроку української мови</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2268"/>
        <w:gridCol w:w="2551"/>
        <w:gridCol w:w="1950"/>
      </w:tblGrid>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ТЕМА </w:t>
            </w:r>
          </w:p>
        </w:tc>
        <w:tc>
          <w:tcPr>
            <w:tcW w:w="8470" w:type="dxa"/>
            <w:gridSpan w:val="4"/>
          </w:tcPr>
          <w:p w:rsidR="006533CA" w:rsidRPr="00DD3EF0" w:rsidRDefault="006533CA" w:rsidP="00CE764E">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Ступені порівняння прислівників</w:t>
            </w:r>
          </w:p>
        </w:tc>
      </w:tr>
      <w:tr w:rsidR="006533CA" w:rsidRPr="00EA5C04" w:rsidTr="00CE764E">
        <w:tc>
          <w:tcPr>
            <w:tcW w:w="1101" w:type="dxa"/>
            <w:vMerge w:val="restart"/>
            <w:vAlign w:val="center"/>
          </w:tcPr>
          <w:p w:rsidR="006533CA" w:rsidRPr="00DD3EF0" w:rsidRDefault="006533CA" w:rsidP="00CE764E">
            <w:pPr>
              <w:spacing w:after="0" w:line="348" w:lineRule="auto"/>
              <w:jc w:val="both"/>
              <w:rPr>
                <w:rFonts w:ascii="Times New Roman" w:hAnsi="Times New Roman"/>
                <w:b/>
                <w:sz w:val="28"/>
                <w:szCs w:val="28"/>
                <w:lang w:val="uk-UA"/>
              </w:rPr>
            </w:pPr>
            <w:r w:rsidRPr="00DD3EF0">
              <w:rPr>
                <w:rFonts w:ascii="Times New Roman" w:hAnsi="Times New Roman"/>
                <w:b/>
                <w:sz w:val="28"/>
                <w:szCs w:val="28"/>
                <w:lang w:val="uk-UA"/>
              </w:rPr>
              <w:t>МЕТА</w:t>
            </w: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Навчальна</w:t>
            </w:r>
          </w:p>
        </w:tc>
        <w:tc>
          <w:tcPr>
            <w:tcW w:w="6769" w:type="dxa"/>
            <w:gridSpan w:val="3"/>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Осмислення і закріплення навчального матеріалу про ступені порівняння прислівників; формувати вміння аналізувати, утворювати і правильно вживати у мовленні різні форми ступенів порівняння прислівників</w:t>
            </w:r>
          </w:p>
        </w:tc>
      </w:tr>
      <w:tr w:rsidR="006533CA" w:rsidRPr="00DD3EF0"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8"/>
                <w:szCs w:val="28"/>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Виховна</w:t>
            </w:r>
          </w:p>
        </w:tc>
        <w:tc>
          <w:tcPr>
            <w:tcW w:w="6769" w:type="dxa"/>
            <w:gridSpan w:val="3"/>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Виховувати любов до рідної мови, пошану до рідного слова, прагнення спілкуватися українською мовою</w:t>
            </w:r>
          </w:p>
        </w:tc>
      </w:tr>
      <w:tr w:rsidR="006533CA" w:rsidRPr="00DD3EF0"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8"/>
                <w:szCs w:val="28"/>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Розвивальна</w:t>
            </w:r>
          </w:p>
        </w:tc>
        <w:tc>
          <w:tcPr>
            <w:tcW w:w="6769" w:type="dxa"/>
            <w:gridSpan w:val="3"/>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Розвивати увагу, спостережливість, критичне мислення, творчі здібності </w:t>
            </w:r>
          </w:p>
        </w:tc>
      </w:tr>
      <w:tr w:rsidR="006533CA" w:rsidRPr="00DD3EF0" w:rsidTr="00CE764E">
        <w:tc>
          <w:tcPr>
            <w:tcW w:w="1101" w:type="dxa"/>
            <w:vMerge w:val="restart"/>
            <w:textDirection w:val="btLr"/>
            <w:vAlign w:val="center"/>
          </w:tcPr>
          <w:p w:rsidR="006533CA" w:rsidRPr="00DD3EF0" w:rsidRDefault="006533CA" w:rsidP="00CE764E">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Прогнозована компетентність</w:t>
            </w: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p>
        </w:tc>
        <w:tc>
          <w:tcPr>
            <w:tcW w:w="2268"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Знання</w:t>
            </w:r>
          </w:p>
        </w:tc>
        <w:tc>
          <w:tcPr>
            <w:tcW w:w="255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Уміння і навички</w:t>
            </w:r>
          </w:p>
        </w:tc>
        <w:tc>
          <w:tcPr>
            <w:tcW w:w="1950"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Досвід</w:t>
            </w:r>
          </w:p>
        </w:tc>
      </w:tr>
      <w:tr w:rsidR="006533CA" w:rsidRPr="00DD3EF0"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Мовленнєва</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Повторити стилі і типи мовлення, стилістичні функції прислівників</w:t>
            </w:r>
          </w:p>
        </w:tc>
        <w:tc>
          <w:tcPr>
            <w:tcW w:w="25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Використовувати ступені порівняння прислівників у стилістично маркованих текстах</w:t>
            </w:r>
          </w:p>
        </w:tc>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Удосконалювати орфоепічну компетентність, набувати досвіду творення власних висловлювань   </w:t>
            </w:r>
          </w:p>
        </w:tc>
      </w:tr>
      <w:tr w:rsidR="006533CA" w:rsidRPr="00DD3EF0"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Мовна</w:t>
            </w:r>
          </w:p>
        </w:tc>
        <w:tc>
          <w:tcPr>
            <w:tcW w:w="2268"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Усвідомлювати</w:t>
            </w:r>
          </w:p>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 категорію ступенів порівняння прислівників, знати форми ступенів порівняння, засоби їх творення, фонетичні зміни під час їх творення </w:t>
            </w:r>
          </w:p>
        </w:tc>
        <w:tc>
          <w:tcPr>
            <w:tcW w:w="25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Осмислено утворювати всі форми ступенів порівняння прислівників; визначати ступінь порівняння, його форму, використовувати різні ступені порівняння прислівників у мовленні </w:t>
            </w:r>
          </w:p>
        </w:tc>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Знаходити, визначати, будувати різні ступені порівняння прислівників, доцільно використовувати їх у мовленні</w:t>
            </w:r>
          </w:p>
        </w:tc>
      </w:tr>
      <w:tr w:rsidR="006533CA" w:rsidRPr="00DD3EF0"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Соціо-</w:t>
            </w:r>
          </w:p>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культурна</w:t>
            </w:r>
          </w:p>
        </w:tc>
        <w:tc>
          <w:tcPr>
            <w:tcW w:w="6769" w:type="dxa"/>
            <w:gridSpan w:val="3"/>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Я і українська мова. Учень усвідомлює функції мови у житті суспільства і її роль у власному розвитку</w:t>
            </w:r>
          </w:p>
        </w:tc>
      </w:tr>
      <w:tr w:rsidR="006533CA" w:rsidRPr="00EA5C04" w:rsidTr="00CE764E">
        <w:tc>
          <w:tcPr>
            <w:tcW w:w="1101" w:type="dxa"/>
            <w:vMerge/>
            <w:vAlign w:val="center"/>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vAlign w:val="center"/>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Діяльнісна (стратегічна)</w:t>
            </w:r>
          </w:p>
        </w:tc>
        <w:tc>
          <w:tcPr>
            <w:tcW w:w="6769" w:type="dxa"/>
            <w:gridSpan w:val="3"/>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Здійснювати власне цілевизначення, аналізувати, визначати ступені порівняння прислівників, переносити раніше засвоєні знання у нову ситуацію, робити припущення, аргументувати власну думку</w:t>
            </w:r>
          </w:p>
        </w:tc>
      </w:tr>
      <w:tr w:rsidR="006533CA" w:rsidRPr="00EA5C04" w:rsidTr="00CE764E">
        <w:tc>
          <w:tcPr>
            <w:tcW w:w="1101" w:type="dxa"/>
            <w:vAlign w:val="center"/>
          </w:tcPr>
          <w:p w:rsidR="006533CA" w:rsidRPr="00DD3EF0" w:rsidRDefault="006533CA" w:rsidP="00CE764E">
            <w:pPr>
              <w:spacing w:after="0" w:line="348" w:lineRule="auto"/>
              <w:jc w:val="both"/>
              <w:rPr>
                <w:rFonts w:ascii="Times New Roman" w:hAnsi="Times New Roman"/>
                <w:b/>
                <w:lang w:val="uk-UA"/>
              </w:rPr>
            </w:pPr>
            <w:r w:rsidRPr="00DD3EF0">
              <w:rPr>
                <w:rFonts w:ascii="Times New Roman" w:hAnsi="Times New Roman"/>
                <w:b/>
                <w:lang w:val="uk-UA"/>
              </w:rPr>
              <w:t>Методи п</w:t>
            </w:r>
            <w:r w:rsidRPr="00DD3EF0">
              <w:rPr>
                <w:rFonts w:ascii="Times New Roman" w:hAnsi="Times New Roman"/>
                <w:b/>
                <w:sz w:val="20"/>
                <w:szCs w:val="20"/>
                <w:lang w:val="uk-UA"/>
              </w:rPr>
              <w:t>рийоми</w:t>
            </w:r>
          </w:p>
        </w:tc>
        <w:tc>
          <w:tcPr>
            <w:tcW w:w="8470"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Вправи (мовні, комунікативні), метод проектів, «Дерево цілей», «Мозковий штурм», моделювання мовних одиниць, евристичне спостереження, проблемно-пошукове дослідження, експеримент (лінгвістичний, творчий), «Мікрофон»  </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Форми </w:t>
            </w:r>
          </w:p>
        </w:tc>
        <w:tc>
          <w:tcPr>
            <w:tcW w:w="8470"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Фронтальна, групова, парна, індивідуальна</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Засоби </w:t>
            </w:r>
          </w:p>
        </w:tc>
        <w:tc>
          <w:tcPr>
            <w:tcW w:w="8470"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Мультимедійна дошка, слайди, таблиця, роздатковий матеріал, мультимедіа</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8470"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Урок розвитку вмінь і навичок</w:t>
            </w:r>
          </w:p>
        </w:tc>
      </w:tr>
    </w:tbl>
    <w:p w:rsidR="006533CA" w:rsidRPr="00DD3EF0" w:rsidRDefault="006533CA" w:rsidP="006533CA">
      <w:pPr>
        <w:spacing w:after="0" w:line="348" w:lineRule="auto"/>
        <w:ind w:firstLine="709"/>
        <w:jc w:val="both"/>
        <w:rPr>
          <w:rFonts w:ascii="Times New Roman" w:hAnsi="Times New Roman"/>
          <w:b/>
          <w:sz w:val="28"/>
          <w:szCs w:val="24"/>
          <w:lang w:val="uk-UA"/>
        </w:rPr>
      </w:pPr>
    </w:p>
    <w:p w:rsidR="006533CA" w:rsidRPr="00DD3EF0" w:rsidRDefault="006533CA" w:rsidP="006533CA">
      <w:pPr>
        <w:spacing w:after="0" w:line="240" w:lineRule="auto"/>
        <w:ind w:firstLine="709"/>
        <w:jc w:val="center"/>
        <w:rPr>
          <w:rFonts w:ascii="Times New Roman" w:hAnsi="Times New Roman"/>
          <w:b/>
          <w:sz w:val="28"/>
          <w:szCs w:val="24"/>
          <w:lang w:val="uk-UA"/>
        </w:rPr>
      </w:pPr>
      <w:r w:rsidRPr="00DD3EF0">
        <w:rPr>
          <w:rFonts w:ascii="Times New Roman" w:hAnsi="Times New Roman"/>
          <w:b/>
          <w:sz w:val="28"/>
          <w:szCs w:val="24"/>
          <w:lang w:val="uk-UA"/>
        </w:rPr>
        <w:lastRenderedPageBreak/>
        <w:t>ПЕРЕБІГ УРОКУ</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 Організація класу</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u w:val="single"/>
          <w:lang w:val="uk-UA"/>
        </w:rPr>
        <w:t>Рольова ситуація</w:t>
      </w:r>
      <w:r w:rsidRPr="00DD3EF0">
        <w:rPr>
          <w:rFonts w:ascii="Times New Roman" w:hAnsi="Times New Roman"/>
          <w:sz w:val="28"/>
          <w:szCs w:val="24"/>
          <w:lang w:val="uk-UA"/>
        </w:rPr>
        <w:t xml:space="preserve">. Уявіть, що рекламне агентство «Мрія» запросило вас на роботу. Ви дуже хочете там працювати і на співбесіді з директором потрібно показати, що ви спеціаліст, який добре знає рідну мову. Ми з вами володіємо українською мовою? Тоді вперед! </w:t>
      </w:r>
    </w:p>
    <w:p w:rsidR="006533CA" w:rsidRPr="00DD3EF0" w:rsidRDefault="006533CA" w:rsidP="006533CA">
      <w:pPr>
        <w:spacing w:after="0" w:line="240" w:lineRule="auto"/>
        <w:ind w:left="2832" w:firstLine="709"/>
        <w:jc w:val="both"/>
        <w:rPr>
          <w:rFonts w:ascii="Times New Roman" w:hAnsi="Times New Roman"/>
          <w:sz w:val="28"/>
          <w:szCs w:val="24"/>
          <w:lang w:val="uk-UA"/>
        </w:rPr>
      </w:pPr>
      <w:r w:rsidRPr="00DD3EF0">
        <w:rPr>
          <w:rFonts w:ascii="Times New Roman" w:hAnsi="Times New Roman"/>
          <w:sz w:val="28"/>
          <w:szCs w:val="24"/>
          <w:lang w:val="uk-UA"/>
        </w:rPr>
        <w:t>Гасло</w:t>
      </w:r>
    </w:p>
    <w:p w:rsidR="006533CA" w:rsidRPr="00DD3EF0" w:rsidRDefault="006533CA" w:rsidP="006533CA">
      <w:pPr>
        <w:spacing w:after="0" w:line="240" w:lineRule="auto"/>
        <w:ind w:left="2832"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Процвітай, українська мово, </w:t>
      </w:r>
    </w:p>
    <w:p w:rsidR="006533CA" w:rsidRPr="00DD3EF0" w:rsidRDefault="006533CA" w:rsidP="006533CA">
      <w:pPr>
        <w:spacing w:after="0" w:line="240" w:lineRule="auto"/>
        <w:ind w:left="2832"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заохочуй красою нас! </w:t>
      </w:r>
    </w:p>
    <w:p w:rsidR="006533CA" w:rsidRPr="00DD3EF0" w:rsidRDefault="006533CA" w:rsidP="006533CA">
      <w:pPr>
        <w:spacing w:after="0" w:line="240" w:lineRule="auto"/>
        <w:ind w:left="2832"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Що багатший твій слів запас, </w:t>
      </w:r>
    </w:p>
    <w:p w:rsidR="006533CA" w:rsidRPr="00DD3EF0" w:rsidRDefault="006533CA" w:rsidP="006533CA">
      <w:pPr>
        <w:spacing w:after="0" w:line="240" w:lineRule="auto"/>
        <w:ind w:left="2832" w:firstLine="709"/>
        <w:jc w:val="both"/>
        <w:rPr>
          <w:rFonts w:ascii="Times New Roman" w:hAnsi="Times New Roman"/>
          <w:sz w:val="28"/>
          <w:szCs w:val="24"/>
          <w:lang w:val="uk-UA"/>
        </w:rPr>
      </w:pPr>
      <w:r w:rsidRPr="00DD3EF0">
        <w:rPr>
          <w:rFonts w:ascii="Times New Roman" w:hAnsi="Times New Roman"/>
          <w:i/>
          <w:sz w:val="28"/>
          <w:szCs w:val="24"/>
          <w:lang w:val="uk-UA"/>
        </w:rPr>
        <w:t xml:space="preserve">легше вибрати влучне слово </w:t>
      </w:r>
      <w:r w:rsidRPr="00DD3EF0">
        <w:rPr>
          <w:rFonts w:ascii="Times New Roman" w:hAnsi="Times New Roman"/>
          <w:sz w:val="28"/>
          <w:szCs w:val="24"/>
          <w:lang w:val="uk-UA"/>
        </w:rPr>
        <w:t>(Д.Білоус)</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Прочитайте епіграф. Яка його основна думка?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Яку діяльність має здійснювати мовець для того, щоб бути гарним знавцем мови і створювати досконалі власні висловлювання?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Яке слово в епіграфі виражає міру вияву ознаки предмета, а яке міру ознаки дії? Випишіть ці слова.</w:t>
      </w:r>
    </w:p>
    <w:p w:rsidR="006533CA" w:rsidRPr="00DD3EF0" w:rsidRDefault="006533CA" w:rsidP="006533CA">
      <w:pPr>
        <w:spacing w:after="0" w:line="240" w:lineRule="auto"/>
        <w:ind w:firstLine="709"/>
        <w:jc w:val="both"/>
        <w:rPr>
          <w:rFonts w:ascii="Times New Roman" w:hAnsi="Times New Roman"/>
          <w:sz w:val="28"/>
          <w:szCs w:val="24"/>
          <w:u w:val="single"/>
          <w:lang w:val="uk-UA"/>
        </w:rPr>
      </w:pPr>
      <w:r w:rsidRPr="00DD3EF0">
        <w:rPr>
          <w:rFonts w:ascii="Times New Roman" w:hAnsi="Times New Roman"/>
          <w:b/>
          <w:sz w:val="28"/>
          <w:szCs w:val="24"/>
          <w:lang w:val="uk-UA"/>
        </w:rPr>
        <w:t>ІІ. Мотивація</w:t>
      </w:r>
      <w:r w:rsidRPr="00DD3EF0">
        <w:rPr>
          <w:rFonts w:ascii="Times New Roman" w:hAnsi="Times New Roman"/>
          <w:sz w:val="28"/>
          <w:szCs w:val="24"/>
          <w:lang w:val="uk-UA"/>
        </w:rPr>
        <w:t xml:space="preserve">. </w:t>
      </w:r>
      <w:r w:rsidRPr="00DD3EF0">
        <w:rPr>
          <w:rFonts w:ascii="Times New Roman" w:hAnsi="Times New Roman"/>
          <w:sz w:val="28"/>
          <w:szCs w:val="24"/>
          <w:u w:val="single"/>
          <w:lang w:val="uk-UA"/>
        </w:rPr>
        <w:t xml:space="preserve">Особистісно орієнтована ситуація зацікавленості. </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Порівняйте слова на слайдах. Чи відрізняються вони один від одного? </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На яке запитання відповідають ці слова? Що означають? </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До якої частини мови належать слова кожного стовпчика?</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Як утворюються ступені порівняння прикметників?</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Як утворюються ступені порівняння прислівників?</w:t>
      </w:r>
    </w:p>
    <w:p w:rsidR="006533CA" w:rsidRPr="00DD3EF0" w:rsidRDefault="006533CA" w:rsidP="00BF7EAC">
      <w:pPr>
        <w:pStyle w:val="a4"/>
        <w:numPr>
          <w:ilvl w:val="0"/>
          <w:numId w:val="138"/>
        </w:numPr>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Визначте частину мови і ступінь порівняння слів, виписаних із епіграфа. </w:t>
      </w:r>
    </w:p>
    <w:p w:rsidR="006533CA" w:rsidRPr="00DD3EF0" w:rsidRDefault="006533CA" w:rsidP="006533CA">
      <w:pPr>
        <w:spacing w:after="0" w:line="240" w:lineRule="auto"/>
        <w:ind w:firstLine="709"/>
        <w:jc w:val="right"/>
        <w:rPr>
          <w:rFonts w:ascii="Times New Roman" w:hAnsi="Times New Roman"/>
          <w:sz w:val="28"/>
          <w:szCs w:val="24"/>
          <w:lang w:val="uk-UA"/>
        </w:rPr>
      </w:pPr>
      <w:r w:rsidRPr="00DD3EF0">
        <w:rPr>
          <w:rFonts w:ascii="Times New Roman" w:hAnsi="Times New Roman"/>
          <w:sz w:val="28"/>
          <w:szCs w:val="24"/>
          <w:lang w:val="uk-UA"/>
        </w:rPr>
        <w:t>Слайд 1</w:t>
      </w:r>
    </w:p>
    <w:p w:rsidR="006533CA" w:rsidRPr="00DD3EF0" w:rsidRDefault="006533CA" w:rsidP="006533CA">
      <w:pPr>
        <w:spacing w:after="0" w:line="240" w:lineRule="auto"/>
        <w:ind w:firstLine="709"/>
        <w:jc w:val="right"/>
        <w:rPr>
          <w:rFonts w:ascii="Times New Roman" w:hAnsi="Times New Roman"/>
          <w:sz w:val="28"/>
          <w:szCs w:val="24"/>
          <w:lang w:val="uk-UA"/>
        </w:rPr>
      </w:pPr>
      <w:r w:rsidRPr="00DD3EF0">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6DCF17CD" wp14:editId="3CD0FB06">
                <wp:simplePos x="0" y="0"/>
                <wp:positionH relativeFrom="column">
                  <wp:posOffset>37465</wp:posOffset>
                </wp:positionH>
                <wp:positionV relativeFrom="paragraph">
                  <wp:posOffset>112395</wp:posOffset>
                </wp:positionV>
                <wp:extent cx="5837555" cy="1028700"/>
                <wp:effectExtent l="19050" t="19050" r="29845" b="38100"/>
                <wp:wrapNone/>
                <wp:docPr id="169" name="Скругленный 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7555" cy="1028700"/>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W w:w="0" w:type="auto"/>
                              <w:tblLook w:val="04A0" w:firstRow="1" w:lastRow="0" w:firstColumn="1" w:lastColumn="0" w:noHBand="0" w:noVBand="1"/>
                            </w:tblPr>
                            <w:tblGrid>
                              <w:gridCol w:w="2148"/>
                              <w:gridCol w:w="2148"/>
                              <w:gridCol w:w="2149"/>
                              <w:gridCol w:w="2149"/>
                            </w:tblGrid>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Яскравий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Яскравіший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Яскраво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Яскравіше</w:t>
                                  </w:r>
                                </w:p>
                              </w:tc>
                            </w:tr>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Широкий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Ширший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Широко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Ширше</w:t>
                                  </w:r>
                                </w:p>
                              </w:tc>
                            </w:tr>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Зелений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Зеленіший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Зелено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Зеленіше</w:t>
                                  </w:r>
                                </w:p>
                              </w:tc>
                            </w:tr>
                          </w:tbl>
                          <w:p w:rsidR="00D2434E" w:rsidRPr="00DE052C" w:rsidRDefault="00D2434E" w:rsidP="006533CA">
                            <w:pPr>
                              <w:spacing w:line="360" w:lineRule="auto"/>
                              <w:rPr>
                                <w:rFonts w:ascii="Times New Roman" w:hAnsi="Times New Roman"/>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9" o:spid="_x0000_s1136" style="position:absolute;left:0;text-align:left;margin-left:2.95pt;margin-top:8.85pt;width:459.65pt;height: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" fillcolor="white [3201]" strokecolor="#c0504d [3205]" strokeweight="5pt">
                <v:stroke linestyle="thickThin"/>
                <v:shadow color="#868686"/>
                <v:textbox>
                  <w:txbxContent>
                    <w:tbl>
                      <w:tblPr>
                        <w:tblW w:w="0" w:type="auto"/>
                        <w:tblLook w:val="04A0" w:firstRow="1" w:lastRow="0" w:firstColumn="1" w:lastColumn="0" w:noHBand="0" w:noVBand="1"/>
                      </w:tblPr>
                      <w:tblGrid>
                        <w:gridCol w:w="2148"/>
                        <w:gridCol w:w="2148"/>
                        <w:gridCol w:w="2149"/>
                        <w:gridCol w:w="2149"/>
                      </w:tblGrid>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Яскравий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Яскравіший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Яскраво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Яскравіше</w:t>
                            </w:r>
                          </w:p>
                        </w:tc>
                      </w:tr>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Широкий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Ширший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Широко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Ширше</w:t>
                            </w:r>
                          </w:p>
                        </w:tc>
                      </w:tr>
                      <w:tr w:rsidR="00D2434E" w:rsidRPr="00DE052C" w:rsidTr="00CE764E">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Зелений</w:t>
                            </w:r>
                          </w:p>
                        </w:tc>
                        <w:tc>
                          <w:tcPr>
                            <w:tcW w:w="2148" w:type="dxa"/>
                          </w:tcPr>
                          <w:p w:rsidR="00D2434E" w:rsidRPr="00DE052C" w:rsidRDefault="00D2434E" w:rsidP="00A40A01">
                            <w:pPr>
                              <w:spacing w:after="0" w:line="360" w:lineRule="auto"/>
                              <w:rPr>
                                <w:rFonts w:ascii="Times New Roman" w:hAnsi="Times New Roman"/>
                                <w:i/>
                                <w:sz w:val="28"/>
                                <w:szCs w:val="28"/>
                                <w:lang w:val="uk-UA"/>
                              </w:rPr>
                            </w:pPr>
                            <w:r w:rsidRPr="00DE052C">
                              <w:rPr>
                                <w:rFonts w:ascii="Times New Roman" w:hAnsi="Times New Roman"/>
                                <w:i/>
                                <w:sz w:val="28"/>
                                <w:szCs w:val="28"/>
                                <w:lang w:val="uk-UA"/>
                              </w:rPr>
                              <w:t>Зеленіший</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Зелено</w:t>
                            </w:r>
                          </w:p>
                        </w:tc>
                        <w:tc>
                          <w:tcPr>
                            <w:tcW w:w="2149" w:type="dxa"/>
                          </w:tcPr>
                          <w:p w:rsidR="00D2434E" w:rsidRPr="00DE052C" w:rsidRDefault="00D2434E" w:rsidP="00A40A01">
                            <w:pPr>
                              <w:spacing w:after="0" w:line="360" w:lineRule="auto"/>
                              <w:rPr>
                                <w:rFonts w:ascii="Times New Roman" w:hAnsi="Times New Roman"/>
                                <w:sz w:val="28"/>
                                <w:szCs w:val="28"/>
                                <w:lang w:val="uk-UA"/>
                              </w:rPr>
                            </w:pPr>
                            <w:r w:rsidRPr="00DE052C">
                              <w:rPr>
                                <w:rFonts w:ascii="Times New Roman" w:hAnsi="Times New Roman"/>
                                <w:sz w:val="28"/>
                                <w:szCs w:val="28"/>
                                <w:lang w:val="uk-UA"/>
                              </w:rPr>
                              <w:t>Зеленіше</w:t>
                            </w:r>
                          </w:p>
                        </w:tc>
                      </w:tr>
                    </w:tbl>
                    <w:p w:rsidR="00D2434E" w:rsidRPr="00DE052C" w:rsidRDefault="00D2434E" w:rsidP="006533CA">
                      <w:pPr>
                        <w:spacing w:line="360" w:lineRule="auto"/>
                        <w:rPr>
                          <w:rFonts w:ascii="Times New Roman" w:hAnsi="Times New Roman"/>
                          <w:sz w:val="28"/>
                          <w:szCs w:val="28"/>
                          <w:lang w:val="uk-UA"/>
                        </w:rPr>
                      </w:pPr>
                    </w:p>
                  </w:txbxContent>
                </v:textbox>
              </v:roundrect>
            </w:pict>
          </mc:Fallback>
        </mc:AlternateContent>
      </w: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Українська мова багата на слова, що виражають різну міру ознаки дії особи чи предмета. Нам необхідно знати ці слова, щоб охарактеризувати, яку міру діяльності ви,  хтось або щось виконує.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 xml:space="preserve">ІІІ. Перевірка домашнього завдання. </w:t>
      </w:r>
      <w:r w:rsidRPr="00DD3EF0">
        <w:rPr>
          <w:rFonts w:ascii="Times New Roman" w:hAnsi="Times New Roman"/>
          <w:sz w:val="28"/>
          <w:szCs w:val="24"/>
          <w:lang w:val="uk-UA"/>
        </w:rPr>
        <w:t xml:space="preserve">Диференційовані завдання.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Завдання 1. </w:t>
      </w:r>
      <w:r w:rsidRPr="00DD3EF0">
        <w:rPr>
          <w:rFonts w:ascii="Times New Roman" w:hAnsi="Times New Roman"/>
          <w:sz w:val="28"/>
          <w:szCs w:val="24"/>
          <w:u w:val="single"/>
          <w:lang w:val="uk-UA"/>
        </w:rPr>
        <w:t>Метод проектів</w:t>
      </w:r>
      <w:r w:rsidRPr="00DD3EF0">
        <w:rPr>
          <w:rFonts w:ascii="Times New Roman" w:hAnsi="Times New Roman"/>
          <w:sz w:val="28"/>
          <w:szCs w:val="24"/>
          <w:lang w:val="uk-UA"/>
        </w:rPr>
        <w:t xml:space="preserve">. Створити лінгвістичний проект «Ступені порівняння прислівників», що показує морфологічні особливості слів </w:t>
      </w:r>
      <w:r w:rsidRPr="00DD3EF0">
        <w:rPr>
          <w:rFonts w:ascii="Times New Roman" w:hAnsi="Times New Roman"/>
          <w:i/>
          <w:sz w:val="28"/>
          <w:szCs w:val="24"/>
          <w:lang w:val="uk-UA"/>
        </w:rPr>
        <w:t xml:space="preserve">говорити </w:t>
      </w:r>
      <w:r w:rsidRPr="00DD3EF0">
        <w:rPr>
          <w:rFonts w:ascii="Times New Roman" w:hAnsi="Times New Roman"/>
          <w:sz w:val="28"/>
          <w:szCs w:val="24"/>
          <w:lang w:val="uk-UA"/>
        </w:rPr>
        <w:t xml:space="preserve">і </w:t>
      </w:r>
      <w:r w:rsidRPr="00DD3EF0">
        <w:rPr>
          <w:rFonts w:ascii="Times New Roman" w:hAnsi="Times New Roman"/>
          <w:i/>
          <w:sz w:val="28"/>
          <w:szCs w:val="24"/>
          <w:lang w:val="uk-UA"/>
        </w:rPr>
        <w:t>читати</w:t>
      </w:r>
      <w:r w:rsidRPr="00DD3EF0">
        <w:rPr>
          <w:rFonts w:ascii="Times New Roman" w:hAnsi="Times New Roman"/>
          <w:sz w:val="28"/>
          <w:szCs w:val="24"/>
          <w:lang w:val="uk-UA"/>
        </w:rPr>
        <w:t>.</w:t>
      </w: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t>Проект 1</w:t>
      </w:r>
    </w:p>
    <w:p w:rsidR="006533CA" w:rsidRPr="00DD3EF0" w:rsidRDefault="006533CA" w:rsidP="006533CA">
      <w:pPr>
        <w:spacing w:after="0" w:line="348" w:lineRule="auto"/>
        <w:ind w:firstLine="709"/>
        <w:jc w:val="both"/>
        <w:rPr>
          <w:rFonts w:ascii="Times New Roman" w:hAnsi="Times New Roman"/>
          <w:sz w:val="24"/>
          <w:szCs w:val="24"/>
          <w:lang w:val="uk-UA"/>
        </w:rPr>
      </w:pPr>
      <w:r w:rsidRPr="00DD3EF0">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383AF012" wp14:editId="4818A2AD">
                <wp:simplePos x="0" y="0"/>
                <wp:positionH relativeFrom="column">
                  <wp:posOffset>376555</wp:posOffset>
                </wp:positionH>
                <wp:positionV relativeFrom="paragraph">
                  <wp:posOffset>9525</wp:posOffset>
                </wp:positionV>
                <wp:extent cx="4747260" cy="1040765"/>
                <wp:effectExtent l="37465" t="33020" r="34925" b="40640"/>
                <wp:wrapNone/>
                <wp:docPr id="168" name="Скругленный прямоугольник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7260" cy="1040765"/>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Style w:val="ab"/>
                              <w:tblW w:w="0" w:type="auto"/>
                              <w:tblInd w:w="341" w:type="dxa"/>
                              <w:tblLook w:val="04A0" w:firstRow="1" w:lastRow="0" w:firstColumn="1" w:lastColumn="0" w:noHBand="0" w:noVBand="1"/>
                            </w:tblPr>
                            <w:tblGrid>
                              <w:gridCol w:w="2075"/>
                              <w:gridCol w:w="2075"/>
                              <w:gridCol w:w="2075"/>
                            </w:tblGrid>
                            <w:tr w:rsidR="00D2434E" w:rsidRPr="00C172D4" w:rsidTr="00CE764E">
                              <w:tc>
                                <w:tcPr>
                                  <w:tcW w:w="6225" w:type="dxa"/>
                                  <w:gridSpan w:val="3"/>
                                  <w:shd w:val="clear" w:color="auto" w:fill="FFFFFF" w:themeFill="background1"/>
                                </w:tcPr>
                                <w:p w:rsidR="00D2434E" w:rsidRPr="00B70AED" w:rsidRDefault="00D2434E" w:rsidP="00CE764E">
                                  <w:pPr>
                                    <w:jc w:val="center"/>
                                    <w:rPr>
                                      <w:rFonts w:ascii="Times New Roman" w:hAnsi="Times New Roman"/>
                                      <w:b/>
                                      <w:color w:val="FF0000"/>
                                      <w:sz w:val="28"/>
                                      <w:szCs w:val="28"/>
                                      <w:lang w:val="uk-UA"/>
                                    </w:rPr>
                                  </w:pPr>
                                  <w:r w:rsidRPr="00B70AED">
                                    <w:rPr>
                                      <w:rFonts w:ascii="Times New Roman" w:hAnsi="Times New Roman"/>
                                      <w:b/>
                                      <w:sz w:val="28"/>
                                      <w:szCs w:val="28"/>
                                      <w:lang w:val="uk-UA"/>
                                    </w:rPr>
                                    <w:t>Говорити</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Мудро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Мудрі</w:t>
                                  </w:r>
                                  <w:r w:rsidRPr="00C172D4">
                                    <w:rPr>
                                      <w:rFonts w:ascii="Times New Roman" w:hAnsi="Times New Roman"/>
                                      <w:color w:val="FF0000"/>
                                      <w:sz w:val="28"/>
                                      <w:szCs w:val="28"/>
                                      <w:lang w:val="uk-UA"/>
                                    </w:rPr>
                                    <w:t>ш</w:t>
                                  </w:r>
                                  <w:r w:rsidRPr="00C172D4">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мудріше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Весело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Весел</w:t>
                                  </w:r>
                                  <w:r w:rsidRPr="00C172D4">
                                    <w:rPr>
                                      <w:rFonts w:ascii="Times New Roman" w:hAnsi="Times New Roman"/>
                                      <w:color w:val="FF0000"/>
                                      <w:sz w:val="28"/>
                                      <w:szCs w:val="28"/>
                                      <w:lang w:val="uk-UA"/>
                                    </w:rPr>
                                    <w:t>іш</w:t>
                                  </w:r>
                                  <w:r w:rsidRPr="00C172D4">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веселіше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Сумно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Сумн</w:t>
                                  </w:r>
                                  <w:r w:rsidRPr="003D2952">
                                    <w:rPr>
                                      <w:rFonts w:ascii="Times New Roman" w:hAnsi="Times New Roman"/>
                                      <w:color w:val="FF0000"/>
                                      <w:sz w:val="28"/>
                                      <w:szCs w:val="28"/>
                                      <w:lang w:val="uk-UA"/>
                                    </w:rPr>
                                    <w:t>іш</w:t>
                                  </w:r>
                                  <w:r w:rsidRPr="00C172D4">
                                    <w:rPr>
                                      <w:rFonts w:ascii="Times New Roman" w:hAnsi="Times New Roman"/>
                                      <w:sz w:val="28"/>
                                      <w:szCs w:val="28"/>
                                      <w:lang w:val="uk-UA"/>
                                    </w:rPr>
                                    <w:t>е</w:t>
                                  </w:r>
                                  <w:r>
                                    <w:rPr>
                                      <w:rFonts w:ascii="Times New Roman" w:hAnsi="Times New Roman"/>
                                      <w:sz w:val="28"/>
                                      <w:szCs w:val="28"/>
                                      <w:lang w:val="uk-UA"/>
                                    </w:rPr>
                                    <w:t xml:space="preserve">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сумніше</w:t>
                                  </w:r>
                                  <w:r>
                                    <w:rPr>
                                      <w:rFonts w:ascii="Times New Roman" w:hAnsi="Times New Roman"/>
                                      <w:sz w:val="28"/>
                                      <w:szCs w:val="28"/>
                                      <w:lang w:val="uk-UA"/>
                                    </w:rPr>
                                    <w:t xml:space="preserve"> </w:t>
                                  </w:r>
                                </w:p>
                              </w:tc>
                            </w:tr>
                          </w:tbl>
                          <w:p w:rsidR="00D2434E" w:rsidRPr="00C172D4" w:rsidRDefault="00D2434E" w:rsidP="006533CA">
                            <w:pPr>
                              <w:spacing w:line="360" w:lineRule="auto"/>
                              <w:jc w:val="both"/>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8" o:spid="_x0000_s1137" style="position:absolute;left:0;text-align:left;margin-left:29.65pt;margin-top:.75pt;width:373.8pt;height:8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" fillcolor="white [3201]" strokecolor="#c0504d [3205]" strokeweight="5pt">
                <v:stroke linestyle="thickThin"/>
                <v:shadow color="#868686"/>
                <v:textbox>
                  <w:txbxContent>
                    <w:tbl>
                      <w:tblPr>
                        <w:tblStyle w:val="ab"/>
                        <w:tblW w:w="0" w:type="auto"/>
                        <w:tblInd w:w="341" w:type="dxa"/>
                        <w:tblLook w:val="04A0" w:firstRow="1" w:lastRow="0" w:firstColumn="1" w:lastColumn="0" w:noHBand="0" w:noVBand="1"/>
                      </w:tblPr>
                      <w:tblGrid>
                        <w:gridCol w:w="2075"/>
                        <w:gridCol w:w="2075"/>
                        <w:gridCol w:w="2075"/>
                      </w:tblGrid>
                      <w:tr w:rsidR="00D2434E" w:rsidRPr="00C172D4" w:rsidTr="00CE764E">
                        <w:tc>
                          <w:tcPr>
                            <w:tcW w:w="6225" w:type="dxa"/>
                            <w:gridSpan w:val="3"/>
                            <w:shd w:val="clear" w:color="auto" w:fill="FFFFFF" w:themeFill="background1"/>
                          </w:tcPr>
                          <w:p w:rsidR="00D2434E" w:rsidRPr="00B70AED" w:rsidRDefault="00D2434E" w:rsidP="00CE764E">
                            <w:pPr>
                              <w:jc w:val="center"/>
                              <w:rPr>
                                <w:rFonts w:ascii="Times New Roman" w:hAnsi="Times New Roman"/>
                                <w:b/>
                                <w:color w:val="FF0000"/>
                                <w:sz w:val="28"/>
                                <w:szCs w:val="28"/>
                                <w:lang w:val="uk-UA"/>
                              </w:rPr>
                            </w:pPr>
                            <w:r w:rsidRPr="00B70AED">
                              <w:rPr>
                                <w:rFonts w:ascii="Times New Roman" w:hAnsi="Times New Roman"/>
                                <w:b/>
                                <w:sz w:val="28"/>
                                <w:szCs w:val="28"/>
                                <w:lang w:val="uk-UA"/>
                              </w:rPr>
                              <w:t>Говорити</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Мудро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Мудрі</w:t>
                            </w:r>
                            <w:r w:rsidRPr="00C172D4">
                              <w:rPr>
                                <w:rFonts w:ascii="Times New Roman" w:hAnsi="Times New Roman"/>
                                <w:color w:val="FF0000"/>
                                <w:sz w:val="28"/>
                                <w:szCs w:val="28"/>
                                <w:lang w:val="uk-UA"/>
                              </w:rPr>
                              <w:t>ш</w:t>
                            </w:r>
                            <w:r w:rsidRPr="00C172D4">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мудріше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Весело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Весел</w:t>
                            </w:r>
                            <w:r w:rsidRPr="00C172D4">
                              <w:rPr>
                                <w:rFonts w:ascii="Times New Roman" w:hAnsi="Times New Roman"/>
                                <w:color w:val="FF0000"/>
                                <w:sz w:val="28"/>
                                <w:szCs w:val="28"/>
                                <w:lang w:val="uk-UA"/>
                              </w:rPr>
                              <w:t>іш</w:t>
                            </w:r>
                            <w:r w:rsidRPr="00C172D4">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веселіше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rPr>
                            </w:pPr>
                            <w:r w:rsidRPr="00C172D4">
                              <w:rPr>
                                <w:rFonts w:ascii="Times New Roman" w:hAnsi="Times New Roman"/>
                                <w:sz w:val="28"/>
                                <w:szCs w:val="28"/>
                                <w:lang w:val="uk-UA"/>
                              </w:rPr>
                              <w:t>Сумно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sz w:val="28"/>
                                <w:szCs w:val="28"/>
                                <w:lang w:val="uk-UA"/>
                              </w:rPr>
                              <w:t>Сумн</w:t>
                            </w:r>
                            <w:r w:rsidRPr="003D2952">
                              <w:rPr>
                                <w:rFonts w:ascii="Times New Roman" w:hAnsi="Times New Roman"/>
                                <w:color w:val="FF0000"/>
                                <w:sz w:val="28"/>
                                <w:szCs w:val="28"/>
                                <w:lang w:val="uk-UA"/>
                              </w:rPr>
                              <w:t>іш</w:t>
                            </w:r>
                            <w:r w:rsidRPr="00C172D4">
                              <w:rPr>
                                <w:rFonts w:ascii="Times New Roman" w:hAnsi="Times New Roman"/>
                                <w:sz w:val="28"/>
                                <w:szCs w:val="28"/>
                                <w:lang w:val="uk-UA"/>
                              </w:rPr>
                              <w:t>е</w:t>
                            </w:r>
                            <w:r>
                              <w:rPr>
                                <w:rFonts w:ascii="Times New Roman" w:hAnsi="Times New Roman"/>
                                <w:sz w:val="28"/>
                                <w:szCs w:val="28"/>
                                <w:lang w:val="uk-UA"/>
                              </w:rPr>
                              <w:t xml:space="preserve">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sidRPr="00C172D4">
                              <w:rPr>
                                <w:rFonts w:ascii="Times New Roman" w:hAnsi="Times New Roman"/>
                                <w:sz w:val="28"/>
                                <w:szCs w:val="28"/>
                                <w:lang w:val="uk-UA"/>
                              </w:rPr>
                              <w:t>сумніше</w:t>
                            </w:r>
                            <w:r>
                              <w:rPr>
                                <w:rFonts w:ascii="Times New Roman" w:hAnsi="Times New Roman"/>
                                <w:sz w:val="28"/>
                                <w:szCs w:val="28"/>
                                <w:lang w:val="uk-UA"/>
                              </w:rPr>
                              <w:t xml:space="preserve"> </w:t>
                            </w:r>
                          </w:p>
                        </w:tc>
                      </w:tr>
                    </w:tbl>
                    <w:p w:rsidR="00D2434E" w:rsidRPr="00C172D4" w:rsidRDefault="00D2434E" w:rsidP="006533CA">
                      <w:pPr>
                        <w:spacing w:line="360" w:lineRule="auto"/>
                        <w:jc w:val="both"/>
                        <w:rPr>
                          <w:rFonts w:ascii="Times New Roman" w:hAnsi="Times New Roman"/>
                          <w:sz w:val="28"/>
                          <w:szCs w:val="28"/>
                        </w:rPr>
                      </w:pPr>
                    </w:p>
                  </w:txbxContent>
                </v:textbox>
              </v:roundrect>
            </w:pict>
          </mc:Fallback>
        </mc:AlternateContent>
      </w: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right"/>
        <w:rPr>
          <w:rFonts w:ascii="Times New Roman" w:hAnsi="Times New Roman"/>
          <w:sz w:val="28"/>
          <w:szCs w:val="28"/>
          <w:lang w:val="uk-UA"/>
        </w:rPr>
      </w:pPr>
      <w:r w:rsidRPr="00DD3EF0">
        <w:rPr>
          <w:rFonts w:ascii="Times New Roman" w:hAnsi="Times New Roman"/>
          <w:sz w:val="28"/>
          <w:szCs w:val="28"/>
          <w:lang w:val="uk-UA"/>
        </w:rPr>
        <w:lastRenderedPageBreak/>
        <w:t>Проект 2</w:t>
      </w:r>
    </w:p>
    <w:p w:rsidR="006533CA" w:rsidRPr="00DD3EF0" w:rsidRDefault="006533CA" w:rsidP="006533CA">
      <w:pPr>
        <w:spacing w:after="0" w:line="348"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7425B344" wp14:editId="655B3189">
                <wp:simplePos x="0" y="0"/>
                <wp:positionH relativeFrom="column">
                  <wp:posOffset>383540</wp:posOffset>
                </wp:positionH>
                <wp:positionV relativeFrom="paragraph">
                  <wp:posOffset>2540</wp:posOffset>
                </wp:positionV>
                <wp:extent cx="4740275" cy="1104900"/>
                <wp:effectExtent l="34925" t="34925" r="34925" b="31750"/>
                <wp:wrapNone/>
                <wp:docPr id="167" name="Скругленный прямоугольник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0275" cy="1104900"/>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Style w:val="ab"/>
                              <w:tblW w:w="0" w:type="auto"/>
                              <w:tblInd w:w="371" w:type="dxa"/>
                              <w:tblLook w:val="04A0" w:firstRow="1" w:lastRow="0" w:firstColumn="1" w:lastColumn="0" w:noHBand="0" w:noVBand="1"/>
                            </w:tblPr>
                            <w:tblGrid>
                              <w:gridCol w:w="2075"/>
                              <w:gridCol w:w="2075"/>
                              <w:gridCol w:w="2075"/>
                            </w:tblGrid>
                            <w:tr w:rsidR="00D2434E" w:rsidRPr="00C172D4" w:rsidTr="00CE764E">
                              <w:tc>
                                <w:tcPr>
                                  <w:tcW w:w="6225" w:type="dxa"/>
                                  <w:gridSpan w:val="3"/>
                                  <w:shd w:val="clear" w:color="auto" w:fill="FFFFFF" w:themeFill="background1"/>
                                </w:tcPr>
                                <w:p w:rsidR="00D2434E" w:rsidRPr="00B70AED" w:rsidRDefault="00D2434E" w:rsidP="00CE764E">
                                  <w:pPr>
                                    <w:jc w:val="center"/>
                                    <w:rPr>
                                      <w:rFonts w:ascii="Times New Roman" w:hAnsi="Times New Roman"/>
                                      <w:b/>
                                      <w:color w:val="FF0000"/>
                                      <w:sz w:val="28"/>
                                      <w:szCs w:val="28"/>
                                      <w:lang w:val="uk-UA"/>
                                    </w:rPr>
                                  </w:pPr>
                                  <w:r w:rsidRPr="00B70AED">
                                    <w:rPr>
                                      <w:rFonts w:ascii="Times New Roman" w:hAnsi="Times New Roman"/>
                                      <w:b/>
                                      <w:sz w:val="28"/>
                                      <w:szCs w:val="28"/>
                                      <w:lang w:val="uk-UA"/>
                                    </w:rPr>
                                    <w:t>Читати</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Голосно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Голосн</w:t>
                                  </w:r>
                                  <w:r w:rsidRPr="00C172D4">
                                    <w:rPr>
                                      <w:rFonts w:ascii="Times New Roman" w:hAnsi="Times New Roman"/>
                                      <w:color w:val="FF0000"/>
                                      <w:sz w:val="28"/>
                                      <w:szCs w:val="28"/>
                                      <w:lang w:val="uk-UA"/>
                                    </w:rPr>
                                    <w:t>іш</w:t>
                                  </w:r>
                                  <w:r>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голосніше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Тихо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Тих</w:t>
                                  </w:r>
                                  <w:r w:rsidRPr="00C172D4">
                                    <w:rPr>
                                      <w:rFonts w:ascii="Times New Roman" w:hAnsi="Times New Roman"/>
                                      <w:color w:val="FF0000"/>
                                      <w:sz w:val="28"/>
                                      <w:szCs w:val="28"/>
                                      <w:lang w:val="uk-UA"/>
                                    </w:rPr>
                                    <w:t>іш</w:t>
                                  </w:r>
                                  <w:r>
                                    <w:rPr>
                                      <w:rFonts w:ascii="Times New Roman" w:hAnsi="Times New Roman"/>
                                      <w:sz w:val="28"/>
                                      <w:szCs w:val="28"/>
                                      <w:lang w:val="uk-UA"/>
                                    </w:rPr>
                                    <w:t xml:space="preserve">е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тихіше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Виразно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Виразн</w:t>
                                  </w:r>
                                  <w:r w:rsidRPr="00C172D4">
                                    <w:rPr>
                                      <w:rFonts w:ascii="Times New Roman" w:hAnsi="Times New Roman"/>
                                      <w:color w:val="FF0000"/>
                                      <w:sz w:val="28"/>
                                      <w:szCs w:val="28"/>
                                      <w:lang w:val="uk-UA"/>
                                    </w:rPr>
                                    <w:t>іш</w:t>
                                  </w:r>
                                  <w:r>
                                    <w:rPr>
                                      <w:rFonts w:ascii="Times New Roman" w:hAnsi="Times New Roman"/>
                                      <w:sz w:val="28"/>
                                      <w:szCs w:val="28"/>
                                      <w:lang w:val="uk-UA"/>
                                    </w:rPr>
                                    <w:t xml:space="preserve">е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виразніше</w:t>
                                  </w:r>
                                </w:p>
                              </w:tc>
                            </w:tr>
                          </w:tbl>
                          <w:p w:rsidR="00D2434E" w:rsidRPr="00C172D4" w:rsidRDefault="00D2434E" w:rsidP="006533CA">
                            <w:pPr>
                              <w:spacing w:line="360" w:lineRule="auto"/>
                              <w:jc w:val="both"/>
                              <w:rPr>
                                <w:rFonts w:ascii="Times New Roman" w:hAnsi="Times New Roman"/>
                                <w:sz w:val="28"/>
                                <w:szCs w:val="28"/>
                              </w:rPr>
                            </w:pPr>
                          </w:p>
                          <w:p w:rsidR="00D2434E" w:rsidRDefault="00D2434E" w:rsidP="00653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7" o:spid="_x0000_s1138" style="position:absolute;left:0;text-align:left;margin-left:30.2pt;margin-top:.2pt;width:373.25pt;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" fillcolor="white [3201]" strokecolor="#c0504d [3205]" strokeweight="5pt">
                <v:stroke linestyle="thickThin"/>
                <v:shadow color="#868686"/>
                <v:textbox>
                  <w:txbxContent>
                    <w:tbl>
                      <w:tblPr>
                        <w:tblStyle w:val="ab"/>
                        <w:tblW w:w="0" w:type="auto"/>
                        <w:tblInd w:w="371" w:type="dxa"/>
                        <w:tblLook w:val="04A0" w:firstRow="1" w:lastRow="0" w:firstColumn="1" w:lastColumn="0" w:noHBand="0" w:noVBand="1"/>
                      </w:tblPr>
                      <w:tblGrid>
                        <w:gridCol w:w="2075"/>
                        <w:gridCol w:w="2075"/>
                        <w:gridCol w:w="2075"/>
                      </w:tblGrid>
                      <w:tr w:rsidR="00D2434E" w:rsidRPr="00C172D4" w:rsidTr="00CE764E">
                        <w:tc>
                          <w:tcPr>
                            <w:tcW w:w="6225" w:type="dxa"/>
                            <w:gridSpan w:val="3"/>
                            <w:shd w:val="clear" w:color="auto" w:fill="FFFFFF" w:themeFill="background1"/>
                          </w:tcPr>
                          <w:p w:rsidR="00D2434E" w:rsidRPr="00B70AED" w:rsidRDefault="00D2434E" w:rsidP="00CE764E">
                            <w:pPr>
                              <w:jc w:val="center"/>
                              <w:rPr>
                                <w:rFonts w:ascii="Times New Roman" w:hAnsi="Times New Roman"/>
                                <w:b/>
                                <w:color w:val="FF0000"/>
                                <w:sz w:val="28"/>
                                <w:szCs w:val="28"/>
                                <w:lang w:val="uk-UA"/>
                              </w:rPr>
                            </w:pPr>
                            <w:r w:rsidRPr="00B70AED">
                              <w:rPr>
                                <w:rFonts w:ascii="Times New Roman" w:hAnsi="Times New Roman"/>
                                <w:b/>
                                <w:sz w:val="28"/>
                                <w:szCs w:val="28"/>
                                <w:lang w:val="uk-UA"/>
                              </w:rPr>
                              <w:t>Читати</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Голосно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Голосн</w:t>
                            </w:r>
                            <w:r w:rsidRPr="00C172D4">
                              <w:rPr>
                                <w:rFonts w:ascii="Times New Roman" w:hAnsi="Times New Roman"/>
                                <w:color w:val="FF0000"/>
                                <w:sz w:val="28"/>
                                <w:szCs w:val="28"/>
                                <w:lang w:val="uk-UA"/>
                              </w:rPr>
                              <w:t>іш</w:t>
                            </w:r>
                            <w:r>
                              <w:rPr>
                                <w:rFonts w:ascii="Times New Roman" w:hAnsi="Times New Roman"/>
                                <w:sz w:val="28"/>
                                <w:szCs w:val="28"/>
                                <w:lang w:val="uk-UA"/>
                              </w:rPr>
                              <w:t>е</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голосніше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Тихо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Тих</w:t>
                            </w:r>
                            <w:r w:rsidRPr="00C172D4">
                              <w:rPr>
                                <w:rFonts w:ascii="Times New Roman" w:hAnsi="Times New Roman"/>
                                <w:color w:val="FF0000"/>
                                <w:sz w:val="28"/>
                                <w:szCs w:val="28"/>
                                <w:lang w:val="uk-UA"/>
                              </w:rPr>
                              <w:t>іш</w:t>
                            </w:r>
                            <w:r>
                              <w:rPr>
                                <w:rFonts w:ascii="Times New Roman" w:hAnsi="Times New Roman"/>
                                <w:sz w:val="28"/>
                                <w:szCs w:val="28"/>
                                <w:lang w:val="uk-UA"/>
                              </w:rPr>
                              <w:t xml:space="preserve">е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тихіше</w:t>
                            </w:r>
                          </w:p>
                        </w:tc>
                      </w:tr>
                      <w:tr w:rsidR="00D2434E" w:rsidRPr="00C172D4" w:rsidTr="00CE764E">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Виразно</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Pr>
                                <w:rFonts w:ascii="Times New Roman" w:hAnsi="Times New Roman"/>
                                <w:sz w:val="28"/>
                                <w:szCs w:val="28"/>
                                <w:lang w:val="uk-UA"/>
                              </w:rPr>
                              <w:t>Виразн</w:t>
                            </w:r>
                            <w:r w:rsidRPr="00C172D4">
                              <w:rPr>
                                <w:rFonts w:ascii="Times New Roman" w:hAnsi="Times New Roman"/>
                                <w:color w:val="FF0000"/>
                                <w:sz w:val="28"/>
                                <w:szCs w:val="28"/>
                                <w:lang w:val="uk-UA"/>
                              </w:rPr>
                              <w:t>іш</w:t>
                            </w:r>
                            <w:r>
                              <w:rPr>
                                <w:rFonts w:ascii="Times New Roman" w:hAnsi="Times New Roman"/>
                                <w:sz w:val="28"/>
                                <w:szCs w:val="28"/>
                                <w:lang w:val="uk-UA"/>
                              </w:rPr>
                              <w:t xml:space="preserve">е </w:t>
                            </w:r>
                          </w:p>
                        </w:tc>
                        <w:tc>
                          <w:tcPr>
                            <w:tcW w:w="2075" w:type="dxa"/>
                            <w:shd w:val="clear" w:color="auto" w:fill="FFFFFF" w:themeFill="background1"/>
                          </w:tcPr>
                          <w:p w:rsidR="00D2434E" w:rsidRPr="00C172D4" w:rsidRDefault="00D2434E" w:rsidP="00CE764E">
                            <w:pPr>
                              <w:jc w:val="both"/>
                              <w:rPr>
                                <w:rFonts w:ascii="Times New Roman" w:hAnsi="Times New Roman"/>
                                <w:sz w:val="28"/>
                                <w:szCs w:val="28"/>
                                <w:lang w:val="uk-UA"/>
                              </w:rPr>
                            </w:pPr>
                            <w:r w:rsidRPr="00C172D4">
                              <w:rPr>
                                <w:rFonts w:ascii="Times New Roman" w:hAnsi="Times New Roman"/>
                                <w:color w:val="FF0000"/>
                                <w:sz w:val="28"/>
                                <w:szCs w:val="28"/>
                                <w:lang w:val="uk-UA"/>
                              </w:rPr>
                              <w:t>Най</w:t>
                            </w:r>
                            <w:r>
                              <w:rPr>
                                <w:rFonts w:ascii="Times New Roman" w:hAnsi="Times New Roman"/>
                                <w:sz w:val="28"/>
                                <w:szCs w:val="28"/>
                                <w:lang w:val="uk-UA"/>
                              </w:rPr>
                              <w:t>виразніше</w:t>
                            </w:r>
                          </w:p>
                        </w:tc>
                      </w:tr>
                    </w:tbl>
                    <w:p w:rsidR="00D2434E" w:rsidRPr="00C172D4" w:rsidRDefault="00D2434E" w:rsidP="006533CA">
                      <w:pPr>
                        <w:spacing w:line="360" w:lineRule="auto"/>
                        <w:jc w:val="both"/>
                        <w:rPr>
                          <w:rFonts w:ascii="Times New Roman" w:hAnsi="Times New Roman"/>
                          <w:sz w:val="28"/>
                          <w:szCs w:val="28"/>
                        </w:rPr>
                      </w:pPr>
                    </w:p>
                    <w:p w:rsidR="00D2434E" w:rsidRDefault="00D2434E" w:rsidP="006533CA"/>
                  </w:txbxContent>
                </v:textbox>
              </v:roundrect>
            </w:pict>
          </mc:Fallback>
        </mc:AlternateContent>
      </w: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348"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8"/>
          <w:szCs w:val="24"/>
          <w:lang w:val="uk-UA"/>
        </w:rPr>
      </w:pP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Завдання 2. </w:t>
      </w:r>
      <w:r w:rsidRPr="00DD3EF0">
        <w:rPr>
          <w:rFonts w:ascii="Times New Roman" w:hAnsi="Times New Roman"/>
          <w:sz w:val="28"/>
          <w:szCs w:val="24"/>
          <w:u w:val="single"/>
          <w:lang w:val="uk-UA"/>
        </w:rPr>
        <w:t>Мовна вправа</w:t>
      </w:r>
      <w:r w:rsidRPr="00DD3EF0">
        <w:rPr>
          <w:rFonts w:ascii="Times New Roman" w:hAnsi="Times New Roman"/>
          <w:sz w:val="28"/>
          <w:szCs w:val="24"/>
          <w:lang w:val="uk-UA"/>
        </w:rPr>
        <w:t xml:space="preserve">. Дібрати до слів </w:t>
      </w:r>
      <w:r w:rsidRPr="00DD3EF0">
        <w:rPr>
          <w:rFonts w:ascii="Times New Roman" w:hAnsi="Times New Roman"/>
          <w:i/>
          <w:sz w:val="28"/>
          <w:szCs w:val="24"/>
          <w:lang w:val="uk-UA"/>
        </w:rPr>
        <w:t>говорити</w:t>
      </w:r>
      <w:r w:rsidRPr="00DD3EF0">
        <w:rPr>
          <w:rFonts w:ascii="Times New Roman" w:hAnsi="Times New Roman"/>
          <w:sz w:val="28"/>
          <w:szCs w:val="24"/>
          <w:lang w:val="uk-UA"/>
        </w:rPr>
        <w:t xml:space="preserve"> та </w:t>
      </w:r>
      <w:r w:rsidRPr="00DD3EF0">
        <w:rPr>
          <w:rFonts w:ascii="Times New Roman" w:hAnsi="Times New Roman"/>
          <w:i/>
          <w:sz w:val="28"/>
          <w:szCs w:val="24"/>
          <w:lang w:val="uk-UA"/>
        </w:rPr>
        <w:t>читати</w:t>
      </w:r>
      <w:r w:rsidRPr="00DD3EF0">
        <w:rPr>
          <w:rFonts w:ascii="Times New Roman" w:hAnsi="Times New Roman"/>
          <w:sz w:val="28"/>
          <w:szCs w:val="24"/>
          <w:lang w:val="uk-UA"/>
        </w:rPr>
        <w:t xml:space="preserve"> прислівники. Утворити форми ступенів порівняння прислівників, побудувати з ними словосполучення. У словосполученнях виділити головні й залежні слова, поставити запитання.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Завдання 3. </w:t>
      </w:r>
      <w:r w:rsidRPr="00DD3EF0">
        <w:rPr>
          <w:rFonts w:ascii="Times New Roman" w:hAnsi="Times New Roman"/>
          <w:sz w:val="28"/>
          <w:szCs w:val="24"/>
          <w:u w:val="single"/>
          <w:lang w:val="uk-UA"/>
        </w:rPr>
        <w:t>Комунікативна вправа</w:t>
      </w:r>
      <w:r w:rsidRPr="00DD3EF0">
        <w:rPr>
          <w:rFonts w:ascii="Times New Roman" w:hAnsi="Times New Roman"/>
          <w:sz w:val="28"/>
          <w:szCs w:val="24"/>
          <w:lang w:val="uk-UA"/>
        </w:rPr>
        <w:t xml:space="preserve">. Ситуація спілкування: у школі проходить конкурс «Найкращий мовець», що діє у двох номінаціях «Читання» і «Говоріння». Описати дії учасників-конкурсантів, які по-різному здійснюють мовленнєву діяльність. Використовувати різні форми ступенів порівняння прислівників до слів </w:t>
      </w:r>
      <w:r w:rsidRPr="00DD3EF0">
        <w:rPr>
          <w:rFonts w:ascii="Times New Roman" w:hAnsi="Times New Roman"/>
          <w:i/>
          <w:sz w:val="28"/>
          <w:szCs w:val="24"/>
          <w:lang w:val="uk-UA"/>
        </w:rPr>
        <w:t>говорити</w:t>
      </w:r>
      <w:r w:rsidRPr="00DD3EF0">
        <w:rPr>
          <w:rFonts w:ascii="Times New Roman" w:hAnsi="Times New Roman"/>
          <w:sz w:val="28"/>
          <w:szCs w:val="24"/>
          <w:lang w:val="uk-UA"/>
        </w:rPr>
        <w:t xml:space="preserve"> і </w:t>
      </w:r>
      <w:r w:rsidRPr="00DD3EF0">
        <w:rPr>
          <w:rFonts w:ascii="Times New Roman" w:hAnsi="Times New Roman"/>
          <w:i/>
          <w:sz w:val="28"/>
          <w:szCs w:val="24"/>
          <w:lang w:val="uk-UA"/>
        </w:rPr>
        <w:t>читати</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ІІІ. Цілевизначення</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Для того, щоб бути гарним спеціалістом, знавцем української мови, потрібно на уроках вивчати мовні норми та правила і розвивати свої вміння. Згадайте, яку важливу тему ми вивчали на попередньому уроці? Тепер давайте продовжимо поглиблювати свої знання та вміння і чітко визначимо, що будемо робити на сьогоднішньому уроці. Мета нашого уроку: виробити власні вміння і навички характеризувати ступені порівняння прислівників, набути досвіду їх творення і застосування у мовленні.</w:t>
      </w:r>
      <w:r w:rsidRPr="00DD3EF0">
        <w:rPr>
          <w:rFonts w:ascii="Times New Roman" w:hAnsi="Times New Roman"/>
          <w:i/>
          <w:sz w:val="28"/>
          <w:szCs w:val="24"/>
          <w:lang w:val="uk-UA"/>
        </w:rPr>
        <w:t xml:space="preserve"> </w:t>
      </w:r>
      <w:r w:rsidRPr="00DD3EF0">
        <w:rPr>
          <w:rFonts w:ascii="Times New Roman" w:hAnsi="Times New Roman"/>
          <w:sz w:val="28"/>
          <w:szCs w:val="24"/>
          <w:lang w:val="uk-UA"/>
        </w:rPr>
        <w:t>Для досягнення цієї мети ми повинні реалізувати цілі, що «проросли» на нашому «Дереві цілей».</w:t>
      </w:r>
    </w:p>
    <w:p w:rsidR="006533CA" w:rsidRPr="00DD3EF0" w:rsidRDefault="006533CA" w:rsidP="006533CA">
      <w:pPr>
        <w:spacing w:after="0" w:line="240" w:lineRule="auto"/>
        <w:ind w:firstLine="709"/>
        <w:jc w:val="center"/>
        <w:rPr>
          <w:rFonts w:ascii="Times New Roman" w:hAnsi="Times New Roman"/>
          <w:b/>
          <w:sz w:val="28"/>
          <w:szCs w:val="28"/>
          <w:u w:val="single"/>
          <w:lang w:val="uk-UA"/>
        </w:rPr>
      </w:pPr>
      <w:r w:rsidRPr="00DD3EF0">
        <w:rPr>
          <w:rFonts w:ascii="Times New Roman" w:hAnsi="Times New Roman"/>
          <w:b/>
          <w:sz w:val="28"/>
          <w:szCs w:val="28"/>
          <w:u w:val="single"/>
          <w:lang w:val="uk-UA"/>
        </w:rPr>
        <w:t>Дерево цілей</w:t>
      </w:r>
    </w:p>
    <w:tbl>
      <w:tblPr>
        <w:tblStyle w:val="ab"/>
        <w:tblW w:w="9571" w:type="dxa"/>
        <w:jc w:val="center"/>
        <w:tblLayout w:type="fixed"/>
        <w:tblLook w:val="04A0" w:firstRow="1" w:lastRow="0" w:firstColumn="1" w:lastColumn="0" w:noHBand="0" w:noVBand="1"/>
      </w:tblPr>
      <w:tblGrid>
        <w:gridCol w:w="817"/>
        <w:gridCol w:w="1418"/>
        <w:gridCol w:w="3260"/>
        <w:gridCol w:w="4076"/>
      </w:tblGrid>
      <w:tr w:rsidR="006533CA" w:rsidRPr="00DD3EF0" w:rsidTr="00CE764E">
        <w:trPr>
          <w:jc w:val="center"/>
        </w:trPr>
        <w:tc>
          <w:tcPr>
            <w:tcW w:w="2235" w:type="dxa"/>
            <w:gridSpan w:val="2"/>
            <w:vMerge w:val="restart"/>
          </w:tcPr>
          <w:p w:rsidR="006533CA" w:rsidRPr="00DD3EF0" w:rsidRDefault="006533CA" w:rsidP="00CE764E">
            <w:pPr>
              <w:jc w:val="both"/>
              <w:rPr>
                <w:rFonts w:ascii="Times New Roman" w:hAnsi="Times New Roman"/>
                <w:sz w:val="24"/>
                <w:szCs w:val="24"/>
                <w:lang w:val="uk-UA"/>
              </w:rPr>
            </w:pPr>
          </w:p>
        </w:tc>
        <w:tc>
          <w:tcPr>
            <w:tcW w:w="7336" w:type="dxa"/>
            <w:gridSpan w:val="2"/>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Цілі уроку</w:t>
            </w:r>
          </w:p>
        </w:tc>
      </w:tr>
      <w:tr w:rsidR="006533CA" w:rsidRPr="00DD3EF0" w:rsidTr="00CE764E">
        <w:trPr>
          <w:jc w:val="center"/>
        </w:trPr>
        <w:tc>
          <w:tcPr>
            <w:tcW w:w="2235" w:type="dxa"/>
            <w:gridSpan w:val="2"/>
            <w:vMerge/>
          </w:tcPr>
          <w:p w:rsidR="006533CA" w:rsidRPr="00DD3EF0" w:rsidRDefault="006533CA" w:rsidP="00CE764E">
            <w:pPr>
              <w:jc w:val="both"/>
              <w:rPr>
                <w:rFonts w:ascii="Times New Roman" w:hAnsi="Times New Roman"/>
                <w:sz w:val="24"/>
                <w:szCs w:val="24"/>
                <w:lang w:val="uk-UA"/>
              </w:rPr>
            </w:pPr>
          </w:p>
        </w:tc>
        <w:tc>
          <w:tcPr>
            <w:tcW w:w="3260"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Знання</w:t>
            </w:r>
          </w:p>
        </w:tc>
        <w:tc>
          <w:tcPr>
            <w:tcW w:w="4076" w:type="dxa"/>
          </w:tcPr>
          <w:p w:rsidR="006533CA" w:rsidRPr="00DD3EF0" w:rsidRDefault="006533CA" w:rsidP="00CE764E">
            <w:pPr>
              <w:jc w:val="center"/>
              <w:rPr>
                <w:rFonts w:ascii="Times New Roman" w:hAnsi="Times New Roman"/>
                <w:b/>
                <w:sz w:val="24"/>
                <w:szCs w:val="24"/>
                <w:lang w:val="uk-UA"/>
              </w:rPr>
            </w:pPr>
            <w:r w:rsidRPr="00DD3EF0">
              <w:rPr>
                <w:rFonts w:ascii="Times New Roman" w:hAnsi="Times New Roman"/>
                <w:b/>
                <w:sz w:val="24"/>
                <w:szCs w:val="24"/>
                <w:lang w:val="uk-UA"/>
              </w:rPr>
              <w:t>Уміння, навички, досвід</w:t>
            </w:r>
          </w:p>
        </w:tc>
      </w:tr>
      <w:tr w:rsidR="006533CA" w:rsidRPr="00EA5C04" w:rsidTr="00CE764E">
        <w:trPr>
          <w:cantSplit/>
          <w:trHeight w:val="1134"/>
          <w:jc w:val="center"/>
        </w:trPr>
        <w:tc>
          <w:tcPr>
            <w:tcW w:w="817" w:type="dxa"/>
            <w:vMerge w:val="restart"/>
            <w:textDirection w:val="btLr"/>
          </w:tcPr>
          <w:p w:rsidR="006533CA" w:rsidRPr="00DD3EF0" w:rsidRDefault="006533CA" w:rsidP="00CE764E">
            <w:pPr>
              <w:jc w:val="center"/>
              <w:rPr>
                <w:rFonts w:ascii="Times New Roman" w:hAnsi="Times New Roman"/>
                <w:b/>
                <w:sz w:val="28"/>
                <w:szCs w:val="24"/>
                <w:lang w:val="uk-UA"/>
              </w:rPr>
            </w:pPr>
            <w:r w:rsidRPr="00DD3EF0">
              <w:rPr>
                <w:rFonts w:ascii="Times New Roman" w:hAnsi="Times New Roman"/>
                <w:b/>
                <w:sz w:val="28"/>
                <w:szCs w:val="24"/>
                <w:lang w:val="uk-UA"/>
              </w:rPr>
              <w:t>Комунікативна компетентність</w:t>
            </w:r>
          </w:p>
        </w:tc>
        <w:tc>
          <w:tcPr>
            <w:tcW w:w="1418" w:type="dxa"/>
          </w:tcPr>
          <w:p w:rsidR="006533CA" w:rsidRPr="00DD3EF0" w:rsidRDefault="006533CA" w:rsidP="00CE764E">
            <w:pPr>
              <w:jc w:val="both"/>
              <w:rPr>
                <w:rFonts w:ascii="Times New Roman" w:hAnsi="Times New Roman"/>
                <w:b/>
                <w:sz w:val="28"/>
                <w:szCs w:val="24"/>
                <w:lang w:val="uk-UA"/>
              </w:rPr>
            </w:pPr>
            <w:r w:rsidRPr="00DD3EF0">
              <w:rPr>
                <w:rFonts w:ascii="Times New Roman" w:hAnsi="Times New Roman"/>
                <w:b/>
                <w:sz w:val="28"/>
                <w:szCs w:val="24"/>
                <w:lang w:val="uk-UA"/>
              </w:rPr>
              <w:t>Мовна</w:t>
            </w:r>
          </w:p>
        </w:tc>
        <w:tc>
          <w:tcPr>
            <w:tcW w:w="3260"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1. Знати ступені порівняння прислівників, форми вищого і найвищого ступеня порівняння, засоби і способи їх творення</w:t>
            </w:r>
          </w:p>
        </w:tc>
        <w:tc>
          <w:tcPr>
            <w:tcW w:w="4076"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2. Утворювати всі форми ступенів порівняння прислівників; визначати ступінь порівняння, його форму, використовувати різні ступені порівняння прислівників у мовлені</w:t>
            </w:r>
          </w:p>
        </w:tc>
      </w:tr>
      <w:tr w:rsidR="006533CA" w:rsidRPr="00DD3EF0" w:rsidTr="00CE764E">
        <w:trPr>
          <w:cantSplit/>
          <w:trHeight w:val="1134"/>
          <w:jc w:val="center"/>
        </w:trPr>
        <w:tc>
          <w:tcPr>
            <w:tcW w:w="817" w:type="dxa"/>
            <w:vMerge/>
          </w:tcPr>
          <w:p w:rsidR="006533CA" w:rsidRPr="00DD3EF0" w:rsidRDefault="006533CA" w:rsidP="00CE764E">
            <w:pPr>
              <w:jc w:val="both"/>
              <w:rPr>
                <w:rFonts w:ascii="Times New Roman" w:hAnsi="Times New Roman"/>
                <w:sz w:val="28"/>
                <w:szCs w:val="24"/>
                <w:lang w:val="uk-UA"/>
              </w:rPr>
            </w:pPr>
          </w:p>
        </w:tc>
        <w:tc>
          <w:tcPr>
            <w:tcW w:w="1418" w:type="dxa"/>
          </w:tcPr>
          <w:p w:rsidR="006533CA" w:rsidRPr="00DD3EF0" w:rsidRDefault="006533CA" w:rsidP="00CE764E">
            <w:pPr>
              <w:jc w:val="both"/>
              <w:rPr>
                <w:rFonts w:ascii="Times New Roman" w:hAnsi="Times New Roman"/>
                <w:b/>
                <w:sz w:val="28"/>
                <w:szCs w:val="24"/>
                <w:lang w:val="uk-UA"/>
              </w:rPr>
            </w:pPr>
            <w:r w:rsidRPr="00DD3EF0">
              <w:rPr>
                <w:rFonts w:ascii="Times New Roman" w:hAnsi="Times New Roman"/>
                <w:b/>
                <w:sz w:val="28"/>
                <w:szCs w:val="24"/>
                <w:lang w:val="uk-UA"/>
              </w:rPr>
              <w:t>Мовле-</w:t>
            </w:r>
          </w:p>
          <w:p w:rsidR="006533CA" w:rsidRPr="00DD3EF0" w:rsidRDefault="006533CA" w:rsidP="00CE764E">
            <w:pPr>
              <w:jc w:val="both"/>
              <w:rPr>
                <w:rFonts w:ascii="Times New Roman" w:hAnsi="Times New Roman"/>
                <w:b/>
                <w:sz w:val="28"/>
                <w:szCs w:val="24"/>
                <w:lang w:val="uk-UA"/>
              </w:rPr>
            </w:pPr>
            <w:r w:rsidRPr="00DD3EF0">
              <w:rPr>
                <w:rFonts w:ascii="Times New Roman" w:hAnsi="Times New Roman"/>
                <w:b/>
                <w:sz w:val="28"/>
                <w:szCs w:val="24"/>
                <w:lang w:val="uk-UA"/>
              </w:rPr>
              <w:t>ннєва</w:t>
            </w:r>
          </w:p>
        </w:tc>
        <w:tc>
          <w:tcPr>
            <w:tcW w:w="3260"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3. Повторити відомості про стилі і типи мовлення, стилістичні функції прислівників</w:t>
            </w:r>
          </w:p>
        </w:tc>
        <w:tc>
          <w:tcPr>
            <w:tcW w:w="4076"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4. Використовувати ступені порівняння прислівників у текстах</w:t>
            </w:r>
          </w:p>
        </w:tc>
      </w:tr>
      <w:tr w:rsidR="006533CA" w:rsidRPr="00DD3EF0" w:rsidTr="00CE764E">
        <w:trPr>
          <w:cantSplit/>
          <w:trHeight w:val="585"/>
          <w:jc w:val="center"/>
        </w:trPr>
        <w:tc>
          <w:tcPr>
            <w:tcW w:w="817" w:type="dxa"/>
            <w:vMerge/>
          </w:tcPr>
          <w:p w:rsidR="006533CA" w:rsidRPr="00DD3EF0" w:rsidRDefault="006533CA" w:rsidP="00CE764E">
            <w:pPr>
              <w:jc w:val="both"/>
              <w:rPr>
                <w:rFonts w:ascii="Times New Roman" w:hAnsi="Times New Roman"/>
                <w:sz w:val="28"/>
                <w:szCs w:val="24"/>
                <w:lang w:val="uk-UA"/>
              </w:rPr>
            </w:pPr>
          </w:p>
        </w:tc>
        <w:tc>
          <w:tcPr>
            <w:tcW w:w="1418"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Комуніка-тивна</w:t>
            </w:r>
          </w:p>
        </w:tc>
        <w:tc>
          <w:tcPr>
            <w:tcW w:w="7336" w:type="dxa"/>
            <w:gridSpan w:val="2"/>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Вдало пройти співбесіду з директором рекламного агентства, показати себе гарним знавцем української мови</w:t>
            </w:r>
          </w:p>
        </w:tc>
      </w:tr>
      <w:tr w:rsidR="006533CA" w:rsidRPr="00DD3EF0" w:rsidTr="00CE764E">
        <w:trPr>
          <w:jc w:val="center"/>
        </w:trPr>
        <w:tc>
          <w:tcPr>
            <w:tcW w:w="817" w:type="dxa"/>
            <w:vMerge/>
          </w:tcPr>
          <w:p w:rsidR="006533CA" w:rsidRPr="00DD3EF0" w:rsidRDefault="006533CA" w:rsidP="00CE764E">
            <w:pPr>
              <w:jc w:val="both"/>
              <w:rPr>
                <w:rFonts w:ascii="Times New Roman" w:hAnsi="Times New Roman"/>
                <w:sz w:val="28"/>
                <w:szCs w:val="24"/>
                <w:lang w:val="uk-UA"/>
              </w:rPr>
            </w:pPr>
          </w:p>
        </w:tc>
        <w:tc>
          <w:tcPr>
            <w:tcW w:w="1418"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Соціо-</w:t>
            </w:r>
          </w:p>
          <w:p w:rsidR="006533CA" w:rsidRPr="00DD3EF0" w:rsidRDefault="006533CA" w:rsidP="00CE764E">
            <w:pPr>
              <w:jc w:val="both"/>
              <w:rPr>
                <w:rFonts w:ascii="Times New Roman" w:hAnsi="Times New Roman"/>
                <w:b/>
                <w:sz w:val="28"/>
                <w:szCs w:val="24"/>
                <w:lang w:val="uk-UA"/>
              </w:rPr>
            </w:pPr>
            <w:r w:rsidRPr="00DD3EF0">
              <w:rPr>
                <w:rFonts w:ascii="Times New Roman" w:hAnsi="Times New Roman"/>
                <w:b/>
                <w:sz w:val="24"/>
                <w:szCs w:val="24"/>
                <w:lang w:val="uk-UA"/>
              </w:rPr>
              <w:t>культурна</w:t>
            </w:r>
          </w:p>
        </w:tc>
        <w:tc>
          <w:tcPr>
            <w:tcW w:w="7336" w:type="dxa"/>
            <w:gridSpan w:val="2"/>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Я і українську мова</w:t>
            </w:r>
          </w:p>
        </w:tc>
      </w:tr>
    </w:tbl>
    <w:p w:rsidR="006533CA" w:rsidRPr="00DD3EF0" w:rsidRDefault="006533CA" w:rsidP="006533CA">
      <w:pPr>
        <w:spacing w:after="0" w:line="240" w:lineRule="auto"/>
        <w:ind w:firstLine="708"/>
        <w:jc w:val="both"/>
        <w:rPr>
          <w:rFonts w:ascii="Times New Roman" w:hAnsi="Times New Roman"/>
          <w:sz w:val="28"/>
          <w:szCs w:val="28"/>
          <w:lang w:val="uk-UA"/>
        </w:rPr>
      </w:pPr>
    </w:p>
    <w:p w:rsidR="006533CA" w:rsidRPr="00DD3EF0" w:rsidRDefault="006533CA" w:rsidP="006533CA">
      <w:pPr>
        <w:spacing w:after="0" w:line="240" w:lineRule="auto"/>
        <w:ind w:firstLine="708"/>
        <w:jc w:val="both"/>
        <w:rPr>
          <w:rFonts w:ascii="Times New Roman" w:hAnsi="Times New Roman"/>
          <w:sz w:val="28"/>
          <w:szCs w:val="28"/>
          <w:lang w:val="uk-UA"/>
        </w:rPr>
      </w:pPr>
    </w:p>
    <w:p w:rsidR="006533CA" w:rsidRPr="00DD3EF0" w:rsidRDefault="006533CA" w:rsidP="006533CA">
      <w:pPr>
        <w:spacing w:after="0" w:line="240" w:lineRule="auto"/>
        <w:ind w:firstLine="708"/>
        <w:jc w:val="both"/>
        <w:rPr>
          <w:rFonts w:ascii="Times New Roman" w:hAnsi="Times New Roman"/>
          <w:b/>
          <w:sz w:val="28"/>
          <w:szCs w:val="28"/>
          <w:lang w:val="uk-UA"/>
        </w:rPr>
      </w:pPr>
      <w:r w:rsidRPr="00DD3EF0">
        <w:rPr>
          <w:rFonts w:ascii="Times New Roman" w:hAnsi="Times New Roman"/>
          <w:sz w:val="28"/>
          <w:szCs w:val="28"/>
          <w:lang w:val="uk-UA"/>
        </w:rPr>
        <w:t xml:space="preserve">Кожен з учнів здійснює особисте цілевизначення у власному блокноті </w:t>
      </w:r>
      <w:r w:rsidRPr="00DD3EF0">
        <w:rPr>
          <w:rFonts w:ascii="Times New Roman" w:hAnsi="Times New Roman"/>
          <w:b/>
          <w:sz w:val="28"/>
          <w:szCs w:val="28"/>
          <w:lang w:val="uk-UA"/>
        </w:rPr>
        <w:t>«Мої цілі».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910"/>
        <w:gridCol w:w="1701"/>
        <w:gridCol w:w="3791"/>
      </w:tblGrid>
      <w:tr w:rsidR="006533CA" w:rsidRPr="00DD3EF0" w:rsidTr="00CE764E">
        <w:trPr>
          <w:jc w:val="center"/>
        </w:trPr>
        <w:tc>
          <w:tcPr>
            <w:tcW w:w="1884"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lastRenderedPageBreak/>
              <w:br w:type="page"/>
              <w:t>Цілі уроку</w:t>
            </w:r>
          </w:p>
        </w:tc>
        <w:tc>
          <w:tcPr>
            <w:tcW w:w="1910"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На початку уроку</w:t>
            </w: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Наприкінці уроку</w:t>
            </w:r>
          </w:p>
        </w:tc>
        <w:tc>
          <w:tcPr>
            <w:tcW w:w="379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Умовні позначки</w:t>
            </w:r>
          </w:p>
        </w:tc>
      </w:tr>
      <w:tr w:rsidR="006533CA" w:rsidRPr="00DD3EF0" w:rsidTr="00CE764E">
        <w:trPr>
          <w:jc w:val="center"/>
        </w:trPr>
        <w:tc>
          <w:tcPr>
            <w:tcW w:w="1884"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1.</w:t>
            </w:r>
          </w:p>
        </w:tc>
        <w:tc>
          <w:tcPr>
            <w:tcW w:w="1910"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79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достатню знаю і вмію</w:t>
            </w:r>
          </w:p>
        </w:tc>
      </w:tr>
      <w:tr w:rsidR="006533CA" w:rsidRPr="00DD3EF0" w:rsidTr="00CE764E">
        <w:trPr>
          <w:jc w:val="center"/>
        </w:trPr>
        <w:tc>
          <w:tcPr>
            <w:tcW w:w="1884"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2.</w:t>
            </w:r>
          </w:p>
        </w:tc>
        <w:tc>
          <w:tcPr>
            <w:tcW w:w="1910"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79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частково знаю і вмію</w:t>
            </w:r>
          </w:p>
        </w:tc>
      </w:tr>
      <w:tr w:rsidR="006533CA" w:rsidRPr="00DD3EF0" w:rsidTr="00CE764E">
        <w:trPr>
          <w:jc w:val="center"/>
        </w:trPr>
        <w:tc>
          <w:tcPr>
            <w:tcW w:w="1884"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3.</w:t>
            </w:r>
          </w:p>
        </w:tc>
        <w:tc>
          <w:tcPr>
            <w:tcW w:w="1910"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79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не знаю і не вмію</w:t>
            </w:r>
          </w:p>
        </w:tc>
      </w:tr>
      <w:tr w:rsidR="006533CA" w:rsidRPr="00DD3EF0" w:rsidTr="00CE764E">
        <w:trPr>
          <w:jc w:val="center"/>
        </w:trPr>
        <w:tc>
          <w:tcPr>
            <w:tcW w:w="1884"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4.</w:t>
            </w:r>
          </w:p>
        </w:tc>
        <w:tc>
          <w:tcPr>
            <w:tcW w:w="1910" w:type="dxa"/>
          </w:tcPr>
          <w:p w:rsidR="006533CA" w:rsidRPr="00DD3EF0" w:rsidRDefault="006533CA" w:rsidP="00CE764E">
            <w:pPr>
              <w:spacing w:after="0" w:line="240" w:lineRule="auto"/>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sz w:val="24"/>
                <w:szCs w:val="24"/>
                <w:lang w:val="uk-UA"/>
              </w:rPr>
            </w:pPr>
          </w:p>
        </w:tc>
        <w:tc>
          <w:tcPr>
            <w:tcW w:w="379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 хочу поглибити знання і вміння, набути досвіду</w:t>
            </w:r>
          </w:p>
        </w:tc>
      </w:tr>
    </w:tbl>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VI</w:t>
      </w:r>
      <w:r w:rsidRPr="00DD3EF0">
        <w:rPr>
          <w:rFonts w:ascii="Times New Roman" w:hAnsi="Times New Roman"/>
          <w:b/>
          <w:sz w:val="28"/>
          <w:szCs w:val="24"/>
        </w:rPr>
        <w:t xml:space="preserve">. </w:t>
      </w:r>
      <w:r w:rsidRPr="00DD3EF0">
        <w:rPr>
          <w:rFonts w:ascii="Times New Roman" w:hAnsi="Times New Roman"/>
          <w:b/>
          <w:sz w:val="28"/>
          <w:szCs w:val="24"/>
          <w:lang w:val="uk-UA"/>
        </w:rPr>
        <w:t>Осмислення й закріплення опорних знань та вмінь</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u w:val="single"/>
          <w:lang w:val="uk-UA"/>
        </w:rPr>
      </w:pPr>
      <w:r w:rsidRPr="00DD3EF0">
        <w:rPr>
          <w:rFonts w:ascii="Times New Roman" w:hAnsi="Times New Roman"/>
          <w:sz w:val="28"/>
          <w:szCs w:val="24"/>
          <w:lang w:val="uk-UA"/>
        </w:rPr>
        <w:t xml:space="preserve">Перед тим, як розпочати свій навчальний шлях до визначених цілей, давайте продемонструємо директору рекламного агентства наші знання і вміння, які ми вже маємо. </w:t>
      </w:r>
      <w:r w:rsidRPr="00DD3EF0">
        <w:rPr>
          <w:rFonts w:ascii="Times New Roman" w:hAnsi="Times New Roman"/>
          <w:sz w:val="28"/>
          <w:szCs w:val="24"/>
          <w:u w:val="single"/>
          <w:lang w:val="uk-UA"/>
        </w:rPr>
        <w:t>Мозковий штурм.</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u w:val="single"/>
          <w:lang w:val="uk-UA"/>
        </w:rPr>
        <w:t>Теоретична атака</w:t>
      </w:r>
      <w:r w:rsidRPr="00DD3EF0">
        <w:rPr>
          <w:rFonts w:ascii="Times New Roman" w:hAnsi="Times New Roman"/>
          <w:sz w:val="28"/>
          <w:szCs w:val="24"/>
          <w:lang w:val="uk-UA"/>
        </w:rPr>
        <w:t>. Колективна діяльність.</w:t>
      </w:r>
    </w:p>
    <w:p w:rsidR="006533CA" w:rsidRPr="00DD3EF0" w:rsidRDefault="006533CA" w:rsidP="00BF7EAC">
      <w:pPr>
        <w:pStyle w:val="a4"/>
        <w:widowControl w:val="0"/>
        <w:numPr>
          <w:ilvl w:val="0"/>
          <w:numId w:val="105"/>
        </w:numPr>
        <w:autoSpaceDE w:val="0"/>
        <w:autoSpaceDN w:val="0"/>
        <w:adjustRightInd w:val="0"/>
        <w:spacing w:after="0" w:line="240" w:lineRule="auto"/>
        <w:ind w:left="0" w:firstLine="284"/>
        <w:contextualSpacing w:val="0"/>
        <w:jc w:val="both"/>
        <w:rPr>
          <w:rFonts w:ascii="Times New Roman" w:hAnsi="Times New Roman"/>
          <w:i/>
          <w:sz w:val="28"/>
          <w:szCs w:val="24"/>
          <w:lang w:val="uk-UA"/>
        </w:rPr>
      </w:pPr>
      <w:r w:rsidRPr="00DD3EF0">
        <w:rPr>
          <w:rFonts w:ascii="Times New Roman" w:hAnsi="Times New Roman"/>
          <w:i/>
          <w:sz w:val="28"/>
          <w:szCs w:val="24"/>
          <w:lang w:val="uk-UA"/>
        </w:rPr>
        <w:t>Яка частина мови називається прислівником?</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Яке лексичне значення має прислівник?</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Які морфологічні ознаки прислівника?</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Яким членом речення може виступати прислівник?</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На які групи за значенням поділяються прислівники?</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Чи всі прислівників можуть утворювати ступені порівняння?</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Який розряд за значенням може мати ступені порівняння?</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Яке значення мають означальні прислівники?</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На які групи поділяються означальні прислівники?</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Від якої групи означальних прислівників можна утворювати ступені порівняння?</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Що виражає лексико-граматична категорія ступені порівняння прислівника?</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Які є ступені порівняння прислівника?</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 твориться вищий ступінь порівняння?</w:t>
      </w:r>
    </w:p>
    <w:p w:rsidR="006533CA" w:rsidRPr="00DD3EF0" w:rsidRDefault="006533CA" w:rsidP="00BF7EAC">
      <w:pPr>
        <w:numPr>
          <w:ilvl w:val="0"/>
          <w:numId w:val="105"/>
        </w:numPr>
        <w:spacing w:after="0" w:line="240" w:lineRule="auto"/>
        <w:ind w:left="0" w:firstLine="284"/>
        <w:jc w:val="both"/>
        <w:rPr>
          <w:rFonts w:ascii="Times New Roman" w:hAnsi="Times New Roman"/>
          <w:i/>
          <w:sz w:val="28"/>
          <w:szCs w:val="24"/>
          <w:lang w:val="uk-UA"/>
        </w:rPr>
      </w:pPr>
      <w:r w:rsidRPr="00DD3EF0">
        <w:rPr>
          <w:rFonts w:ascii="Times New Roman" w:hAnsi="Times New Roman"/>
          <w:i/>
          <w:sz w:val="28"/>
          <w:szCs w:val="24"/>
          <w:lang w:val="uk-UA"/>
        </w:rPr>
        <w:t>Як твориться найвищий ступінь порівняння?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u w:val="single"/>
          <w:lang w:val="uk-UA"/>
        </w:rPr>
        <w:t>Практичний наступ</w:t>
      </w:r>
      <w:r w:rsidRPr="00DD3EF0">
        <w:rPr>
          <w:rFonts w:ascii="Times New Roman" w:hAnsi="Times New Roman"/>
          <w:sz w:val="28"/>
          <w:szCs w:val="24"/>
          <w:lang w:val="uk-UA"/>
        </w:rPr>
        <w:t>. Робота в групах.</w:t>
      </w:r>
    </w:p>
    <w:p w:rsidR="006533CA" w:rsidRPr="00DD3EF0" w:rsidRDefault="006533CA" w:rsidP="00BF7EAC">
      <w:pPr>
        <w:pStyle w:val="a4"/>
        <w:numPr>
          <w:ilvl w:val="0"/>
          <w:numId w:val="132"/>
        </w:numPr>
        <w:spacing w:after="0" w:line="240" w:lineRule="auto"/>
        <w:ind w:left="0" w:firstLine="284"/>
        <w:contextualSpacing w:val="0"/>
        <w:jc w:val="both"/>
        <w:rPr>
          <w:rFonts w:ascii="Times New Roman" w:hAnsi="Times New Roman"/>
          <w:sz w:val="28"/>
          <w:szCs w:val="24"/>
          <w:lang w:val="uk-UA"/>
        </w:rPr>
      </w:pPr>
      <w:r w:rsidRPr="00DD3EF0">
        <w:rPr>
          <w:rFonts w:ascii="Times New Roman" w:hAnsi="Times New Roman"/>
          <w:sz w:val="28"/>
          <w:szCs w:val="24"/>
          <w:lang w:val="uk-UA"/>
        </w:rPr>
        <w:t>Які прислівники можуть утворювати ступені порівняння?</w:t>
      </w:r>
    </w:p>
    <w:p w:rsidR="006533CA" w:rsidRPr="00DD3EF0" w:rsidRDefault="006533CA" w:rsidP="006533CA">
      <w:pPr>
        <w:spacing w:after="0" w:line="240" w:lineRule="auto"/>
        <w:ind w:firstLine="284"/>
        <w:jc w:val="both"/>
        <w:rPr>
          <w:rFonts w:ascii="Times New Roman" w:hAnsi="Times New Roman"/>
          <w:sz w:val="28"/>
          <w:szCs w:val="24"/>
          <w:lang w:val="uk-UA"/>
        </w:rPr>
      </w:pPr>
      <w:r w:rsidRPr="00DD3EF0">
        <w:rPr>
          <w:rFonts w:ascii="Times New Roman" w:hAnsi="Times New Roman"/>
          <w:i/>
          <w:sz w:val="28"/>
          <w:szCs w:val="24"/>
          <w:lang w:val="uk-UA"/>
        </w:rPr>
        <w:t>Лагідно, високо, учетверо, приємно, затишно</w:t>
      </w:r>
      <w:r w:rsidRPr="00DD3EF0">
        <w:rPr>
          <w:rFonts w:ascii="Times New Roman" w:hAnsi="Times New Roman"/>
          <w:sz w:val="28"/>
          <w:szCs w:val="24"/>
          <w:lang w:val="uk-UA"/>
        </w:rPr>
        <w:t>.</w:t>
      </w:r>
    </w:p>
    <w:p w:rsidR="006533CA" w:rsidRPr="00DD3EF0" w:rsidRDefault="006533CA" w:rsidP="00BF7EAC">
      <w:pPr>
        <w:pStyle w:val="a4"/>
        <w:numPr>
          <w:ilvl w:val="0"/>
          <w:numId w:val="132"/>
        </w:numPr>
        <w:spacing w:after="0" w:line="240" w:lineRule="auto"/>
        <w:ind w:left="0" w:firstLine="284"/>
        <w:contextualSpacing w:val="0"/>
        <w:jc w:val="both"/>
        <w:rPr>
          <w:rFonts w:ascii="Times New Roman" w:hAnsi="Times New Roman"/>
          <w:sz w:val="28"/>
          <w:szCs w:val="24"/>
          <w:lang w:val="uk-UA"/>
        </w:rPr>
      </w:pPr>
      <w:r w:rsidRPr="00DD3EF0">
        <w:rPr>
          <w:rFonts w:ascii="Times New Roman" w:hAnsi="Times New Roman"/>
          <w:sz w:val="28"/>
          <w:szCs w:val="24"/>
          <w:lang w:val="uk-UA"/>
        </w:rPr>
        <w:t>Утворити вищий ступінь порівняння.</w:t>
      </w:r>
    </w:p>
    <w:p w:rsidR="006533CA" w:rsidRPr="00DD3EF0" w:rsidRDefault="006533CA" w:rsidP="006533CA">
      <w:pPr>
        <w:spacing w:after="0" w:line="240" w:lineRule="auto"/>
        <w:ind w:firstLine="284"/>
        <w:jc w:val="both"/>
        <w:rPr>
          <w:rFonts w:ascii="Times New Roman" w:hAnsi="Times New Roman"/>
          <w:sz w:val="28"/>
          <w:szCs w:val="24"/>
          <w:lang w:val="uk-UA"/>
        </w:rPr>
      </w:pPr>
      <w:r w:rsidRPr="00DD3EF0">
        <w:rPr>
          <w:rFonts w:ascii="Times New Roman" w:hAnsi="Times New Roman"/>
          <w:i/>
          <w:sz w:val="28"/>
          <w:szCs w:val="24"/>
          <w:lang w:val="uk-UA"/>
        </w:rPr>
        <w:t>Тепло, добре, швидко, миттєво, погано</w:t>
      </w:r>
      <w:r w:rsidRPr="00DD3EF0">
        <w:rPr>
          <w:rFonts w:ascii="Times New Roman" w:hAnsi="Times New Roman"/>
          <w:sz w:val="28"/>
          <w:szCs w:val="24"/>
          <w:lang w:val="uk-UA"/>
        </w:rPr>
        <w:t>.</w:t>
      </w:r>
    </w:p>
    <w:p w:rsidR="006533CA" w:rsidRPr="00DD3EF0" w:rsidRDefault="006533CA" w:rsidP="00BF7EAC">
      <w:pPr>
        <w:pStyle w:val="a4"/>
        <w:numPr>
          <w:ilvl w:val="0"/>
          <w:numId w:val="132"/>
        </w:numPr>
        <w:spacing w:after="0" w:line="240" w:lineRule="auto"/>
        <w:ind w:left="0" w:firstLine="284"/>
        <w:contextualSpacing w:val="0"/>
        <w:jc w:val="both"/>
        <w:rPr>
          <w:rFonts w:ascii="Times New Roman" w:hAnsi="Times New Roman"/>
          <w:sz w:val="28"/>
          <w:szCs w:val="24"/>
          <w:lang w:val="uk-UA"/>
        </w:rPr>
      </w:pPr>
      <w:r w:rsidRPr="00DD3EF0">
        <w:rPr>
          <w:rFonts w:ascii="Times New Roman" w:hAnsi="Times New Roman"/>
          <w:sz w:val="28"/>
          <w:szCs w:val="24"/>
          <w:lang w:val="uk-UA"/>
        </w:rPr>
        <w:t>Знайти прислівник вжитий у формі найвищого ступеня.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Мова і пісня – дві найважливіші фортеці, які народ має оберігати найпильніше. Втративши мову, народ навіки може зникнути з лиця землі</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 Цілереалізація. Формування умінь і навичок</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Настав час по-справжньому активно працювати. Отже, до роботи. Хто найкращий знавець мови? Директор рекламного агентства підготував для нас мовні, мовленнєві і комунікативні випробування.</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Моделювання мовних одиниць</w:t>
      </w:r>
      <w:r w:rsidRPr="00DD3EF0">
        <w:rPr>
          <w:rFonts w:ascii="Times New Roman" w:hAnsi="Times New Roman"/>
          <w:sz w:val="28"/>
          <w:szCs w:val="24"/>
          <w:lang w:val="uk-UA"/>
        </w:rPr>
        <w:t xml:space="preserve">. Робота в групах. </w:t>
      </w:r>
    </w:p>
    <w:p w:rsidR="006533CA" w:rsidRPr="00DD3EF0" w:rsidRDefault="006533CA" w:rsidP="006533CA">
      <w:pPr>
        <w:spacing w:after="0" w:line="240" w:lineRule="auto"/>
        <w:ind w:firstLine="284"/>
        <w:jc w:val="both"/>
        <w:rPr>
          <w:rFonts w:ascii="Times New Roman" w:hAnsi="Times New Roman"/>
          <w:sz w:val="28"/>
          <w:szCs w:val="24"/>
          <w:lang w:val="uk-UA"/>
        </w:rPr>
      </w:pPr>
      <w:r w:rsidRPr="00DD3EF0">
        <w:rPr>
          <w:rFonts w:ascii="Times New Roman" w:hAnsi="Times New Roman"/>
          <w:sz w:val="28"/>
          <w:szCs w:val="24"/>
          <w:lang w:val="uk-UA"/>
        </w:rPr>
        <w:t xml:space="preserve">Група 1. Утворити ступені порівняння прислівників Заповнити таблицю. Чи від усіх прислівників можна утворити ступені порівняння? Чому? </w:t>
      </w:r>
    </w:p>
    <w:tbl>
      <w:tblPr>
        <w:tblStyle w:val="ab"/>
        <w:tblW w:w="0" w:type="auto"/>
        <w:jc w:val="center"/>
        <w:tblInd w:w="426" w:type="dxa"/>
        <w:tblLook w:val="04A0" w:firstRow="1" w:lastRow="0" w:firstColumn="1" w:lastColumn="0" w:noHBand="0" w:noVBand="1"/>
      </w:tblPr>
      <w:tblGrid>
        <w:gridCol w:w="2009"/>
        <w:gridCol w:w="1782"/>
        <w:gridCol w:w="1908"/>
        <w:gridCol w:w="1976"/>
        <w:gridCol w:w="1469"/>
      </w:tblGrid>
      <w:tr w:rsidR="006533CA" w:rsidRPr="00DD3EF0" w:rsidTr="00CE764E">
        <w:trPr>
          <w:jc w:val="center"/>
        </w:trPr>
        <w:tc>
          <w:tcPr>
            <w:tcW w:w="2010" w:type="dxa"/>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lastRenderedPageBreak/>
              <w:t>Ступінь порівняння</w:t>
            </w:r>
          </w:p>
        </w:tc>
        <w:tc>
          <w:tcPr>
            <w:tcW w:w="3690" w:type="dxa"/>
            <w:gridSpan w:val="2"/>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Вищий</w:t>
            </w:r>
          </w:p>
        </w:tc>
        <w:tc>
          <w:tcPr>
            <w:tcW w:w="3445" w:type="dxa"/>
            <w:gridSpan w:val="2"/>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Найвищий</w:t>
            </w:r>
          </w:p>
        </w:tc>
      </w:tr>
      <w:tr w:rsidR="006533CA" w:rsidRPr="00DD3EF0" w:rsidTr="00CE764E">
        <w:trPr>
          <w:jc w:val="center"/>
        </w:trPr>
        <w:tc>
          <w:tcPr>
            <w:tcW w:w="2010" w:type="dxa"/>
          </w:tcPr>
          <w:p w:rsidR="006533CA" w:rsidRPr="00DD3EF0" w:rsidRDefault="006533CA" w:rsidP="00CE764E">
            <w:pPr>
              <w:pStyle w:val="a4"/>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Форми</w:t>
            </w:r>
          </w:p>
        </w:tc>
        <w:tc>
          <w:tcPr>
            <w:tcW w:w="1782" w:type="dxa"/>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Проста</w:t>
            </w:r>
          </w:p>
        </w:tc>
        <w:tc>
          <w:tcPr>
            <w:tcW w:w="1908" w:type="dxa"/>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Складена</w:t>
            </w:r>
          </w:p>
        </w:tc>
        <w:tc>
          <w:tcPr>
            <w:tcW w:w="1976" w:type="dxa"/>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Проста</w:t>
            </w:r>
          </w:p>
        </w:tc>
        <w:tc>
          <w:tcPr>
            <w:tcW w:w="1469" w:type="dxa"/>
          </w:tcPr>
          <w:p w:rsidR="006533CA" w:rsidRPr="00DD3EF0" w:rsidRDefault="006533CA" w:rsidP="00CE764E">
            <w:pPr>
              <w:pStyle w:val="a4"/>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Складена</w:t>
            </w:r>
          </w:p>
        </w:tc>
      </w:tr>
      <w:tr w:rsidR="006533CA" w:rsidRPr="00DD3EF0" w:rsidTr="00CE764E">
        <w:trPr>
          <w:jc w:val="center"/>
        </w:trPr>
        <w:tc>
          <w:tcPr>
            <w:tcW w:w="2010" w:type="dxa"/>
          </w:tcPr>
          <w:p w:rsidR="006533CA" w:rsidRPr="00DD3EF0" w:rsidRDefault="006533CA" w:rsidP="00CE764E">
            <w:pPr>
              <w:pStyle w:val="a4"/>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Засіб творення</w:t>
            </w:r>
          </w:p>
        </w:tc>
        <w:tc>
          <w:tcPr>
            <w:tcW w:w="1782"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908"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976"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469" w:type="dxa"/>
          </w:tcPr>
          <w:p w:rsidR="006533CA" w:rsidRPr="00DD3EF0" w:rsidRDefault="006533CA" w:rsidP="00CE764E">
            <w:pPr>
              <w:pStyle w:val="a4"/>
              <w:ind w:left="0"/>
              <w:contextualSpacing w:val="0"/>
              <w:jc w:val="both"/>
              <w:rPr>
                <w:rFonts w:ascii="Times New Roman" w:hAnsi="Times New Roman"/>
                <w:sz w:val="24"/>
                <w:szCs w:val="24"/>
                <w:lang w:val="uk-UA"/>
              </w:rPr>
            </w:pPr>
          </w:p>
        </w:tc>
      </w:tr>
      <w:tr w:rsidR="006533CA" w:rsidRPr="00DD3EF0" w:rsidTr="00CE764E">
        <w:trPr>
          <w:jc w:val="center"/>
        </w:trPr>
        <w:tc>
          <w:tcPr>
            <w:tcW w:w="2010" w:type="dxa"/>
          </w:tcPr>
          <w:p w:rsidR="006533CA" w:rsidRPr="00DD3EF0" w:rsidRDefault="006533CA" w:rsidP="00CE764E">
            <w:pPr>
              <w:pStyle w:val="a4"/>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Приклад</w:t>
            </w:r>
          </w:p>
        </w:tc>
        <w:tc>
          <w:tcPr>
            <w:tcW w:w="1782"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908"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976"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469" w:type="dxa"/>
          </w:tcPr>
          <w:p w:rsidR="006533CA" w:rsidRPr="00DD3EF0" w:rsidRDefault="006533CA" w:rsidP="00CE764E">
            <w:pPr>
              <w:pStyle w:val="a4"/>
              <w:ind w:left="0"/>
              <w:contextualSpacing w:val="0"/>
              <w:jc w:val="both"/>
              <w:rPr>
                <w:rFonts w:ascii="Times New Roman" w:hAnsi="Times New Roman"/>
                <w:sz w:val="24"/>
                <w:szCs w:val="24"/>
                <w:lang w:val="uk-UA"/>
              </w:rPr>
            </w:pPr>
          </w:p>
        </w:tc>
      </w:tr>
    </w:tbl>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Яскраво, холодно, природно,  велично, кмітливо.</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2. Утворити найвищий ступінь порівняння прислівників. Виділити засіб творення. Які суфікси можуть випадати під час творення?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Швидко, важко, далеко</w:t>
      </w:r>
      <w:r w:rsidRPr="00DD3EF0">
        <w:rPr>
          <w:rFonts w:ascii="Times New Roman" w:hAnsi="Times New Roman"/>
          <w:sz w:val="28"/>
          <w:szCs w:val="24"/>
          <w:lang w:val="uk-UA"/>
        </w:rPr>
        <w:t xml:space="preserve">, </w:t>
      </w:r>
      <w:r w:rsidRPr="00DD3EF0">
        <w:rPr>
          <w:rFonts w:ascii="Times New Roman" w:hAnsi="Times New Roman"/>
          <w:i/>
          <w:sz w:val="28"/>
          <w:szCs w:val="24"/>
          <w:lang w:val="uk-UA"/>
        </w:rPr>
        <w:t>близько, глибоко.</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3. Утворити вищий ступінь порівняння. Який засіб творення ви використали? Чи всі прислівники утворюють ступені порівняння за допомогою суфікса?</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Гарно, мало, погано, добре, гарно</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Група 4. Утворити просту форму вищого ступеня порівняння прислівників. Пояснити зміну приголосних, записавши фонетичну транскрипцію слів.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Низько, високо, вузько, легко</w:t>
      </w:r>
      <w:r w:rsidRPr="00DD3EF0">
        <w:rPr>
          <w:rFonts w:ascii="Times New Roman" w:hAnsi="Times New Roman"/>
          <w:sz w:val="28"/>
          <w:szCs w:val="24"/>
          <w:lang w:val="uk-UA"/>
        </w:rPr>
        <w:t>.</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Евристичне спостереження</w:t>
      </w:r>
      <w:r w:rsidRPr="00DD3EF0">
        <w:rPr>
          <w:rFonts w:ascii="Times New Roman" w:hAnsi="Times New Roman"/>
          <w:sz w:val="28"/>
          <w:szCs w:val="24"/>
          <w:lang w:val="uk-UA"/>
        </w:rPr>
        <w:t>. Прочитати спроектований на екран текст. Визначити стиль і тип мовлення, тему і головну думку.</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Як парость виноградної сльози, </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Плекайте мову. Пильно й ненастанно</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Політь бур’ян. Чистіша від сльози</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Вона хай буде. Вірно і слухняно</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Нехай вона щоразу служить вам,</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Хоч і живе своїм живим життям</w:t>
      </w:r>
      <w:r w:rsidRPr="00DD3EF0">
        <w:rPr>
          <w:rFonts w:ascii="Times New Roman" w:hAnsi="Times New Roman"/>
          <w:sz w:val="28"/>
          <w:szCs w:val="24"/>
          <w:lang w:val="uk-UA"/>
        </w:rPr>
        <w:t xml:space="preserve"> (М.Рильський).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Завдання 1. Виписати прислівники. Визначити розряд зазначенням.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Завдання 2. Виписати прислівники, утворити вищий ступінь порівняння. Визначити засоби і способи творення.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Завдання 3. Виписати прислівники, утворити найвищий ступінь порівняння. Визначити засоби і способи творення.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Завдання 4. Виписати прикметники, визначити їх розряд за значенням. Утворити ступені порівняння. Які прикметники можуть утворювати ступені порівняння?</w:t>
      </w:r>
    </w:p>
    <w:p w:rsidR="006533CA" w:rsidRPr="00DD3EF0" w:rsidRDefault="006533CA" w:rsidP="00BF7EAC">
      <w:pPr>
        <w:pStyle w:val="afb"/>
        <w:numPr>
          <w:ilvl w:val="0"/>
          <w:numId w:val="139"/>
        </w:numPr>
        <w:ind w:left="0" w:firstLine="709"/>
        <w:jc w:val="both"/>
        <w:rPr>
          <w:rFonts w:ascii="Times New Roman" w:hAnsi="Times New Roman" w:cs="Times New Roman"/>
          <w:sz w:val="28"/>
          <w:szCs w:val="24"/>
          <w:lang w:val="uk-UA"/>
        </w:rPr>
      </w:pPr>
      <w:r w:rsidRPr="00DD3EF0">
        <w:rPr>
          <w:rFonts w:ascii="Times New Roman" w:hAnsi="Times New Roman" w:cs="Times New Roman"/>
          <w:sz w:val="28"/>
          <w:szCs w:val="24"/>
          <w:u w:val="single"/>
          <w:lang w:val="uk-UA"/>
        </w:rPr>
        <w:t xml:space="preserve">Проблемно-пошукове дослідження </w:t>
      </w:r>
      <w:r w:rsidRPr="00DD3EF0">
        <w:rPr>
          <w:rFonts w:ascii="Times New Roman" w:hAnsi="Times New Roman" w:cs="Times New Roman"/>
          <w:sz w:val="28"/>
          <w:szCs w:val="24"/>
          <w:lang w:val="uk-UA"/>
        </w:rPr>
        <w:t xml:space="preserve">«Порівняй – Міркуй – Роби висновок!».  </w:t>
      </w:r>
    </w:p>
    <w:p w:rsidR="006533CA" w:rsidRPr="00DD3EF0" w:rsidRDefault="006533CA" w:rsidP="006533CA">
      <w:pPr>
        <w:pStyle w:val="afb"/>
        <w:ind w:firstLine="709"/>
        <w:jc w:val="both"/>
        <w:rPr>
          <w:rFonts w:ascii="Times New Roman" w:hAnsi="Times New Roman" w:cs="Times New Roman"/>
          <w:sz w:val="28"/>
          <w:szCs w:val="24"/>
          <w:lang w:val="uk-UA"/>
        </w:rPr>
      </w:pPr>
      <w:r w:rsidRPr="00DD3EF0">
        <w:rPr>
          <w:rFonts w:ascii="Times New Roman" w:hAnsi="Times New Roman" w:cs="Times New Roman"/>
          <w:sz w:val="28"/>
          <w:szCs w:val="24"/>
          <w:lang w:val="uk-UA"/>
        </w:rPr>
        <w:t xml:space="preserve">Група 1. Прочитати речення. Виписати прислівники і прикметники. Визначити ступінь порівняння. </w:t>
      </w:r>
    </w:p>
    <w:p w:rsidR="006533CA" w:rsidRPr="00DD3EF0" w:rsidRDefault="006533CA" w:rsidP="006533CA">
      <w:pPr>
        <w:pStyle w:val="afb"/>
        <w:ind w:firstLine="709"/>
        <w:jc w:val="both"/>
        <w:rPr>
          <w:rFonts w:ascii="Times New Roman" w:hAnsi="Times New Roman" w:cs="Times New Roman"/>
          <w:sz w:val="28"/>
          <w:szCs w:val="24"/>
          <w:lang w:val="uk-UA"/>
        </w:rPr>
      </w:pPr>
      <w:r w:rsidRPr="00DD3EF0">
        <w:rPr>
          <w:rFonts w:ascii="Times New Roman" w:hAnsi="Times New Roman" w:cs="Times New Roman"/>
          <w:i/>
          <w:sz w:val="28"/>
          <w:szCs w:val="24"/>
          <w:lang w:val="uk-UA"/>
        </w:rPr>
        <w:t>Їм всім хотілось якнайчастіше казать те слово нове, мов тільки знайдене, просте і рідне</w:t>
      </w:r>
      <w:r w:rsidRPr="00DD3EF0">
        <w:rPr>
          <w:rFonts w:ascii="Times New Roman" w:hAnsi="Times New Roman" w:cs="Times New Roman"/>
          <w:sz w:val="28"/>
          <w:szCs w:val="24"/>
          <w:lang w:val="uk-UA"/>
        </w:rPr>
        <w:t xml:space="preserve"> (М.Коцюбинський). </w:t>
      </w:r>
    </w:p>
    <w:p w:rsidR="006533CA" w:rsidRPr="00DD3EF0" w:rsidRDefault="006533CA" w:rsidP="006533CA">
      <w:pPr>
        <w:pStyle w:val="afb"/>
        <w:ind w:firstLine="709"/>
        <w:jc w:val="both"/>
        <w:rPr>
          <w:rFonts w:ascii="Times New Roman" w:hAnsi="Times New Roman" w:cs="Times New Roman"/>
          <w:sz w:val="28"/>
          <w:szCs w:val="24"/>
          <w:lang w:val="uk-UA"/>
        </w:rPr>
      </w:pPr>
      <w:r w:rsidRPr="00DD3EF0">
        <w:rPr>
          <w:rFonts w:ascii="Times New Roman" w:hAnsi="Times New Roman" w:cs="Times New Roman"/>
          <w:i/>
          <w:sz w:val="28"/>
          <w:szCs w:val="24"/>
          <w:lang w:val="uk-UA"/>
        </w:rPr>
        <w:t xml:space="preserve">Українська пісня – це найрозкішніша, найзапашніша з усіх гілок на дереві світової народної творчості </w:t>
      </w:r>
      <w:r w:rsidRPr="00DD3EF0">
        <w:rPr>
          <w:rFonts w:ascii="Times New Roman" w:hAnsi="Times New Roman" w:cs="Times New Roman"/>
          <w:sz w:val="28"/>
          <w:szCs w:val="24"/>
          <w:lang w:val="uk-UA"/>
        </w:rPr>
        <w:t>(В.Яременко).</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2. Прочитати словосполучення. Визначити частину мови виділених слів. Який ступінь порівняння вони виражають? Який засіб творення виражає цей ступінь?</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lastRenderedPageBreak/>
        <w:t xml:space="preserve">Добре  </w:t>
      </w:r>
      <w:r w:rsidRPr="00DD3EF0">
        <w:rPr>
          <w:rFonts w:ascii="Times New Roman" w:hAnsi="Times New Roman"/>
          <w:sz w:val="28"/>
          <w:szCs w:val="24"/>
          <w:lang w:val="uk-UA"/>
        </w:rPr>
        <w:t>слово</w:t>
      </w:r>
      <w:r w:rsidRPr="00DD3EF0">
        <w:rPr>
          <w:rFonts w:ascii="Times New Roman" w:hAnsi="Times New Roman"/>
          <w:i/>
          <w:sz w:val="28"/>
          <w:szCs w:val="24"/>
          <w:lang w:val="uk-UA"/>
        </w:rPr>
        <w:t xml:space="preserve"> – добре </w:t>
      </w:r>
      <w:r w:rsidRPr="00DD3EF0">
        <w:rPr>
          <w:rFonts w:ascii="Times New Roman" w:hAnsi="Times New Roman"/>
          <w:sz w:val="28"/>
          <w:szCs w:val="24"/>
          <w:lang w:val="uk-UA"/>
        </w:rPr>
        <w:t>обдумано</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Найдорожче </w:t>
      </w:r>
      <w:r w:rsidRPr="00DD3EF0">
        <w:rPr>
          <w:rFonts w:ascii="Times New Roman" w:hAnsi="Times New Roman"/>
          <w:sz w:val="28"/>
          <w:szCs w:val="24"/>
          <w:lang w:val="uk-UA"/>
        </w:rPr>
        <w:t xml:space="preserve">слово </w:t>
      </w:r>
      <w:r w:rsidRPr="00DD3EF0">
        <w:rPr>
          <w:rFonts w:ascii="Times New Roman" w:hAnsi="Times New Roman"/>
          <w:i/>
          <w:sz w:val="28"/>
          <w:szCs w:val="24"/>
          <w:lang w:val="uk-UA"/>
        </w:rPr>
        <w:t xml:space="preserve">– найдорожче </w:t>
      </w:r>
      <w:r w:rsidRPr="00DD3EF0">
        <w:rPr>
          <w:rFonts w:ascii="Times New Roman" w:hAnsi="Times New Roman"/>
          <w:sz w:val="28"/>
          <w:szCs w:val="24"/>
          <w:lang w:val="uk-UA"/>
        </w:rPr>
        <w:t>створіння</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Довше </w:t>
      </w:r>
      <w:r w:rsidRPr="00DD3EF0">
        <w:rPr>
          <w:rFonts w:ascii="Times New Roman" w:hAnsi="Times New Roman"/>
          <w:sz w:val="28"/>
          <w:szCs w:val="24"/>
          <w:lang w:val="uk-UA"/>
        </w:rPr>
        <w:t xml:space="preserve">думати </w:t>
      </w:r>
      <w:r w:rsidRPr="00DD3EF0">
        <w:rPr>
          <w:rFonts w:ascii="Times New Roman" w:hAnsi="Times New Roman"/>
          <w:i/>
          <w:sz w:val="28"/>
          <w:szCs w:val="24"/>
          <w:lang w:val="uk-UA"/>
        </w:rPr>
        <w:t xml:space="preserve">– довше </w:t>
      </w:r>
      <w:r w:rsidRPr="00DD3EF0">
        <w:rPr>
          <w:rFonts w:ascii="Times New Roman" w:hAnsi="Times New Roman"/>
          <w:sz w:val="28"/>
          <w:szCs w:val="24"/>
          <w:lang w:val="uk-UA"/>
        </w:rPr>
        <w:t>коромисло</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Чистіше </w:t>
      </w:r>
      <w:r w:rsidRPr="00DD3EF0">
        <w:rPr>
          <w:rFonts w:ascii="Times New Roman" w:hAnsi="Times New Roman"/>
          <w:sz w:val="28"/>
          <w:szCs w:val="24"/>
          <w:lang w:val="uk-UA"/>
        </w:rPr>
        <w:t xml:space="preserve">проспівано </w:t>
      </w:r>
      <w:r w:rsidRPr="00DD3EF0">
        <w:rPr>
          <w:rFonts w:ascii="Times New Roman" w:hAnsi="Times New Roman"/>
          <w:i/>
          <w:sz w:val="28"/>
          <w:szCs w:val="24"/>
          <w:lang w:val="uk-UA"/>
        </w:rPr>
        <w:t xml:space="preserve">– чистіше </w:t>
      </w:r>
      <w:r w:rsidRPr="00DD3EF0">
        <w:rPr>
          <w:rFonts w:ascii="Times New Roman" w:hAnsi="Times New Roman"/>
          <w:sz w:val="28"/>
          <w:szCs w:val="24"/>
          <w:lang w:val="uk-UA"/>
        </w:rPr>
        <w:t>повітря</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Найяскравіша </w:t>
      </w:r>
      <w:r w:rsidRPr="00DD3EF0">
        <w:rPr>
          <w:rFonts w:ascii="Times New Roman" w:hAnsi="Times New Roman"/>
          <w:sz w:val="28"/>
          <w:szCs w:val="24"/>
          <w:lang w:val="uk-UA"/>
        </w:rPr>
        <w:t>промова</w:t>
      </w:r>
      <w:r w:rsidRPr="00DD3EF0">
        <w:rPr>
          <w:rFonts w:ascii="Times New Roman" w:hAnsi="Times New Roman"/>
          <w:i/>
          <w:sz w:val="28"/>
          <w:szCs w:val="24"/>
          <w:lang w:val="uk-UA"/>
        </w:rPr>
        <w:t xml:space="preserve"> – найяскравіша </w:t>
      </w:r>
      <w:r w:rsidRPr="00DD3EF0">
        <w:rPr>
          <w:rFonts w:ascii="Times New Roman" w:hAnsi="Times New Roman"/>
          <w:sz w:val="28"/>
          <w:szCs w:val="24"/>
          <w:lang w:val="uk-UA"/>
        </w:rPr>
        <w:t>афіша</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 xml:space="preserve">Якнайдетальніше </w:t>
      </w:r>
      <w:r w:rsidRPr="00DD3EF0">
        <w:rPr>
          <w:rFonts w:ascii="Times New Roman" w:hAnsi="Times New Roman"/>
          <w:sz w:val="28"/>
          <w:szCs w:val="24"/>
          <w:lang w:val="uk-UA"/>
        </w:rPr>
        <w:t>підготовлено</w:t>
      </w:r>
      <w:r w:rsidRPr="00DD3EF0">
        <w:rPr>
          <w:rFonts w:ascii="Times New Roman" w:hAnsi="Times New Roman"/>
          <w:i/>
          <w:sz w:val="28"/>
          <w:szCs w:val="24"/>
          <w:lang w:val="uk-UA"/>
        </w:rPr>
        <w:t xml:space="preserve"> – якнайдетальніше </w:t>
      </w:r>
      <w:r w:rsidRPr="00DD3EF0">
        <w:rPr>
          <w:rFonts w:ascii="Times New Roman" w:hAnsi="Times New Roman"/>
          <w:sz w:val="28"/>
          <w:szCs w:val="24"/>
          <w:lang w:val="uk-UA"/>
        </w:rPr>
        <w:t>розслідування.</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Лінгвістичний експеримент</w:t>
      </w:r>
      <w:r w:rsidRPr="00DD3EF0">
        <w:rPr>
          <w:rFonts w:ascii="Times New Roman" w:hAnsi="Times New Roman"/>
          <w:sz w:val="28"/>
          <w:szCs w:val="24"/>
          <w:lang w:val="uk-UA"/>
        </w:rPr>
        <w:t>. Прочитати прислівники, виписати ті, що можуть утворювати ступені порівняння. Поєднайте їх із поданими нижче словами так:</w:t>
      </w:r>
    </w:p>
    <w:p w:rsidR="006533CA" w:rsidRPr="00DD3EF0" w:rsidRDefault="006533CA" w:rsidP="00BF7EAC">
      <w:pPr>
        <w:pStyle w:val="a4"/>
        <w:numPr>
          <w:ilvl w:val="0"/>
          <w:numId w:val="153"/>
        </w:numPr>
        <w:spacing w:after="0" w:line="240" w:lineRule="auto"/>
        <w:ind w:left="0" w:firstLine="426"/>
        <w:contextualSpacing w:val="0"/>
        <w:jc w:val="both"/>
        <w:rPr>
          <w:rFonts w:ascii="Times New Roman" w:hAnsi="Times New Roman"/>
          <w:sz w:val="28"/>
          <w:szCs w:val="24"/>
          <w:lang w:val="uk-UA"/>
        </w:rPr>
      </w:pPr>
      <w:r w:rsidRPr="00DD3EF0">
        <w:rPr>
          <w:rFonts w:ascii="Times New Roman" w:hAnsi="Times New Roman"/>
          <w:i/>
          <w:sz w:val="28"/>
          <w:szCs w:val="24"/>
          <w:lang w:val="uk-UA"/>
        </w:rPr>
        <w:t>ховатися, тримати, прибирати</w:t>
      </w:r>
      <w:r w:rsidRPr="00DD3EF0">
        <w:rPr>
          <w:rFonts w:ascii="Times New Roman" w:hAnsi="Times New Roman"/>
          <w:sz w:val="28"/>
          <w:szCs w:val="24"/>
          <w:lang w:val="uk-UA"/>
        </w:rPr>
        <w:t>, утворивши просту форму вищого ступеня порівняння;</w:t>
      </w:r>
    </w:p>
    <w:p w:rsidR="006533CA" w:rsidRPr="00DD3EF0" w:rsidRDefault="006533CA" w:rsidP="00BF7EAC">
      <w:pPr>
        <w:pStyle w:val="a4"/>
        <w:numPr>
          <w:ilvl w:val="0"/>
          <w:numId w:val="153"/>
        </w:numPr>
        <w:spacing w:after="0" w:line="240" w:lineRule="auto"/>
        <w:ind w:left="0" w:firstLine="426"/>
        <w:contextualSpacing w:val="0"/>
        <w:jc w:val="both"/>
        <w:rPr>
          <w:rFonts w:ascii="Times New Roman" w:hAnsi="Times New Roman"/>
          <w:sz w:val="28"/>
          <w:szCs w:val="24"/>
          <w:lang w:val="uk-UA"/>
        </w:rPr>
      </w:pPr>
      <w:r w:rsidRPr="00DD3EF0">
        <w:rPr>
          <w:rFonts w:ascii="Times New Roman" w:hAnsi="Times New Roman"/>
          <w:i/>
          <w:sz w:val="28"/>
          <w:szCs w:val="24"/>
          <w:lang w:val="uk-UA"/>
        </w:rPr>
        <w:t>одягатися</w:t>
      </w:r>
      <w:r w:rsidRPr="00DD3EF0">
        <w:rPr>
          <w:rFonts w:ascii="Times New Roman" w:hAnsi="Times New Roman"/>
          <w:sz w:val="28"/>
          <w:szCs w:val="24"/>
          <w:lang w:val="uk-UA"/>
        </w:rPr>
        <w:t xml:space="preserve">, </w:t>
      </w:r>
      <w:r w:rsidRPr="00DD3EF0">
        <w:rPr>
          <w:rFonts w:ascii="Times New Roman" w:hAnsi="Times New Roman"/>
          <w:i/>
          <w:sz w:val="28"/>
          <w:szCs w:val="24"/>
          <w:lang w:val="uk-UA"/>
        </w:rPr>
        <w:t>сідати, бігати</w:t>
      </w:r>
      <w:r w:rsidRPr="00DD3EF0">
        <w:rPr>
          <w:rFonts w:ascii="Times New Roman" w:hAnsi="Times New Roman"/>
          <w:sz w:val="28"/>
          <w:szCs w:val="24"/>
          <w:lang w:val="uk-UA"/>
        </w:rPr>
        <w:t xml:space="preserve">, утворивши складну форму найвищого ступеня. </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Творчий експеримент</w:t>
      </w:r>
      <w:r w:rsidRPr="00DD3EF0">
        <w:rPr>
          <w:rFonts w:ascii="Times New Roman" w:hAnsi="Times New Roman"/>
          <w:sz w:val="28"/>
          <w:szCs w:val="24"/>
          <w:lang w:val="uk-UA"/>
        </w:rPr>
        <w:t>. Робота в парах.</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 Група 1. Дібрати синоніми до прислівників. Утворити від дібраних синонімів просту форму найвищого ступеня.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Пестливо, поважно, пильно, плавно, поблажливо</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Слова для вчителя: </w:t>
      </w:r>
      <w:r w:rsidRPr="00DD3EF0">
        <w:rPr>
          <w:rFonts w:ascii="Times New Roman" w:hAnsi="Times New Roman"/>
          <w:i/>
          <w:sz w:val="28"/>
          <w:szCs w:val="24"/>
          <w:lang w:val="uk-UA"/>
        </w:rPr>
        <w:t>солідно, дбайливо, поступово, терпимо</w:t>
      </w:r>
      <w:r w:rsidRPr="00DD3EF0">
        <w:rPr>
          <w:rFonts w:ascii="Times New Roman" w:hAnsi="Times New Roman"/>
          <w:sz w:val="28"/>
          <w:szCs w:val="24"/>
          <w:lang w:val="uk-UA"/>
        </w:rPr>
        <w:t xml:space="preserve">.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Група 2. З поданих слів скласти прислів’я, розкрити дужки, утворивши ступені порівняння прислівників.  </w:t>
      </w:r>
    </w:p>
    <w:p w:rsidR="006533CA" w:rsidRPr="00DD3EF0" w:rsidRDefault="006533CA" w:rsidP="006533CA">
      <w:pPr>
        <w:spacing w:after="0" w:line="240" w:lineRule="auto"/>
        <w:ind w:firstLine="567"/>
        <w:jc w:val="both"/>
        <w:rPr>
          <w:rFonts w:ascii="Times New Roman" w:hAnsi="Times New Roman"/>
          <w:sz w:val="28"/>
          <w:szCs w:val="24"/>
          <w:lang w:val="uk-UA"/>
        </w:rPr>
      </w:pPr>
      <w:r w:rsidRPr="00DD3EF0">
        <w:rPr>
          <w:rFonts w:ascii="Times New Roman" w:hAnsi="Times New Roman"/>
          <w:sz w:val="28"/>
          <w:szCs w:val="24"/>
          <w:lang w:val="uk-UA"/>
        </w:rPr>
        <w:t>1. Вір, (багато), а, чужим, не, речам, своїм, очам. 2. Багатство, мова, (багато) народу. 3. (Багато), (мало), слів, діла. 4. Говорять, як, діла, (голосно), слова.</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3. Перекласти українською мовою</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Ме</w:t>
      </w:r>
      <w:r w:rsidRPr="00DD3EF0">
        <w:rPr>
          <w:rFonts w:ascii="Times New Roman" w:hAnsi="Times New Roman"/>
          <w:i/>
          <w:sz w:val="28"/>
          <w:szCs w:val="24"/>
        </w:rPr>
        <w:t>нее быстро, более громко, мен</w:t>
      </w:r>
      <w:r w:rsidRPr="00DD3EF0">
        <w:rPr>
          <w:rFonts w:ascii="Times New Roman" w:hAnsi="Times New Roman"/>
          <w:i/>
          <w:sz w:val="28"/>
          <w:szCs w:val="24"/>
          <w:lang w:val="uk-UA"/>
        </w:rPr>
        <w:t>е</w:t>
      </w:r>
      <w:r w:rsidRPr="00DD3EF0">
        <w:rPr>
          <w:rFonts w:ascii="Times New Roman" w:hAnsi="Times New Roman"/>
          <w:i/>
          <w:sz w:val="28"/>
          <w:szCs w:val="24"/>
        </w:rPr>
        <w:t>е энергичнее, увереннее, ярче, ближе, раньше, ближе всех, лететь выше, петь чище, поступать увереннее</w:t>
      </w:r>
      <w:r w:rsidRPr="00DD3EF0">
        <w:rPr>
          <w:rFonts w:ascii="Times New Roman" w:hAnsi="Times New Roman"/>
          <w:sz w:val="28"/>
          <w:szCs w:val="24"/>
        </w:rPr>
        <w:t xml:space="preserve">. </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Мовна вправа</w:t>
      </w:r>
      <w:r w:rsidRPr="00DD3EF0">
        <w:rPr>
          <w:rFonts w:ascii="Times New Roman" w:hAnsi="Times New Roman"/>
          <w:sz w:val="28"/>
          <w:szCs w:val="24"/>
          <w:lang w:val="uk-UA"/>
        </w:rPr>
        <w:t>. Індивідуальна робота.</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Переписати речення, підкреслити форми ступенів порівняння прислівників. Поставити до них питання, з’ясувати спосіб і засіб творення.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Вчіть скоріше нас співати гарну пісеньку легку</w:t>
      </w:r>
      <w:r w:rsidRPr="00DD3EF0">
        <w:rPr>
          <w:rFonts w:ascii="Times New Roman" w:hAnsi="Times New Roman"/>
          <w:sz w:val="28"/>
          <w:szCs w:val="24"/>
          <w:lang w:val="uk-UA"/>
        </w:rPr>
        <w:t xml:space="preserve"> (Н.Забіла).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А нумо співати про нашу Наталку Полтавку! Цю пісню мій тато найдужче співати любив</w:t>
      </w:r>
      <w:r w:rsidRPr="00DD3EF0">
        <w:rPr>
          <w:rFonts w:ascii="Times New Roman" w:hAnsi="Times New Roman"/>
          <w:sz w:val="28"/>
          <w:szCs w:val="24"/>
          <w:lang w:val="uk-UA"/>
        </w:rPr>
        <w:t xml:space="preserve"> (С.Литвин)</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І дуже хочеться мені, щоб сад наш вічно цвів й співало в нашій стороні найбільше солов’їв</w:t>
      </w:r>
      <w:r w:rsidRPr="00DD3EF0">
        <w:rPr>
          <w:rFonts w:ascii="Times New Roman" w:hAnsi="Times New Roman"/>
          <w:sz w:val="28"/>
          <w:szCs w:val="24"/>
          <w:lang w:val="uk-UA"/>
        </w:rPr>
        <w:t xml:space="preserve"> (В.Швець)</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Гей, цимбали! Швидше! Голосніш, музики!!!</w:t>
      </w:r>
      <w:r w:rsidRPr="00DD3EF0">
        <w:rPr>
          <w:rFonts w:ascii="Times New Roman" w:hAnsi="Times New Roman"/>
          <w:sz w:val="28"/>
          <w:szCs w:val="24"/>
          <w:lang w:val="uk-UA"/>
        </w:rPr>
        <w:t xml:space="preserve"> (Леся Українка) </w:t>
      </w:r>
    </w:p>
    <w:p w:rsidR="006533CA" w:rsidRPr="00DD3EF0" w:rsidRDefault="006533CA" w:rsidP="00BF7EAC">
      <w:pPr>
        <w:pStyle w:val="a4"/>
        <w:numPr>
          <w:ilvl w:val="0"/>
          <w:numId w:val="139"/>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color w:val="000000"/>
          <w:sz w:val="28"/>
          <w:szCs w:val="24"/>
          <w:shd w:val="clear" w:color="auto" w:fill="FFFFFF"/>
          <w:lang w:val="uk-UA"/>
        </w:rPr>
        <w:t xml:space="preserve">Лінгвістична гра </w:t>
      </w:r>
      <w:r w:rsidRPr="00DD3EF0">
        <w:rPr>
          <w:rFonts w:ascii="Times New Roman" w:hAnsi="Times New Roman"/>
          <w:sz w:val="28"/>
          <w:szCs w:val="24"/>
          <w:lang w:val="uk-UA"/>
        </w:rPr>
        <w:t>«Піймай помилку». Прочитати прислівники. Чи правильно утворені форми ступенів порівняння? Виправити помилки.</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Добре – добріше – найдобріше</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Акуратно – акуратніше, найбільш акуратніше.</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Надійно – най надійно, більш надійніше, надійніше</w:t>
      </w:r>
      <w:r w:rsidRPr="00DD3EF0">
        <w:rPr>
          <w:rFonts w:ascii="Times New Roman" w:hAnsi="Times New Roman"/>
          <w:sz w:val="28"/>
          <w:szCs w:val="24"/>
          <w:lang w:val="uk-UA"/>
        </w:rPr>
        <w:t>.</w:t>
      </w:r>
    </w:p>
    <w:p w:rsidR="001502EB" w:rsidRPr="00DD3EF0" w:rsidRDefault="001502EB" w:rsidP="006533CA">
      <w:pPr>
        <w:pStyle w:val="afb"/>
        <w:ind w:firstLine="709"/>
        <w:jc w:val="both"/>
        <w:rPr>
          <w:rFonts w:ascii="Times New Roman" w:hAnsi="Times New Roman" w:cs="Times New Roman"/>
          <w:b/>
          <w:sz w:val="28"/>
          <w:szCs w:val="24"/>
          <w:lang w:val="uk-UA"/>
        </w:rPr>
      </w:pPr>
    </w:p>
    <w:p w:rsidR="001502EB" w:rsidRPr="00DD3EF0" w:rsidRDefault="001502EB" w:rsidP="006533CA">
      <w:pPr>
        <w:pStyle w:val="afb"/>
        <w:ind w:firstLine="709"/>
        <w:jc w:val="both"/>
        <w:rPr>
          <w:rFonts w:ascii="Times New Roman" w:hAnsi="Times New Roman" w:cs="Times New Roman"/>
          <w:b/>
          <w:sz w:val="28"/>
          <w:szCs w:val="24"/>
          <w:lang w:val="uk-UA"/>
        </w:rPr>
      </w:pPr>
    </w:p>
    <w:p w:rsidR="001502EB" w:rsidRPr="00DD3EF0" w:rsidRDefault="001502EB" w:rsidP="006533CA">
      <w:pPr>
        <w:pStyle w:val="afb"/>
        <w:ind w:firstLine="709"/>
        <w:jc w:val="both"/>
        <w:rPr>
          <w:rFonts w:ascii="Times New Roman" w:hAnsi="Times New Roman" w:cs="Times New Roman"/>
          <w:b/>
          <w:sz w:val="28"/>
          <w:szCs w:val="24"/>
          <w:lang w:val="uk-UA"/>
        </w:rPr>
      </w:pPr>
    </w:p>
    <w:p w:rsidR="006533CA" w:rsidRPr="00DD3EF0" w:rsidRDefault="006533CA" w:rsidP="006533CA">
      <w:pPr>
        <w:pStyle w:val="afb"/>
        <w:ind w:firstLine="709"/>
        <w:jc w:val="both"/>
        <w:rPr>
          <w:rFonts w:ascii="Times New Roman" w:hAnsi="Times New Roman" w:cs="Times New Roman"/>
          <w:sz w:val="28"/>
          <w:szCs w:val="24"/>
          <w:lang w:val="uk-UA"/>
        </w:rPr>
      </w:pPr>
      <w:r w:rsidRPr="00DD3EF0">
        <w:rPr>
          <w:rFonts w:ascii="Times New Roman" w:hAnsi="Times New Roman" w:cs="Times New Roman"/>
          <w:b/>
          <w:sz w:val="28"/>
          <w:szCs w:val="24"/>
          <w:lang w:val="en-US"/>
        </w:rPr>
        <w:lastRenderedPageBreak/>
        <w:t>VI</w:t>
      </w:r>
      <w:r w:rsidRPr="00DD3EF0">
        <w:rPr>
          <w:rFonts w:ascii="Times New Roman" w:hAnsi="Times New Roman" w:cs="Times New Roman"/>
          <w:b/>
          <w:sz w:val="28"/>
          <w:szCs w:val="24"/>
        </w:rPr>
        <w:t xml:space="preserve">. </w:t>
      </w:r>
      <w:r w:rsidRPr="00DD3EF0">
        <w:rPr>
          <w:rFonts w:ascii="Times New Roman" w:hAnsi="Times New Roman" w:cs="Times New Roman"/>
          <w:b/>
          <w:sz w:val="28"/>
          <w:szCs w:val="24"/>
          <w:lang w:val="uk-UA"/>
        </w:rPr>
        <w:t>Рефлексія</w:t>
      </w:r>
      <w:r w:rsidRPr="00DD3EF0">
        <w:rPr>
          <w:rFonts w:ascii="Times New Roman" w:hAnsi="Times New Roman" w:cs="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Сьогодні ми з вами пройшли справжнє випробування й директор рекламного агентства хоче провести швидке бліц-опитування і дає вам мікрофон для висловлення власних відповідей на запитання. </w:t>
      </w:r>
    </w:p>
    <w:p w:rsidR="006533CA" w:rsidRPr="00DD3EF0" w:rsidRDefault="006533CA" w:rsidP="006533CA">
      <w:pPr>
        <w:spacing w:after="0" w:line="240" w:lineRule="auto"/>
        <w:ind w:firstLine="709"/>
        <w:jc w:val="both"/>
        <w:rPr>
          <w:rFonts w:ascii="Times New Roman" w:hAnsi="Times New Roman"/>
          <w:sz w:val="28"/>
          <w:szCs w:val="24"/>
          <w:u w:val="single"/>
          <w:lang w:val="uk-UA"/>
        </w:rPr>
      </w:pPr>
      <w:r w:rsidRPr="00DD3EF0">
        <w:rPr>
          <w:rFonts w:ascii="Times New Roman" w:hAnsi="Times New Roman"/>
          <w:sz w:val="28"/>
          <w:szCs w:val="24"/>
          <w:u w:val="single"/>
          <w:lang w:val="uk-UA"/>
        </w:rPr>
        <w:t>Мікрофон.</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Які прислівники можуть утворювати ступені порівняння? </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утворюються прислівники вищого ступеня?</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утворюються прислівники найвищого ступеня?</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можна відрізнити прислівники від однозвучних прикметників?</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зміни приголосних відбуваються під час творення ступенів порівняння?</w:t>
      </w:r>
    </w:p>
    <w:p w:rsidR="006533CA" w:rsidRPr="00DD3EF0" w:rsidRDefault="006533CA" w:rsidP="00BF7EAC">
      <w:pPr>
        <w:pStyle w:val="a4"/>
        <w:numPr>
          <w:ilvl w:val="0"/>
          <w:numId w:val="13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суфікси випадають під час творення простої форми вищого ступеня?</w:t>
      </w:r>
    </w:p>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en-US"/>
        </w:rPr>
        <w:t>VII</w:t>
      </w:r>
      <w:r w:rsidRPr="00DD3EF0">
        <w:rPr>
          <w:rFonts w:ascii="Times New Roman" w:hAnsi="Times New Roman"/>
          <w:b/>
          <w:sz w:val="28"/>
          <w:szCs w:val="24"/>
          <w:lang w:val="uk-UA"/>
        </w:rPr>
        <w:t>. Пояснення домашнього завдання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Група 1. Переписати подані прислівники, утворити всі форми ступенів порівняння. </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Чудово, чесно, схвильовано, темно, красиво, погано, мало, багато, голосно, пестливо, гарно.</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2. Скласти з двома із вище поданих слів по два речення. У першому реченні, щоб слово виступало прикметником вищого ступеня порівняння, а в другому – прислівником вищого ступеня порівняння.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3. Використовуючи новоутворені прислівники вищого і найвищого ступеня порівняння, написати рекламний твір «Люби і бережи рідну мову!».</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VIII</w:t>
      </w:r>
      <w:r w:rsidRPr="00DD3EF0">
        <w:rPr>
          <w:rFonts w:ascii="Times New Roman" w:hAnsi="Times New Roman"/>
          <w:b/>
          <w:sz w:val="28"/>
          <w:szCs w:val="24"/>
          <w:lang w:val="uk-UA"/>
        </w:rPr>
        <w:t>. Підсумки уроку</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Підведемо підсумки уроку і зробимо висновки про діяльність кожного з нас. Погляньте на наше «Дерево цілей». Чи зміг кожен із вас досягти поставлених цілей. А тепер заповніть свою таблицю «Мої цілі» і визначте, чого ви досягли на уроці.</w:t>
      </w:r>
    </w:p>
    <w:p w:rsidR="006533CA" w:rsidRPr="00DD3EF0" w:rsidRDefault="006533CA" w:rsidP="006533CA">
      <w:pPr>
        <w:spacing w:after="0" w:line="240" w:lineRule="auto"/>
        <w:ind w:firstLine="709"/>
        <w:jc w:val="both"/>
        <w:rPr>
          <w:rFonts w:ascii="Times New Roman" w:hAnsi="Times New Roman"/>
          <w:sz w:val="28"/>
          <w:szCs w:val="24"/>
          <w:lang w:val="uk-UA"/>
        </w:rPr>
      </w:pP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br w:type="page"/>
      </w:r>
    </w:p>
    <w:p w:rsidR="006533CA" w:rsidRPr="00DD3EF0" w:rsidRDefault="006533CA" w:rsidP="006533CA">
      <w:pPr>
        <w:spacing w:after="0" w:line="348" w:lineRule="auto"/>
        <w:ind w:firstLine="709"/>
        <w:jc w:val="right"/>
        <w:rPr>
          <w:rFonts w:ascii="Times New Roman" w:hAnsi="Times New Roman"/>
          <w:sz w:val="28"/>
          <w:szCs w:val="24"/>
          <w:lang w:val="uk-UA"/>
        </w:rPr>
      </w:pPr>
      <w:r w:rsidRPr="00DD3EF0">
        <w:rPr>
          <w:rFonts w:ascii="Times New Roman" w:hAnsi="Times New Roman"/>
          <w:sz w:val="28"/>
          <w:szCs w:val="24"/>
          <w:lang w:val="uk-UA"/>
        </w:rPr>
        <w:lastRenderedPageBreak/>
        <w:t>Додаток Г</w:t>
      </w:r>
    </w:p>
    <w:p w:rsidR="006533CA" w:rsidRPr="00DD3EF0" w:rsidRDefault="006533CA" w:rsidP="006533CA">
      <w:pPr>
        <w:spacing w:after="0" w:line="348" w:lineRule="auto"/>
        <w:ind w:firstLine="709"/>
        <w:jc w:val="center"/>
        <w:rPr>
          <w:rFonts w:ascii="Times New Roman" w:hAnsi="Times New Roman"/>
          <w:b/>
          <w:i/>
          <w:sz w:val="28"/>
          <w:szCs w:val="24"/>
          <w:lang w:val="uk-UA"/>
        </w:rPr>
      </w:pPr>
      <w:r w:rsidRPr="00DD3EF0">
        <w:rPr>
          <w:rFonts w:ascii="Times New Roman" w:hAnsi="Times New Roman"/>
          <w:b/>
          <w:sz w:val="28"/>
          <w:szCs w:val="24"/>
          <w:lang w:val="uk-UA"/>
        </w:rPr>
        <w:t xml:space="preserve">Модель уроку в проекції </w:t>
      </w:r>
      <w:r w:rsidRPr="00DD3EF0">
        <w:rPr>
          <w:rFonts w:ascii="Times New Roman" w:hAnsi="Times New Roman"/>
          <w:b/>
          <w:i/>
          <w:sz w:val="28"/>
          <w:szCs w:val="24"/>
          <w:lang w:val="uk-UA"/>
        </w:rPr>
        <w:t>проблемної</w:t>
      </w:r>
      <w:r w:rsidRPr="00DD3EF0">
        <w:rPr>
          <w:rFonts w:ascii="Times New Roman" w:hAnsi="Times New Roman"/>
          <w:b/>
          <w:sz w:val="28"/>
          <w:szCs w:val="24"/>
          <w:lang w:val="uk-UA"/>
        </w:rPr>
        <w:t xml:space="preserve"> </w:t>
      </w:r>
      <w:r w:rsidRPr="00DD3EF0">
        <w:rPr>
          <w:rFonts w:ascii="Times New Roman" w:hAnsi="Times New Roman"/>
          <w:b/>
          <w:i/>
          <w:sz w:val="28"/>
          <w:szCs w:val="24"/>
          <w:lang w:val="uk-UA"/>
        </w:rPr>
        <w:t>технології</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2126"/>
        <w:gridCol w:w="142"/>
        <w:gridCol w:w="2551"/>
        <w:gridCol w:w="1950"/>
      </w:tblGrid>
      <w:tr w:rsidR="006533CA" w:rsidRPr="00DD3EF0" w:rsidTr="00CE764E">
        <w:tc>
          <w:tcPr>
            <w:tcW w:w="1101" w:type="dxa"/>
          </w:tcPr>
          <w:p w:rsidR="006533CA" w:rsidRPr="00DD3EF0" w:rsidRDefault="006533CA" w:rsidP="00CE764E">
            <w:pPr>
              <w:spacing w:after="0" w:line="348" w:lineRule="auto"/>
              <w:jc w:val="center"/>
              <w:rPr>
                <w:rFonts w:ascii="Times New Roman" w:hAnsi="Times New Roman"/>
                <w:b/>
                <w:sz w:val="24"/>
                <w:szCs w:val="24"/>
                <w:lang w:val="uk-UA"/>
              </w:rPr>
            </w:pPr>
            <w:r w:rsidRPr="00DD3EF0">
              <w:rPr>
                <w:rFonts w:ascii="Times New Roman" w:hAnsi="Times New Roman"/>
                <w:b/>
                <w:sz w:val="24"/>
                <w:szCs w:val="24"/>
                <w:lang w:val="uk-UA"/>
              </w:rPr>
              <w:t>ТЕМА</w:t>
            </w:r>
          </w:p>
        </w:tc>
        <w:tc>
          <w:tcPr>
            <w:tcW w:w="8470" w:type="dxa"/>
            <w:gridSpan w:val="5"/>
          </w:tcPr>
          <w:p w:rsidR="006533CA" w:rsidRPr="00DD3EF0" w:rsidRDefault="006533CA" w:rsidP="00CE764E">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Складносурядне речення</w:t>
            </w:r>
          </w:p>
        </w:tc>
      </w:tr>
      <w:tr w:rsidR="006533CA" w:rsidRPr="00EA5C04" w:rsidTr="00CE764E">
        <w:tc>
          <w:tcPr>
            <w:tcW w:w="1101" w:type="dxa"/>
            <w:vMerge w:val="restart"/>
          </w:tcPr>
          <w:p w:rsidR="006533CA" w:rsidRPr="00DD3EF0" w:rsidRDefault="006533CA" w:rsidP="00CE764E">
            <w:pPr>
              <w:spacing w:after="0" w:line="348" w:lineRule="auto"/>
              <w:jc w:val="center"/>
              <w:rPr>
                <w:rFonts w:ascii="Times New Roman" w:hAnsi="Times New Roman"/>
                <w:b/>
                <w:sz w:val="24"/>
                <w:szCs w:val="24"/>
                <w:lang w:val="uk-UA"/>
              </w:rPr>
            </w:pPr>
            <w:r w:rsidRPr="00DD3EF0">
              <w:rPr>
                <w:rFonts w:ascii="Times New Roman" w:hAnsi="Times New Roman"/>
                <w:b/>
                <w:sz w:val="24"/>
                <w:szCs w:val="24"/>
                <w:lang w:val="uk-UA"/>
              </w:rPr>
              <w:t>МЕТА</w:t>
            </w: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Навчальна</w:t>
            </w:r>
          </w:p>
        </w:tc>
        <w:tc>
          <w:tcPr>
            <w:tcW w:w="6769"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Узагальнювати і систематизувати знання про складносурядне речення (ССР), вдосконалення вмінь знаходити ССР, встановлювати зв’язки між його частинами, визначати види, розмежовувати ССР і прості, ускладнені однорідними членами, правильно ставити розділові знаки</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Виховна</w:t>
            </w:r>
          </w:p>
        </w:tc>
        <w:tc>
          <w:tcPr>
            <w:tcW w:w="6769"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Виховувати любов до природи, почуття відповідальності і бережливого ставлення до всього живого на землі</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Розвивальна</w:t>
            </w:r>
          </w:p>
        </w:tc>
        <w:tc>
          <w:tcPr>
            <w:tcW w:w="6769"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Розвивати вміння аналізувати, порівнювати, встановлювати головне, знаходити причинно-наслідкові зв’язки, узагальнювати, доводити, увагу, спостережливість, критичне мислення, творчі здібності</w:t>
            </w:r>
          </w:p>
        </w:tc>
      </w:tr>
      <w:tr w:rsidR="006533CA" w:rsidRPr="00DD3EF0" w:rsidTr="00CE764E">
        <w:tc>
          <w:tcPr>
            <w:tcW w:w="1101" w:type="dxa"/>
            <w:vMerge w:val="restart"/>
            <w:textDirection w:val="btLr"/>
          </w:tcPr>
          <w:p w:rsidR="006533CA" w:rsidRPr="00DD3EF0" w:rsidRDefault="006533CA" w:rsidP="00CE764E">
            <w:pPr>
              <w:spacing w:after="0" w:line="348" w:lineRule="auto"/>
              <w:jc w:val="center"/>
              <w:rPr>
                <w:rFonts w:ascii="Times New Roman" w:hAnsi="Times New Roman"/>
                <w:b/>
                <w:sz w:val="28"/>
                <w:szCs w:val="28"/>
                <w:lang w:val="uk-UA"/>
              </w:rPr>
            </w:pPr>
            <w:r w:rsidRPr="00DD3EF0">
              <w:rPr>
                <w:rFonts w:ascii="Times New Roman" w:hAnsi="Times New Roman"/>
                <w:b/>
                <w:sz w:val="28"/>
                <w:szCs w:val="28"/>
                <w:lang w:val="uk-UA"/>
              </w:rPr>
              <w:t>Прогнозована компетентність</w:t>
            </w: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p>
        </w:tc>
        <w:tc>
          <w:tcPr>
            <w:tcW w:w="2126"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Знання</w:t>
            </w:r>
          </w:p>
        </w:tc>
        <w:tc>
          <w:tcPr>
            <w:tcW w:w="2693" w:type="dxa"/>
            <w:gridSpan w:val="2"/>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Уміння і навички</w:t>
            </w:r>
          </w:p>
        </w:tc>
        <w:tc>
          <w:tcPr>
            <w:tcW w:w="1950"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Досвід</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Мовленнєва</w:t>
            </w:r>
          </w:p>
        </w:tc>
        <w:tc>
          <w:tcPr>
            <w:tcW w:w="2268" w:type="dxa"/>
            <w:gridSpan w:val="2"/>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Повторити стилі і типи мовлення, стилістичні функції однорідних членів речення і ССР у стилістично диференційованих текстах</w:t>
            </w:r>
          </w:p>
        </w:tc>
        <w:tc>
          <w:tcPr>
            <w:tcW w:w="25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Використовувати ССР і прості речення, ускладнені однорідними членами в стилістично маркованих текстах</w:t>
            </w:r>
          </w:p>
        </w:tc>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Удосконалювати орфоепічну компетентність, набувати досвіду творення власних висловлювань   </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Мовна</w:t>
            </w:r>
          </w:p>
        </w:tc>
        <w:tc>
          <w:tcPr>
            <w:tcW w:w="2268" w:type="dxa"/>
            <w:gridSpan w:val="2"/>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Узагальнювати і систематизувати знання про складносурядне речення (ССР)</w:t>
            </w:r>
          </w:p>
        </w:tc>
        <w:tc>
          <w:tcPr>
            <w:tcW w:w="2551"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Удосконалювати вміння знаходити ССР, встановлювати зв’язки між його частинами, визначати види, розмежовувати ССР і прості, ускладнені однорідними членами, правильно ставити розділові знаки</w:t>
            </w:r>
          </w:p>
        </w:tc>
        <w:tc>
          <w:tcPr>
            <w:tcW w:w="1950" w:type="dxa"/>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Виробляти досвід аналізувати, використовувати, редагувати ССР, відрізняти від інших синтаксичних засобів, ставити розділові знаки</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lang w:val="uk-UA"/>
              </w:rPr>
            </w:pPr>
            <w:r w:rsidRPr="00DD3EF0">
              <w:rPr>
                <w:rFonts w:ascii="Times New Roman" w:hAnsi="Times New Roman"/>
                <w:b/>
                <w:lang w:val="uk-UA"/>
              </w:rPr>
              <w:t>Соціо-</w:t>
            </w:r>
          </w:p>
          <w:p w:rsidR="006533CA" w:rsidRPr="00DD3EF0" w:rsidRDefault="006533CA" w:rsidP="00CE764E">
            <w:pPr>
              <w:spacing w:after="0" w:line="240" w:lineRule="auto"/>
              <w:jc w:val="both"/>
              <w:rPr>
                <w:rFonts w:ascii="Times New Roman" w:hAnsi="Times New Roman"/>
                <w:b/>
                <w:lang w:val="uk-UA"/>
              </w:rPr>
            </w:pPr>
            <w:r w:rsidRPr="00DD3EF0">
              <w:rPr>
                <w:rFonts w:ascii="Times New Roman" w:hAnsi="Times New Roman"/>
                <w:b/>
                <w:lang w:val="uk-UA"/>
              </w:rPr>
              <w:t>культурна</w:t>
            </w:r>
          </w:p>
        </w:tc>
        <w:tc>
          <w:tcPr>
            <w:tcW w:w="6769"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Я і Батьківщина. Природа різних регіонів України. </w:t>
            </w:r>
          </w:p>
        </w:tc>
      </w:tr>
      <w:tr w:rsidR="006533CA" w:rsidRPr="00DD3EF0" w:rsidTr="00CE764E">
        <w:tc>
          <w:tcPr>
            <w:tcW w:w="1101" w:type="dxa"/>
            <w:vMerge/>
          </w:tcPr>
          <w:p w:rsidR="006533CA" w:rsidRPr="00DD3EF0" w:rsidRDefault="006533CA" w:rsidP="00CE764E">
            <w:pPr>
              <w:spacing w:after="0" w:line="348" w:lineRule="auto"/>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Діяльнісна (стратегічна)</w:t>
            </w:r>
          </w:p>
        </w:tc>
        <w:tc>
          <w:tcPr>
            <w:tcW w:w="6769" w:type="dxa"/>
            <w:gridSpan w:val="4"/>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Здійснювати власне цілевизначення, аналізувати, визначати ССР, переносити раніше засвоєні знання у нову ситуацію, робити припущення, аргументувати власну думку</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0"/>
                <w:szCs w:val="20"/>
                <w:lang w:val="uk-UA"/>
              </w:rPr>
            </w:pPr>
            <w:r w:rsidRPr="00DD3EF0">
              <w:rPr>
                <w:rFonts w:ascii="Times New Roman" w:hAnsi="Times New Roman"/>
                <w:b/>
                <w:sz w:val="20"/>
                <w:szCs w:val="20"/>
                <w:lang w:val="uk-UA"/>
              </w:rPr>
              <w:t>Методи, прийоми</w:t>
            </w:r>
          </w:p>
        </w:tc>
        <w:tc>
          <w:tcPr>
            <w:tcW w:w="8470" w:type="dxa"/>
            <w:gridSpan w:val="5"/>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Проблемна ситуація, бесіда, мовна вправа, лінгвістичний експеримент </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Форми </w:t>
            </w:r>
          </w:p>
        </w:tc>
        <w:tc>
          <w:tcPr>
            <w:tcW w:w="8470" w:type="dxa"/>
            <w:gridSpan w:val="5"/>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 xml:space="preserve">Фронтальна, групова </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Засоби </w:t>
            </w:r>
          </w:p>
        </w:tc>
        <w:tc>
          <w:tcPr>
            <w:tcW w:w="8470" w:type="dxa"/>
            <w:gridSpan w:val="5"/>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Мультимедіа, карта досліджень, таблиця, роздатковий матеріал</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8470" w:type="dxa"/>
            <w:gridSpan w:val="5"/>
          </w:tcPr>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Урок</w:t>
            </w:r>
            <w:r w:rsidRPr="00DD3EF0">
              <w:rPr>
                <w:rFonts w:ascii="Times New Roman" w:hAnsi="Times New Roman"/>
                <w:sz w:val="24"/>
                <w:szCs w:val="24"/>
              </w:rPr>
              <w:t xml:space="preserve"> </w:t>
            </w:r>
            <w:r w:rsidRPr="00DD3EF0">
              <w:rPr>
                <w:rFonts w:ascii="Times New Roman" w:hAnsi="Times New Roman"/>
                <w:sz w:val="24"/>
                <w:szCs w:val="24"/>
                <w:lang w:val="uk-UA"/>
              </w:rPr>
              <w:t>узагальнення і систематизації</w:t>
            </w:r>
          </w:p>
          <w:p w:rsidR="006533CA" w:rsidRPr="00DD3EF0" w:rsidRDefault="006533CA" w:rsidP="00CE764E">
            <w:pPr>
              <w:spacing w:after="0" w:line="240" w:lineRule="auto"/>
              <w:jc w:val="both"/>
              <w:rPr>
                <w:rFonts w:ascii="Times New Roman" w:hAnsi="Times New Roman"/>
                <w:sz w:val="24"/>
                <w:szCs w:val="24"/>
                <w:lang w:val="uk-UA"/>
              </w:rPr>
            </w:pPr>
            <w:r w:rsidRPr="00DD3EF0">
              <w:rPr>
                <w:rFonts w:ascii="Times New Roman" w:hAnsi="Times New Roman"/>
                <w:sz w:val="24"/>
                <w:szCs w:val="24"/>
                <w:lang w:val="uk-UA"/>
              </w:rPr>
              <w:t>Урок-дослідження</w:t>
            </w:r>
          </w:p>
        </w:tc>
      </w:tr>
    </w:tbl>
    <w:p w:rsidR="006533CA" w:rsidRPr="00DD3EF0" w:rsidRDefault="006533CA" w:rsidP="006533CA">
      <w:pPr>
        <w:spacing w:after="0" w:line="348" w:lineRule="auto"/>
        <w:ind w:firstLine="709"/>
        <w:jc w:val="both"/>
        <w:rPr>
          <w:rFonts w:ascii="Times New Roman" w:hAnsi="Times New Roman"/>
          <w:b/>
          <w:sz w:val="24"/>
          <w:szCs w:val="24"/>
          <w:lang w:val="uk-UA"/>
        </w:rPr>
      </w:pPr>
    </w:p>
    <w:p w:rsidR="006533CA" w:rsidRPr="00DD3EF0" w:rsidRDefault="006533CA" w:rsidP="001502EB">
      <w:pPr>
        <w:spacing w:after="0" w:line="240" w:lineRule="auto"/>
        <w:ind w:firstLine="709"/>
        <w:jc w:val="center"/>
        <w:rPr>
          <w:rFonts w:ascii="Times New Roman" w:hAnsi="Times New Roman"/>
          <w:b/>
          <w:sz w:val="28"/>
          <w:szCs w:val="24"/>
          <w:lang w:val="uk-UA"/>
        </w:rPr>
      </w:pPr>
      <w:r w:rsidRPr="00DD3EF0">
        <w:rPr>
          <w:rFonts w:ascii="Times New Roman" w:hAnsi="Times New Roman"/>
          <w:b/>
          <w:sz w:val="28"/>
          <w:szCs w:val="24"/>
          <w:lang w:val="uk-UA"/>
        </w:rPr>
        <w:lastRenderedPageBreak/>
        <w:t>ПЕРЕБІГ УРОКУ</w:t>
      </w:r>
    </w:p>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uk-UA"/>
        </w:rPr>
        <w:t xml:space="preserve">І. Організація класу. </w:t>
      </w:r>
      <w:r w:rsidRPr="00DD3EF0">
        <w:rPr>
          <w:rFonts w:ascii="Times New Roman" w:hAnsi="Times New Roman"/>
          <w:i/>
          <w:sz w:val="28"/>
          <w:szCs w:val="24"/>
          <w:lang w:val="uk-UA"/>
        </w:rPr>
        <w:t>Колективне обговорення</w:t>
      </w:r>
      <w:r w:rsidRPr="00DD3EF0">
        <w:rPr>
          <w:rFonts w:ascii="Times New Roman" w:hAnsi="Times New Roman"/>
          <w:sz w:val="28"/>
          <w:szCs w:val="24"/>
          <w:lang w:val="uk-UA"/>
        </w:rPr>
        <w:t>.</w:t>
      </w:r>
    </w:p>
    <w:p w:rsidR="006533CA" w:rsidRPr="00DD3EF0" w:rsidRDefault="006533CA" w:rsidP="001502EB">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u w:val="single"/>
          <w:lang w:val="uk-UA"/>
        </w:rPr>
        <w:t>Проблемна ситуація</w:t>
      </w:r>
      <w:r w:rsidRPr="00DD3EF0">
        <w:rPr>
          <w:rFonts w:ascii="Times New Roman" w:hAnsi="Times New Roman"/>
          <w:sz w:val="28"/>
          <w:szCs w:val="24"/>
          <w:lang w:val="uk-UA"/>
        </w:rPr>
        <w:t xml:space="preserve">. Прочитай речення. У яких випадках сполучник </w:t>
      </w:r>
      <w:r w:rsidRPr="00DD3EF0">
        <w:rPr>
          <w:rFonts w:ascii="Times New Roman" w:hAnsi="Times New Roman"/>
          <w:b/>
          <w:i/>
          <w:sz w:val="28"/>
          <w:szCs w:val="24"/>
          <w:lang w:val="uk-UA"/>
        </w:rPr>
        <w:t xml:space="preserve">І </w:t>
      </w:r>
      <w:r w:rsidRPr="00DD3EF0">
        <w:rPr>
          <w:rFonts w:ascii="Times New Roman" w:hAnsi="Times New Roman"/>
          <w:sz w:val="28"/>
          <w:szCs w:val="24"/>
          <w:lang w:val="uk-UA"/>
        </w:rPr>
        <w:t>з’єднує прості речення у складносурядному, а в яких – сполучає однорідні члени. Постав розділові знаки. Що впливає на їх розстановку? У яких реченях відсутній розділовий знак? Чому?</w:t>
      </w:r>
    </w:p>
    <w:p w:rsidR="006533CA" w:rsidRPr="00DD3EF0" w:rsidRDefault="006533CA" w:rsidP="001502EB">
      <w:pPr>
        <w:spacing w:after="0" w:line="240" w:lineRule="auto"/>
        <w:ind w:firstLine="709"/>
        <w:jc w:val="right"/>
        <w:rPr>
          <w:rFonts w:ascii="Times New Roman" w:hAnsi="Times New Roman"/>
          <w:sz w:val="28"/>
          <w:szCs w:val="24"/>
          <w:lang w:val="uk-UA"/>
        </w:rPr>
      </w:pPr>
      <w:r w:rsidRPr="00DD3EF0">
        <w:rPr>
          <w:rFonts w:ascii="Times New Roman" w:hAnsi="Times New Roman"/>
          <w:sz w:val="28"/>
          <w:szCs w:val="24"/>
          <w:lang w:val="uk-UA"/>
        </w:rPr>
        <w:t>Слайд</w:t>
      </w:r>
      <w:r w:rsidR="001502EB" w:rsidRPr="00DD3EF0">
        <w:rPr>
          <w:rFonts w:ascii="Times New Roman" w:hAnsi="Times New Roman"/>
          <w:sz w:val="28"/>
          <w:szCs w:val="24"/>
          <w:lang w:val="uk-UA"/>
        </w:rPr>
        <w:t xml:space="preserve"> 1</w:t>
      </w:r>
    </w:p>
    <w:tbl>
      <w:tblPr>
        <w:tblW w:w="0" w:type="auto"/>
        <w:tblLook w:val="04A0" w:firstRow="1" w:lastRow="0" w:firstColumn="1" w:lastColumn="0" w:noHBand="0" w:noVBand="1"/>
      </w:tblPr>
      <w:tblGrid>
        <w:gridCol w:w="9570"/>
      </w:tblGrid>
      <w:tr w:rsidR="006533CA" w:rsidRPr="00EA5C04" w:rsidTr="00CE764E">
        <w:tc>
          <w:tcPr>
            <w:tcW w:w="9571" w:type="dxa"/>
          </w:tcPr>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i/>
                <w:sz w:val="28"/>
                <w:szCs w:val="24"/>
                <w:lang w:val="uk-UA"/>
              </w:rPr>
              <w:t>І він поніс у вечір пахощі нового хліба добрі людські голоси і гудіння вітряка і вчорашній дощ і рожеві долоні розквітлих гречок</w:t>
            </w:r>
            <w:r w:rsidRPr="00DD3EF0">
              <w:rPr>
                <w:rFonts w:ascii="Times New Roman" w:hAnsi="Times New Roman"/>
                <w:b/>
                <w:sz w:val="28"/>
                <w:szCs w:val="24"/>
                <w:lang w:val="uk-UA"/>
              </w:rPr>
              <w:t xml:space="preserve"> (М.Стельмах)</w:t>
            </w:r>
          </w:p>
        </w:tc>
      </w:tr>
      <w:tr w:rsidR="006533CA" w:rsidRPr="00DD3EF0" w:rsidTr="00CE764E">
        <w:tc>
          <w:tcPr>
            <w:tcW w:w="9571" w:type="dxa"/>
          </w:tcPr>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i/>
                <w:sz w:val="28"/>
                <w:szCs w:val="24"/>
                <w:lang w:val="uk-UA"/>
              </w:rPr>
              <w:t>Далеко й лунко оддавався голос солов’я</w:t>
            </w:r>
            <w:r w:rsidRPr="00DD3EF0">
              <w:rPr>
                <w:rFonts w:ascii="Times New Roman" w:hAnsi="Times New Roman"/>
                <w:b/>
                <w:sz w:val="28"/>
                <w:szCs w:val="24"/>
                <w:lang w:val="uk-UA"/>
              </w:rPr>
              <w:t xml:space="preserve"> (С.Васильченко)</w:t>
            </w:r>
          </w:p>
        </w:tc>
      </w:tr>
      <w:tr w:rsidR="006533CA" w:rsidRPr="00DD3EF0" w:rsidTr="00CE764E">
        <w:tc>
          <w:tcPr>
            <w:tcW w:w="9571" w:type="dxa"/>
          </w:tcPr>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i/>
                <w:sz w:val="28"/>
                <w:szCs w:val="24"/>
                <w:lang w:val="uk-UA"/>
              </w:rPr>
              <w:t>Де-не-де біля вирв синіє безводний полин і кущиться пахучий чебрец</w:t>
            </w:r>
            <w:r w:rsidRPr="00DD3EF0">
              <w:rPr>
                <w:rFonts w:ascii="Times New Roman" w:hAnsi="Times New Roman"/>
                <w:b/>
                <w:sz w:val="28"/>
                <w:szCs w:val="24"/>
                <w:lang w:val="uk-UA"/>
              </w:rPr>
              <w:t>ь (О.Гончар)</w:t>
            </w:r>
          </w:p>
        </w:tc>
      </w:tr>
      <w:tr w:rsidR="006533CA" w:rsidRPr="00DD3EF0" w:rsidTr="00CE764E">
        <w:tc>
          <w:tcPr>
            <w:tcW w:w="9571" w:type="dxa"/>
          </w:tcPr>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i/>
                <w:sz w:val="28"/>
                <w:szCs w:val="24"/>
                <w:lang w:val="uk-UA"/>
              </w:rPr>
              <w:t>Довкола будиночків цвів бузок і на білі стіни падала прозора тінь від листя</w:t>
            </w:r>
            <w:r w:rsidRPr="00DD3EF0">
              <w:rPr>
                <w:rFonts w:ascii="Times New Roman" w:hAnsi="Times New Roman"/>
                <w:b/>
                <w:sz w:val="28"/>
                <w:szCs w:val="24"/>
                <w:lang w:val="uk-UA"/>
              </w:rPr>
              <w:t xml:space="preserve"> (П.</w:t>
            </w:r>
            <w:r w:rsidR="001502EB" w:rsidRPr="00DD3EF0">
              <w:rPr>
                <w:rFonts w:ascii="Times New Roman" w:hAnsi="Times New Roman"/>
                <w:b/>
                <w:sz w:val="28"/>
                <w:szCs w:val="24"/>
                <w:lang w:val="uk-UA"/>
              </w:rPr>
              <w:t> </w:t>
            </w:r>
            <w:r w:rsidRPr="00DD3EF0">
              <w:rPr>
                <w:rFonts w:ascii="Times New Roman" w:hAnsi="Times New Roman"/>
                <w:b/>
                <w:sz w:val="28"/>
                <w:szCs w:val="24"/>
                <w:lang w:val="uk-UA"/>
              </w:rPr>
              <w:t>Панч)</w:t>
            </w:r>
          </w:p>
        </w:tc>
      </w:tr>
    </w:tbl>
    <w:p w:rsidR="006533CA" w:rsidRPr="00DD3EF0" w:rsidRDefault="006533CA" w:rsidP="001502EB">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uk-UA"/>
        </w:rPr>
        <w:t>ІІ. Мотивація.</w:t>
      </w:r>
    </w:p>
    <w:p w:rsidR="006533CA" w:rsidRPr="00DD3EF0" w:rsidRDefault="006533CA" w:rsidP="001502EB">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Сьогодні громадське об’єднання «Зелена планета» і лабораторія «Веселкова мова» запрошують вас, теоретиків, практиків, експериментаторів, до плідної праці. Вам доручають важливу справу – показати себе гарним знавцем рідної мови і дбайливим охоронцем природних багатств нашої землі. Для цього нам потрібно зробити чимало досліджень із теми «Складносурядне речення» і створити карту «Розділові знаки у ССР», у яку записати можливі схеми розстановки розділових знаків у ССР і «Природна України», в яку записати назви рослин, птахів, дерев, кущів, назви яких сьогодні прозвучать.   </w:t>
      </w:r>
    </w:p>
    <w:p w:rsidR="006533CA" w:rsidRPr="00DD3EF0" w:rsidRDefault="006533CA" w:rsidP="001502EB">
      <w:pPr>
        <w:spacing w:after="0" w:line="240" w:lineRule="auto"/>
        <w:ind w:firstLine="709"/>
        <w:jc w:val="center"/>
        <w:rPr>
          <w:rFonts w:ascii="Times New Roman" w:hAnsi="Times New Roman"/>
          <w:b/>
          <w:sz w:val="24"/>
          <w:szCs w:val="24"/>
          <w:lang w:val="uk-UA"/>
        </w:rPr>
      </w:pPr>
      <w:r w:rsidRPr="00DD3EF0">
        <w:rPr>
          <w:rFonts w:ascii="Times New Roman" w:hAnsi="Times New Roman"/>
          <w:b/>
          <w:sz w:val="24"/>
          <w:szCs w:val="24"/>
          <w:lang w:val="uk-UA"/>
        </w:rPr>
        <w:t>КАРТА ДОСЛІДЖЕНЬ</w:t>
      </w:r>
    </w:p>
    <w:tbl>
      <w:tblPr>
        <w:tblStyle w:val="aff"/>
        <w:tblW w:w="0" w:type="auto"/>
        <w:tblLook w:val="04A0" w:firstRow="1" w:lastRow="0" w:firstColumn="1" w:lastColumn="0" w:noHBand="0" w:noVBand="1"/>
      </w:tblPr>
      <w:tblGrid>
        <w:gridCol w:w="4785"/>
        <w:gridCol w:w="4785"/>
      </w:tblGrid>
      <w:tr w:rsidR="006533CA" w:rsidRPr="00DD3EF0" w:rsidTr="00150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Складносурядне речення</w:t>
            </w:r>
          </w:p>
        </w:tc>
        <w:tc>
          <w:tcPr>
            <w:tcW w:w="4786" w:type="dxa"/>
          </w:tcPr>
          <w:p w:rsidR="006533CA" w:rsidRPr="00DD3EF0" w:rsidRDefault="006533CA" w:rsidP="001502EB">
            <w:pPr>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DD3EF0">
              <w:rPr>
                <w:rFonts w:ascii="Times New Roman" w:hAnsi="Times New Roman"/>
                <w:sz w:val="24"/>
                <w:szCs w:val="24"/>
                <w:lang w:val="uk-UA"/>
              </w:rPr>
              <w:t>Природа України</w:t>
            </w:r>
          </w:p>
        </w:tc>
      </w:tr>
      <w:tr w:rsidR="006533CA" w:rsidRPr="00DD3EF0" w:rsidTr="0015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 і ().</w:t>
            </w:r>
          </w:p>
        </w:tc>
        <w:tc>
          <w:tcPr>
            <w:tcW w:w="4786" w:type="dxa"/>
          </w:tcPr>
          <w:p w:rsidR="006533CA" w:rsidRPr="00DD3EF0" w:rsidRDefault="006533CA" w:rsidP="001502EB">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uk-UA"/>
              </w:rPr>
            </w:pPr>
            <w:r w:rsidRPr="00DD3EF0">
              <w:rPr>
                <w:rFonts w:ascii="Times New Roman" w:hAnsi="Times New Roman"/>
                <w:b/>
                <w:sz w:val="24"/>
                <w:szCs w:val="24"/>
                <w:lang w:val="uk-UA"/>
              </w:rPr>
              <w:t>Калина</w:t>
            </w:r>
          </w:p>
        </w:tc>
      </w:tr>
    </w:tbl>
    <w:p w:rsidR="006533CA" w:rsidRPr="00DD3EF0" w:rsidRDefault="006533CA" w:rsidP="001502EB">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ІІІ. Цілевизначення</w:t>
      </w:r>
      <w:r w:rsidRPr="00DD3EF0">
        <w:rPr>
          <w:rFonts w:ascii="Times New Roman" w:hAnsi="Times New Roman"/>
          <w:sz w:val="28"/>
          <w:szCs w:val="24"/>
          <w:lang w:val="uk-UA"/>
        </w:rPr>
        <w:t>.</w:t>
      </w:r>
    </w:p>
    <w:p w:rsidR="006533CA" w:rsidRPr="00DD3EF0" w:rsidRDefault="006533CA" w:rsidP="001502EB">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Для того, щоб конкретизувати нашу дослідно-пізнавальну діяльність, визначимо ті цілі, до яких ми будемо йти на шляху подвійного пошуку.</w:t>
      </w:r>
    </w:p>
    <w:p w:rsidR="006533CA" w:rsidRPr="00DD3EF0" w:rsidRDefault="006533CA" w:rsidP="001502EB">
      <w:pPr>
        <w:spacing w:after="0" w:line="360" w:lineRule="auto"/>
        <w:ind w:firstLine="709"/>
        <w:jc w:val="center"/>
        <w:rPr>
          <w:rFonts w:ascii="Times New Roman" w:hAnsi="Times New Roman"/>
          <w:b/>
          <w:sz w:val="28"/>
          <w:szCs w:val="24"/>
          <w:u w:val="single"/>
          <w:lang w:val="uk-UA"/>
        </w:rPr>
      </w:pPr>
      <w:r w:rsidRPr="00DD3EF0">
        <w:rPr>
          <w:rFonts w:ascii="Times New Roman" w:hAnsi="Times New Roman"/>
          <w:b/>
          <w:sz w:val="28"/>
          <w:szCs w:val="24"/>
          <w:u w:val="single"/>
          <w:lang w:val="uk-UA"/>
        </w:rPr>
        <w:t>Карта «Мої цілі»</w:t>
      </w:r>
    </w:p>
    <w:tbl>
      <w:tblPr>
        <w:tblStyle w:val="ab"/>
        <w:tblW w:w="0" w:type="auto"/>
        <w:tblLayout w:type="fixed"/>
        <w:tblLook w:val="04A0" w:firstRow="1" w:lastRow="0" w:firstColumn="1" w:lastColumn="0" w:noHBand="0" w:noVBand="1"/>
      </w:tblPr>
      <w:tblGrid>
        <w:gridCol w:w="817"/>
        <w:gridCol w:w="1418"/>
        <w:gridCol w:w="3685"/>
        <w:gridCol w:w="3651"/>
      </w:tblGrid>
      <w:tr w:rsidR="006533CA" w:rsidRPr="00DD3EF0" w:rsidTr="00CE764E">
        <w:tc>
          <w:tcPr>
            <w:tcW w:w="2235" w:type="dxa"/>
            <w:gridSpan w:val="2"/>
            <w:vMerge w:val="restart"/>
          </w:tcPr>
          <w:p w:rsidR="006533CA" w:rsidRPr="00DD3EF0" w:rsidRDefault="006533CA" w:rsidP="001502EB">
            <w:pPr>
              <w:ind w:firstLine="709"/>
              <w:jc w:val="both"/>
              <w:rPr>
                <w:rFonts w:ascii="Times New Roman" w:hAnsi="Times New Roman"/>
                <w:sz w:val="24"/>
                <w:szCs w:val="24"/>
                <w:lang w:val="uk-UA"/>
              </w:rPr>
            </w:pPr>
          </w:p>
        </w:tc>
        <w:tc>
          <w:tcPr>
            <w:tcW w:w="7336" w:type="dxa"/>
            <w:gridSpan w:val="2"/>
          </w:tcPr>
          <w:p w:rsidR="006533CA" w:rsidRPr="00DD3EF0" w:rsidRDefault="006533CA" w:rsidP="001502EB">
            <w:pPr>
              <w:ind w:firstLine="709"/>
              <w:jc w:val="both"/>
              <w:rPr>
                <w:rFonts w:ascii="Times New Roman" w:hAnsi="Times New Roman"/>
                <w:b/>
                <w:sz w:val="24"/>
                <w:szCs w:val="24"/>
                <w:lang w:val="uk-UA"/>
              </w:rPr>
            </w:pPr>
            <w:r w:rsidRPr="00DD3EF0">
              <w:rPr>
                <w:rFonts w:ascii="Times New Roman" w:hAnsi="Times New Roman"/>
                <w:b/>
                <w:sz w:val="24"/>
                <w:szCs w:val="24"/>
                <w:lang w:val="uk-UA"/>
              </w:rPr>
              <w:t>Цілі уроку</w:t>
            </w:r>
          </w:p>
        </w:tc>
      </w:tr>
      <w:tr w:rsidR="006533CA" w:rsidRPr="00DD3EF0" w:rsidTr="00CE764E">
        <w:tc>
          <w:tcPr>
            <w:tcW w:w="2235" w:type="dxa"/>
            <w:gridSpan w:val="2"/>
            <w:vMerge/>
          </w:tcPr>
          <w:p w:rsidR="006533CA" w:rsidRPr="00DD3EF0" w:rsidRDefault="006533CA" w:rsidP="001502EB">
            <w:pPr>
              <w:ind w:firstLine="709"/>
              <w:jc w:val="both"/>
              <w:rPr>
                <w:rFonts w:ascii="Times New Roman" w:hAnsi="Times New Roman"/>
                <w:sz w:val="24"/>
                <w:szCs w:val="24"/>
                <w:lang w:val="uk-UA"/>
              </w:rPr>
            </w:pPr>
          </w:p>
        </w:tc>
        <w:tc>
          <w:tcPr>
            <w:tcW w:w="3685" w:type="dxa"/>
          </w:tcPr>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Знання</w:t>
            </w:r>
          </w:p>
        </w:tc>
        <w:tc>
          <w:tcPr>
            <w:tcW w:w="3651" w:type="dxa"/>
          </w:tcPr>
          <w:p w:rsidR="006533CA" w:rsidRPr="00DD3EF0" w:rsidRDefault="006533CA" w:rsidP="001502EB">
            <w:pPr>
              <w:ind w:firstLine="709"/>
              <w:jc w:val="both"/>
              <w:rPr>
                <w:rFonts w:ascii="Times New Roman" w:hAnsi="Times New Roman"/>
                <w:b/>
                <w:sz w:val="24"/>
                <w:szCs w:val="24"/>
                <w:lang w:val="uk-UA"/>
              </w:rPr>
            </w:pPr>
            <w:r w:rsidRPr="00DD3EF0">
              <w:rPr>
                <w:rFonts w:ascii="Times New Roman" w:hAnsi="Times New Roman"/>
                <w:b/>
                <w:sz w:val="24"/>
                <w:szCs w:val="24"/>
                <w:lang w:val="uk-UA"/>
              </w:rPr>
              <w:t>Уміння, навички, досвід</w:t>
            </w:r>
          </w:p>
        </w:tc>
      </w:tr>
      <w:tr w:rsidR="006533CA" w:rsidRPr="00DD3EF0" w:rsidTr="00CE764E">
        <w:trPr>
          <w:cantSplit/>
          <w:trHeight w:val="1134"/>
        </w:trPr>
        <w:tc>
          <w:tcPr>
            <w:tcW w:w="817" w:type="dxa"/>
            <w:vMerge w:val="restart"/>
            <w:textDirection w:val="btLr"/>
          </w:tcPr>
          <w:p w:rsidR="006533CA" w:rsidRPr="00DD3EF0" w:rsidRDefault="006533CA" w:rsidP="001502EB">
            <w:pPr>
              <w:ind w:firstLine="709"/>
              <w:jc w:val="center"/>
              <w:rPr>
                <w:rFonts w:ascii="Times New Roman" w:hAnsi="Times New Roman"/>
                <w:b/>
                <w:sz w:val="24"/>
                <w:szCs w:val="24"/>
                <w:lang w:val="uk-UA"/>
              </w:rPr>
            </w:pPr>
            <w:r w:rsidRPr="00DD3EF0">
              <w:rPr>
                <w:rFonts w:ascii="Times New Roman" w:hAnsi="Times New Roman"/>
                <w:b/>
                <w:sz w:val="24"/>
                <w:szCs w:val="24"/>
                <w:lang w:val="uk-UA"/>
              </w:rPr>
              <w:t>Комунікативна компетентність</w:t>
            </w:r>
          </w:p>
        </w:tc>
        <w:tc>
          <w:tcPr>
            <w:tcW w:w="1418" w:type="dxa"/>
          </w:tcPr>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Мовна</w:t>
            </w:r>
          </w:p>
        </w:tc>
        <w:tc>
          <w:tcPr>
            <w:tcW w:w="3685" w:type="dxa"/>
          </w:tcPr>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1. Складносурядне речення;</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2. Смислові зв’язки у ССР;</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3. Засоби зв’язку в ССР;</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4. Розділові знаки у ССР;</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5. Відмінність між ССР і простим реченням, ускладненим однорідними членами</w:t>
            </w:r>
          </w:p>
        </w:tc>
        <w:tc>
          <w:tcPr>
            <w:tcW w:w="3651" w:type="dxa"/>
          </w:tcPr>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 xml:space="preserve">1. Знаходити ССР; </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2. Установлювати зв’язки між частинами ССР;</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3. Визначати види ССР;</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4. Розмежовувати ССР і прості, ускладнені однорідними членами;</w:t>
            </w:r>
          </w:p>
          <w:p w:rsidR="006533CA" w:rsidRPr="00DD3EF0" w:rsidRDefault="006533CA" w:rsidP="001502EB">
            <w:pPr>
              <w:ind w:firstLine="709"/>
              <w:jc w:val="both"/>
              <w:rPr>
                <w:rFonts w:ascii="Times New Roman" w:hAnsi="Times New Roman"/>
                <w:sz w:val="24"/>
                <w:szCs w:val="24"/>
                <w:lang w:val="uk-UA"/>
              </w:rPr>
            </w:pPr>
            <w:r w:rsidRPr="00DD3EF0">
              <w:rPr>
                <w:rFonts w:ascii="Times New Roman" w:hAnsi="Times New Roman"/>
                <w:sz w:val="24"/>
                <w:szCs w:val="24"/>
                <w:lang w:val="uk-UA"/>
              </w:rPr>
              <w:t>5. Правильно ставити розділові знаки</w:t>
            </w:r>
          </w:p>
        </w:tc>
      </w:tr>
      <w:tr w:rsidR="006533CA" w:rsidRPr="00DD3EF0" w:rsidTr="00CE764E">
        <w:trPr>
          <w:cantSplit/>
          <w:trHeight w:val="1134"/>
        </w:trPr>
        <w:tc>
          <w:tcPr>
            <w:tcW w:w="817" w:type="dxa"/>
            <w:vMerge/>
          </w:tcPr>
          <w:p w:rsidR="006533CA" w:rsidRPr="00DD3EF0" w:rsidRDefault="006533CA" w:rsidP="001502EB">
            <w:pPr>
              <w:ind w:firstLine="709"/>
              <w:jc w:val="both"/>
              <w:rPr>
                <w:rFonts w:ascii="Times New Roman" w:hAnsi="Times New Roman"/>
                <w:sz w:val="24"/>
                <w:szCs w:val="24"/>
                <w:lang w:val="uk-UA"/>
              </w:rPr>
            </w:pPr>
          </w:p>
        </w:tc>
        <w:tc>
          <w:tcPr>
            <w:tcW w:w="1418" w:type="dxa"/>
          </w:tcPr>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Мовле-</w:t>
            </w:r>
          </w:p>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ннєва</w:t>
            </w:r>
          </w:p>
        </w:tc>
        <w:tc>
          <w:tcPr>
            <w:tcW w:w="3685" w:type="dxa"/>
          </w:tcPr>
          <w:p w:rsidR="006533CA" w:rsidRPr="00DD3EF0" w:rsidRDefault="006533CA" w:rsidP="001502EB">
            <w:pPr>
              <w:ind w:firstLine="33"/>
              <w:jc w:val="both"/>
              <w:rPr>
                <w:rFonts w:ascii="Times New Roman" w:hAnsi="Times New Roman"/>
                <w:sz w:val="24"/>
                <w:szCs w:val="24"/>
                <w:lang w:val="uk-UA"/>
              </w:rPr>
            </w:pPr>
            <w:r w:rsidRPr="00DD3EF0">
              <w:rPr>
                <w:rFonts w:ascii="Times New Roman" w:hAnsi="Times New Roman"/>
                <w:sz w:val="24"/>
                <w:szCs w:val="24"/>
                <w:lang w:val="uk-UA"/>
              </w:rPr>
              <w:t>1. Стилі і типи мовлення;</w:t>
            </w:r>
          </w:p>
          <w:p w:rsidR="006533CA" w:rsidRPr="00DD3EF0" w:rsidRDefault="006533CA" w:rsidP="001502EB">
            <w:pPr>
              <w:ind w:firstLine="33"/>
              <w:jc w:val="both"/>
              <w:rPr>
                <w:rFonts w:ascii="Times New Roman" w:hAnsi="Times New Roman"/>
                <w:sz w:val="24"/>
                <w:szCs w:val="24"/>
                <w:lang w:val="uk-UA"/>
              </w:rPr>
            </w:pPr>
            <w:r w:rsidRPr="00DD3EF0">
              <w:rPr>
                <w:rFonts w:ascii="Times New Roman" w:hAnsi="Times New Roman"/>
                <w:sz w:val="24"/>
                <w:szCs w:val="24"/>
                <w:lang w:val="uk-UA"/>
              </w:rPr>
              <w:t>2. Стилістичні функції однорідних членів речення і ССР</w:t>
            </w:r>
          </w:p>
        </w:tc>
        <w:tc>
          <w:tcPr>
            <w:tcW w:w="3651" w:type="dxa"/>
          </w:tcPr>
          <w:p w:rsidR="006533CA" w:rsidRPr="00DD3EF0" w:rsidRDefault="006533CA" w:rsidP="001502EB">
            <w:pPr>
              <w:ind w:firstLine="33"/>
              <w:jc w:val="both"/>
              <w:rPr>
                <w:rFonts w:ascii="Times New Roman" w:hAnsi="Times New Roman"/>
                <w:sz w:val="24"/>
                <w:szCs w:val="24"/>
                <w:lang w:val="uk-UA"/>
              </w:rPr>
            </w:pPr>
            <w:r w:rsidRPr="00DD3EF0">
              <w:rPr>
                <w:rFonts w:ascii="Times New Roman" w:hAnsi="Times New Roman"/>
                <w:sz w:val="24"/>
                <w:szCs w:val="24"/>
                <w:lang w:val="uk-UA"/>
              </w:rPr>
              <w:t>1. Використовувати ССР і прості речення, ускладнені однорідними членами в стилістично маркованих текстах</w:t>
            </w:r>
          </w:p>
        </w:tc>
      </w:tr>
      <w:tr w:rsidR="006533CA" w:rsidRPr="00DD3EF0" w:rsidTr="00CE764E">
        <w:trPr>
          <w:cantSplit/>
          <w:trHeight w:val="682"/>
        </w:trPr>
        <w:tc>
          <w:tcPr>
            <w:tcW w:w="817" w:type="dxa"/>
            <w:vMerge/>
          </w:tcPr>
          <w:p w:rsidR="006533CA" w:rsidRPr="00DD3EF0" w:rsidRDefault="006533CA" w:rsidP="001502EB">
            <w:pPr>
              <w:ind w:firstLine="709"/>
              <w:jc w:val="both"/>
              <w:rPr>
                <w:rFonts w:ascii="Times New Roman" w:hAnsi="Times New Roman"/>
                <w:sz w:val="24"/>
                <w:szCs w:val="24"/>
                <w:lang w:val="uk-UA"/>
              </w:rPr>
            </w:pPr>
          </w:p>
        </w:tc>
        <w:tc>
          <w:tcPr>
            <w:tcW w:w="1418" w:type="dxa"/>
          </w:tcPr>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Комуніка-тивна</w:t>
            </w:r>
          </w:p>
        </w:tc>
        <w:tc>
          <w:tcPr>
            <w:tcW w:w="7336" w:type="dxa"/>
            <w:gridSpan w:val="2"/>
          </w:tcPr>
          <w:p w:rsidR="006533CA" w:rsidRPr="00DD3EF0" w:rsidRDefault="006533CA" w:rsidP="001502EB">
            <w:pPr>
              <w:ind w:firstLine="33"/>
              <w:jc w:val="both"/>
              <w:rPr>
                <w:rFonts w:ascii="Times New Roman" w:hAnsi="Times New Roman"/>
                <w:sz w:val="24"/>
                <w:szCs w:val="24"/>
                <w:lang w:val="uk-UA"/>
              </w:rPr>
            </w:pPr>
            <w:r w:rsidRPr="00DD3EF0">
              <w:rPr>
                <w:rFonts w:ascii="Times New Roman" w:hAnsi="Times New Roman"/>
                <w:sz w:val="24"/>
                <w:szCs w:val="24"/>
                <w:lang w:val="uk-UA"/>
              </w:rPr>
              <w:t>Вдало вести бесіду, аргументувати власну думку</w:t>
            </w:r>
          </w:p>
        </w:tc>
      </w:tr>
      <w:tr w:rsidR="006533CA" w:rsidRPr="00DD3EF0" w:rsidTr="00CE764E">
        <w:tc>
          <w:tcPr>
            <w:tcW w:w="817" w:type="dxa"/>
            <w:vMerge/>
          </w:tcPr>
          <w:p w:rsidR="006533CA" w:rsidRPr="00DD3EF0" w:rsidRDefault="006533CA" w:rsidP="001502EB">
            <w:pPr>
              <w:ind w:firstLine="709"/>
              <w:jc w:val="both"/>
              <w:rPr>
                <w:rFonts w:ascii="Times New Roman" w:hAnsi="Times New Roman"/>
                <w:sz w:val="24"/>
                <w:szCs w:val="24"/>
                <w:lang w:val="uk-UA"/>
              </w:rPr>
            </w:pPr>
          </w:p>
        </w:tc>
        <w:tc>
          <w:tcPr>
            <w:tcW w:w="1418" w:type="dxa"/>
          </w:tcPr>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Соціо-</w:t>
            </w:r>
          </w:p>
          <w:p w:rsidR="006533CA" w:rsidRPr="00DD3EF0" w:rsidRDefault="006533CA" w:rsidP="001502EB">
            <w:pPr>
              <w:jc w:val="both"/>
              <w:rPr>
                <w:rFonts w:ascii="Times New Roman" w:hAnsi="Times New Roman"/>
                <w:b/>
                <w:sz w:val="24"/>
                <w:szCs w:val="24"/>
                <w:lang w:val="uk-UA"/>
              </w:rPr>
            </w:pPr>
            <w:r w:rsidRPr="00DD3EF0">
              <w:rPr>
                <w:rFonts w:ascii="Times New Roman" w:hAnsi="Times New Roman"/>
                <w:b/>
                <w:sz w:val="24"/>
                <w:szCs w:val="24"/>
                <w:lang w:val="uk-UA"/>
              </w:rPr>
              <w:t>культурна</w:t>
            </w:r>
          </w:p>
        </w:tc>
        <w:tc>
          <w:tcPr>
            <w:tcW w:w="7336" w:type="dxa"/>
            <w:gridSpan w:val="2"/>
          </w:tcPr>
          <w:p w:rsidR="006533CA" w:rsidRPr="00DD3EF0" w:rsidRDefault="006533CA" w:rsidP="001502EB">
            <w:pPr>
              <w:ind w:firstLine="33"/>
              <w:jc w:val="both"/>
              <w:rPr>
                <w:rFonts w:ascii="Times New Roman" w:hAnsi="Times New Roman"/>
                <w:sz w:val="24"/>
                <w:szCs w:val="24"/>
                <w:lang w:val="uk-UA"/>
              </w:rPr>
            </w:pPr>
            <w:r w:rsidRPr="00DD3EF0">
              <w:rPr>
                <w:rFonts w:ascii="Times New Roman" w:hAnsi="Times New Roman"/>
                <w:sz w:val="24"/>
                <w:szCs w:val="24"/>
                <w:lang w:val="uk-UA"/>
              </w:rPr>
              <w:t>Я і Батьківщина. Природа різних регіонів України</w:t>
            </w:r>
          </w:p>
        </w:tc>
      </w:tr>
    </w:tbl>
    <w:p w:rsidR="006533CA" w:rsidRPr="00DD3EF0" w:rsidRDefault="006533CA" w:rsidP="001502EB">
      <w:pPr>
        <w:spacing w:after="0"/>
        <w:ind w:firstLine="709"/>
        <w:jc w:val="both"/>
        <w:rPr>
          <w:rFonts w:ascii="Times New Roman" w:hAnsi="Times New Roman"/>
          <w:i/>
          <w:sz w:val="28"/>
          <w:szCs w:val="24"/>
          <w:lang w:val="uk-UA"/>
        </w:rPr>
      </w:pPr>
      <w:r w:rsidRPr="00DD3EF0">
        <w:rPr>
          <w:rFonts w:ascii="Times New Roman" w:hAnsi="Times New Roman"/>
          <w:b/>
          <w:sz w:val="28"/>
          <w:szCs w:val="24"/>
          <w:lang w:val="uk-UA"/>
        </w:rPr>
        <w:t>І</w:t>
      </w:r>
      <w:r w:rsidRPr="00DD3EF0">
        <w:rPr>
          <w:rFonts w:ascii="Times New Roman" w:hAnsi="Times New Roman"/>
          <w:b/>
          <w:sz w:val="28"/>
          <w:szCs w:val="24"/>
          <w:lang w:val="en-US"/>
        </w:rPr>
        <w:t>V</w:t>
      </w:r>
      <w:r w:rsidRPr="00DD3EF0">
        <w:rPr>
          <w:rFonts w:ascii="Times New Roman" w:hAnsi="Times New Roman"/>
          <w:b/>
          <w:sz w:val="28"/>
          <w:szCs w:val="24"/>
          <w:lang w:val="uk-UA"/>
        </w:rPr>
        <w:t xml:space="preserve">. Повторення. </w:t>
      </w:r>
      <w:r w:rsidRPr="00DD3EF0">
        <w:rPr>
          <w:rFonts w:ascii="Times New Roman" w:hAnsi="Times New Roman"/>
          <w:i/>
          <w:sz w:val="28"/>
          <w:szCs w:val="24"/>
          <w:lang w:val="uk-UA"/>
        </w:rPr>
        <w:t>Робота в групах.</w:t>
      </w:r>
    </w:p>
    <w:p w:rsidR="006533CA" w:rsidRPr="00DD3EF0" w:rsidRDefault="006533CA" w:rsidP="001502EB">
      <w:pPr>
        <w:pStyle w:val="a4"/>
        <w:numPr>
          <w:ilvl w:val="0"/>
          <w:numId w:val="134"/>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Проблемна ситуація на пошук нового.</w:t>
      </w:r>
      <w:r w:rsidRPr="00DD3EF0">
        <w:rPr>
          <w:rFonts w:ascii="Times New Roman" w:hAnsi="Times New Roman"/>
          <w:i/>
          <w:sz w:val="28"/>
          <w:szCs w:val="24"/>
          <w:lang w:val="uk-UA"/>
        </w:rPr>
        <w:t xml:space="preserve">  </w:t>
      </w:r>
    </w:p>
    <w:p w:rsidR="006533CA" w:rsidRPr="00DD3EF0" w:rsidRDefault="006533CA" w:rsidP="001502EB">
      <w:pPr>
        <w:pStyle w:val="a4"/>
        <w:numPr>
          <w:ilvl w:val="0"/>
          <w:numId w:val="137"/>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Теоретична проблемна ситуація.</w:t>
      </w:r>
      <w:r w:rsidRPr="00DD3EF0">
        <w:rPr>
          <w:rFonts w:ascii="Times New Roman" w:hAnsi="Times New Roman"/>
          <w:i/>
          <w:sz w:val="28"/>
          <w:szCs w:val="24"/>
          <w:lang w:val="uk-UA"/>
        </w:rPr>
        <w:t xml:space="preserve"> Група «Теоретики». </w:t>
      </w:r>
      <w:r w:rsidRPr="00DD3EF0">
        <w:rPr>
          <w:rFonts w:ascii="Times New Roman" w:hAnsi="Times New Roman"/>
          <w:sz w:val="28"/>
          <w:szCs w:val="24"/>
          <w:lang w:val="uk-UA"/>
        </w:rPr>
        <w:t>Дати відповіді на запитання і заповнити таблицю-дослідження.</w:t>
      </w:r>
    </w:p>
    <w:tbl>
      <w:tblPr>
        <w:tblStyle w:val="ab"/>
        <w:tblW w:w="0" w:type="auto"/>
        <w:tblLook w:val="04A0" w:firstRow="1" w:lastRow="0" w:firstColumn="1" w:lastColumn="0" w:noHBand="0" w:noVBand="1"/>
      </w:tblPr>
      <w:tblGrid>
        <w:gridCol w:w="3189"/>
        <w:gridCol w:w="3190"/>
        <w:gridCol w:w="3191"/>
      </w:tblGrid>
      <w:tr w:rsidR="006533CA" w:rsidRPr="00DD3EF0" w:rsidTr="00CE764E">
        <w:tc>
          <w:tcPr>
            <w:tcW w:w="3189" w:type="dxa"/>
          </w:tcPr>
          <w:p w:rsidR="006533CA" w:rsidRPr="00DD3EF0" w:rsidRDefault="006533CA" w:rsidP="001502EB">
            <w:pPr>
              <w:spacing w:line="360" w:lineRule="auto"/>
              <w:ind w:firstLine="709"/>
              <w:jc w:val="both"/>
              <w:rPr>
                <w:rFonts w:ascii="Times New Roman" w:hAnsi="Times New Roman"/>
                <w:sz w:val="24"/>
                <w:szCs w:val="24"/>
                <w:lang w:val="uk-UA"/>
              </w:rPr>
            </w:pPr>
          </w:p>
        </w:tc>
        <w:tc>
          <w:tcPr>
            <w:tcW w:w="3190" w:type="dxa"/>
          </w:tcPr>
          <w:p w:rsidR="006533CA" w:rsidRPr="00DD3EF0" w:rsidRDefault="006533CA" w:rsidP="001502EB">
            <w:pPr>
              <w:spacing w:line="360" w:lineRule="auto"/>
              <w:ind w:firstLine="72"/>
              <w:jc w:val="center"/>
              <w:rPr>
                <w:rFonts w:ascii="Times New Roman" w:hAnsi="Times New Roman"/>
                <w:sz w:val="24"/>
                <w:szCs w:val="24"/>
                <w:lang w:val="uk-UA"/>
              </w:rPr>
            </w:pPr>
            <w:r w:rsidRPr="00DD3EF0">
              <w:rPr>
                <w:rFonts w:ascii="Times New Roman" w:hAnsi="Times New Roman"/>
                <w:sz w:val="24"/>
                <w:szCs w:val="24"/>
                <w:lang w:val="uk-UA"/>
              </w:rPr>
              <w:t>Складносурядне речення</w:t>
            </w:r>
          </w:p>
        </w:tc>
        <w:tc>
          <w:tcPr>
            <w:tcW w:w="3191" w:type="dxa"/>
          </w:tcPr>
          <w:p w:rsidR="006533CA" w:rsidRPr="00DD3EF0" w:rsidRDefault="006533CA" w:rsidP="001502EB">
            <w:pPr>
              <w:spacing w:line="360" w:lineRule="auto"/>
              <w:ind w:firstLine="72"/>
              <w:jc w:val="center"/>
              <w:rPr>
                <w:rFonts w:ascii="Times New Roman" w:hAnsi="Times New Roman"/>
                <w:sz w:val="24"/>
                <w:szCs w:val="24"/>
                <w:lang w:val="uk-UA"/>
              </w:rPr>
            </w:pPr>
            <w:r w:rsidRPr="00DD3EF0">
              <w:rPr>
                <w:rFonts w:ascii="Times New Roman" w:hAnsi="Times New Roman"/>
                <w:sz w:val="24"/>
                <w:szCs w:val="24"/>
                <w:lang w:val="uk-UA"/>
              </w:rPr>
              <w:t>Просте речення, ускладнене однорідними членами</w:t>
            </w:r>
          </w:p>
        </w:tc>
      </w:tr>
      <w:tr w:rsidR="006533CA" w:rsidRPr="00DD3EF0" w:rsidTr="00CE764E">
        <w:tc>
          <w:tcPr>
            <w:tcW w:w="3189"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Визначення</w:t>
            </w:r>
          </w:p>
        </w:tc>
        <w:tc>
          <w:tcPr>
            <w:tcW w:w="3190" w:type="dxa"/>
          </w:tcPr>
          <w:p w:rsidR="006533CA" w:rsidRPr="00DD3EF0" w:rsidRDefault="006533CA" w:rsidP="00CE764E">
            <w:pPr>
              <w:ind w:firstLine="709"/>
              <w:jc w:val="both"/>
              <w:rPr>
                <w:rFonts w:ascii="Times New Roman" w:hAnsi="Times New Roman"/>
                <w:sz w:val="24"/>
                <w:szCs w:val="24"/>
                <w:lang w:val="uk-UA"/>
              </w:rPr>
            </w:pPr>
          </w:p>
        </w:tc>
        <w:tc>
          <w:tcPr>
            <w:tcW w:w="3191" w:type="dxa"/>
          </w:tcPr>
          <w:p w:rsidR="006533CA" w:rsidRPr="00DD3EF0" w:rsidRDefault="006533CA" w:rsidP="00CE764E">
            <w:pPr>
              <w:ind w:firstLine="709"/>
              <w:jc w:val="both"/>
              <w:rPr>
                <w:rFonts w:ascii="Times New Roman" w:hAnsi="Times New Roman"/>
                <w:sz w:val="24"/>
                <w:szCs w:val="24"/>
                <w:lang w:val="uk-UA"/>
              </w:rPr>
            </w:pPr>
          </w:p>
        </w:tc>
      </w:tr>
      <w:tr w:rsidR="006533CA" w:rsidRPr="00DD3EF0" w:rsidTr="00CE764E">
        <w:tc>
          <w:tcPr>
            <w:tcW w:w="3189"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 xml:space="preserve">Види зв’язку </w:t>
            </w:r>
          </w:p>
        </w:tc>
        <w:tc>
          <w:tcPr>
            <w:tcW w:w="3190" w:type="dxa"/>
          </w:tcPr>
          <w:p w:rsidR="006533CA" w:rsidRPr="00DD3EF0" w:rsidRDefault="006533CA" w:rsidP="00CE764E">
            <w:pPr>
              <w:ind w:firstLine="709"/>
              <w:jc w:val="both"/>
              <w:rPr>
                <w:rFonts w:ascii="Times New Roman" w:hAnsi="Times New Roman"/>
                <w:sz w:val="24"/>
                <w:szCs w:val="24"/>
                <w:lang w:val="uk-UA"/>
              </w:rPr>
            </w:pPr>
          </w:p>
        </w:tc>
        <w:tc>
          <w:tcPr>
            <w:tcW w:w="3191" w:type="dxa"/>
          </w:tcPr>
          <w:p w:rsidR="006533CA" w:rsidRPr="00DD3EF0" w:rsidRDefault="006533CA" w:rsidP="00CE764E">
            <w:pPr>
              <w:ind w:firstLine="709"/>
              <w:jc w:val="both"/>
              <w:rPr>
                <w:rFonts w:ascii="Times New Roman" w:hAnsi="Times New Roman"/>
                <w:sz w:val="24"/>
                <w:szCs w:val="24"/>
                <w:lang w:val="uk-UA"/>
              </w:rPr>
            </w:pPr>
          </w:p>
        </w:tc>
      </w:tr>
      <w:tr w:rsidR="006533CA" w:rsidRPr="00DD3EF0" w:rsidTr="00CE764E">
        <w:tc>
          <w:tcPr>
            <w:tcW w:w="3189"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Сполучники</w:t>
            </w:r>
          </w:p>
        </w:tc>
        <w:tc>
          <w:tcPr>
            <w:tcW w:w="3190" w:type="dxa"/>
          </w:tcPr>
          <w:p w:rsidR="006533CA" w:rsidRPr="00DD3EF0" w:rsidRDefault="006533CA" w:rsidP="00CE764E">
            <w:pPr>
              <w:ind w:firstLine="709"/>
              <w:jc w:val="both"/>
              <w:rPr>
                <w:rFonts w:ascii="Times New Roman" w:hAnsi="Times New Roman"/>
                <w:sz w:val="24"/>
                <w:szCs w:val="24"/>
                <w:lang w:val="uk-UA"/>
              </w:rPr>
            </w:pPr>
          </w:p>
        </w:tc>
        <w:tc>
          <w:tcPr>
            <w:tcW w:w="3191" w:type="dxa"/>
          </w:tcPr>
          <w:p w:rsidR="006533CA" w:rsidRPr="00DD3EF0" w:rsidRDefault="006533CA" w:rsidP="00CE764E">
            <w:pPr>
              <w:ind w:firstLine="709"/>
              <w:jc w:val="both"/>
              <w:rPr>
                <w:rFonts w:ascii="Times New Roman" w:hAnsi="Times New Roman"/>
                <w:sz w:val="24"/>
                <w:szCs w:val="24"/>
                <w:lang w:val="uk-UA"/>
              </w:rPr>
            </w:pPr>
          </w:p>
        </w:tc>
      </w:tr>
      <w:tr w:rsidR="006533CA" w:rsidRPr="00DD3EF0" w:rsidTr="00CE764E">
        <w:tc>
          <w:tcPr>
            <w:tcW w:w="3189"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Види сполучників</w:t>
            </w:r>
          </w:p>
        </w:tc>
        <w:tc>
          <w:tcPr>
            <w:tcW w:w="3190" w:type="dxa"/>
          </w:tcPr>
          <w:p w:rsidR="006533CA" w:rsidRPr="00DD3EF0" w:rsidRDefault="006533CA" w:rsidP="00CE764E">
            <w:pPr>
              <w:ind w:firstLine="709"/>
              <w:jc w:val="both"/>
              <w:rPr>
                <w:rFonts w:ascii="Times New Roman" w:hAnsi="Times New Roman"/>
                <w:sz w:val="24"/>
                <w:szCs w:val="24"/>
                <w:lang w:val="uk-UA"/>
              </w:rPr>
            </w:pPr>
          </w:p>
        </w:tc>
        <w:tc>
          <w:tcPr>
            <w:tcW w:w="3191" w:type="dxa"/>
          </w:tcPr>
          <w:p w:rsidR="006533CA" w:rsidRPr="00DD3EF0" w:rsidRDefault="006533CA" w:rsidP="00CE764E">
            <w:pPr>
              <w:ind w:firstLine="709"/>
              <w:jc w:val="both"/>
              <w:rPr>
                <w:rFonts w:ascii="Times New Roman" w:hAnsi="Times New Roman"/>
                <w:sz w:val="24"/>
                <w:szCs w:val="24"/>
                <w:lang w:val="uk-UA"/>
              </w:rPr>
            </w:pPr>
          </w:p>
        </w:tc>
      </w:tr>
    </w:tbl>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члени речення називаються однорідними?</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речення називаються складносурядними?</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За допомогою якого виду зв’язку однорідні члени речення поєднуються між собою? </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смислові зв’язки між частинами складносурядного речення?</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Якими є засоби зв’язку частин складносурядного речення? </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Якими сполучниками з’єднуються однорідні члени речення і складносурядні речення?</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їх види? Наведіть приклади</w:t>
      </w:r>
    </w:p>
    <w:p w:rsidR="006533CA" w:rsidRPr="00DD3EF0" w:rsidRDefault="006533CA" w:rsidP="001502EB">
      <w:pPr>
        <w:pStyle w:val="a4"/>
        <w:numPr>
          <w:ilvl w:val="0"/>
          <w:numId w:val="154"/>
        </w:numPr>
        <w:spacing w:after="0"/>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За допомогою якого виду зв’язку поєднуються прості речення у ССР? </w:t>
      </w:r>
    </w:p>
    <w:p w:rsidR="006533CA" w:rsidRPr="00DD3EF0" w:rsidRDefault="006533CA" w:rsidP="001502EB">
      <w:pPr>
        <w:pStyle w:val="a4"/>
        <w:numPr>
          <w:ilvl w:val="0"/>
          <w:numId w:val="137"/>
        </w:numPr>
        <w:spacing w:after="0"/>
        <w:ind w:left="0" w:firstLine="426"/>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Практична проблемна ситуація</w:t>
      </w:r>
      <w:r w:rsidRPr="00DD3EF0">
        <w:rPr>
          <w:rFonts w:ascii="Times New Roman" w:hAnsi="Times New Roman"/>
          <w:sz w:val="28"/>
          <w:szCs w:val="24"/>
          <w:lang w:val="uk-UA"/>
        </w:rPr>
        <w:t>. Група «</w:t>
      </w:r>
      <w:r w:rsidRPr="00DD3EF0">
        <w:rPr>
          <w:rFonts w:ascii="Times New Roman" w:hAnsi="Times New Roman"/>
          <w:i/>
          <w:sz w:val="28"/>
          <w:szCs w:val="24"/>
          <w:lang w:val="uk-UA"/>
        </w:rPr>
        <w:t xml:space="preserve">Практики». </w:t>
      </w:r>
      <w:r w:rsidRPr="00DD3EF0">
        <w:rPr>
          <w:rFonts w:ascii="Times New Roman" w:hAnsi="Times New Roman"/>
          <w:sz w:val="28"/>
          <w:szCs w:val="24"/>
          <w:lang w:val="uk-UA"/>
        </w:rPr>
        <w:t>Проаналізуй речення. Визнач засоби зв’язку в ССР і простому реченні з однорідними членами речення. Накресли схему.</w:t>
      </w:r>
    </w:p>
    <w:p w:rsidR="006533CA" w:rsidRPr="00DD3EF0" w:rsidRDefault="006533CA" w:rsidP="001502EB">
      <w:pPr>
        <w:spacing w:after="0"/>
        <w:ind w:firstLine="426"/>
        <w:jc w:val="both"/>
        <w:rPr>
          <w:rFonts w:ascii="Times New Roman" w:hAnsi="Times New Roman"/>
          <w:sz w:val="28"/>
          <w:szCs w:val="24"/>
          <w:lang w:val="uk-UA"/>
        </w:rPr>
      </w:pPr>
      <w:r w:rsidRPr="00DD3EF0">
        <w:rPr>
          <w:rFonts w:ascii="Times New Roman" w:hAnsi="Times New Roman"/>
          <w:sz w:val="28"/>
          <w:szCs w:val="24"/>
          <w:lang w:val="uk-UA"/>
        </w:rPr>
        <w:tab/>
      </w:r>
      <w:r w:rsidRPr="00DD3EF0">
        <w:rPr>
          <w:rFonts w:ascii="Times New Roman" w:hAnsi="Times New Roman"/>
          <w:i/>
          <w:sz w:val="28"/>
          <w:szCs w:val="24"/>
          <w:lang w:val="uk-UA"/>
        </w:rPr>
        <w:t>Вже цвітуть гвоздики й чорнобривці, ротики, і сальвія, і мак</w:t>
      </w:r>
      <w:r w:rsidRPr="00DD3EF0">
        <w:rPr>
          <w:rFonts w:ascii="Times New Roman" w:hAnsi="Times New Roman"/>
          <w:sz w:val="28"/>
          <w:szCs w:val="24"/>
          <w:lang w:val="uk-UA"/>
        </w:rPr>
        <w:t xml:space="preserve"> (В.Бичко)</w:t>
      </w:r>
    </w:p>
    <w:p w:rsidR="006533CA" w:rsidRPr="00DD3EF0" w:rsidRDefault="006533CA" w:rsidP="001502EB">
      <w:pPr>
        <w:spacing w:after="0"/>
        <w:ind w:firstLine="426"/>
        <w:jc w:val="both"/>
        <w:rPr>
          <w:rFonts w:ascii="Times New Roman" w:hAnsi="Times New Roman"/>
          <w:sz w:val="28"/>
          <w:szCs w:val="24"/>
          <w:lang w:val="uk-UA"/>
        </w:rPr>
      </w:pPr>
      <w:r w:rsidRPr="00DD3EF0">
        <w:rPr>
          <w:rFonts w:ascii="Times New Roman" w:hAnsi="Times New Roman"/>
          <w:i/>
          <w:sz w:val="28"/>
          <w:szCs w:val="24"/>
          <w:lang w:val="uk-UA"/>
        </w:rPr>
        <w:t>Верби сплакували листям, і золоті сльози гнало за водою</w:t>
      </w:r>
      <w:r w:rsidRPr="00DD3EF0">
        <w:rPr>
          <w:rFonts w:ascii="Times New Roman" w:hAnsi="Times New Roman"/>
          <w:sz w:val="28"/>
          <w:szCs w:val="24"/>
          <w:lang w:val="uk-UA"/>
        </w:rPr>
        <w:t xml:space="preserve"> (Г.Тютюнник)</w:t>
      </w:r>
    </w:p>
    <w:p w:rsidR="006533CA" w:rsidRPr="00DD3EF0" w:rsidRDefault="006533CA" w:rsidP="001502EB">
      <w:pPr>
        <w:pStyle w:val="a4"/>
        <w:numPr>
          <w:ilvl w:val="0"/>
          <w:numId w:val="137"/>
        </w:numPr>
        <w:spacing w:after="0"/>
        <w:ind w:left="0" w:firstLine="426"/>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Творча проблемна ситуація</w:t>
      </w:r>
      <w:r w:rsidRPr="00DD3EF0">
        <w:rPr>
          <w:rFonts w:ascii="Times New Roman" w:hAnsi="Times New Roman"/>
          <w:sz w:val="28"/>
          <w:szCs w:val="24"/>
          <w:lang w:val="uk-UA"/>
        </w:rPr>
        <w:t xml:space="preserve">. </w:t>
      </w:r>
      <w:r w:rsidRPr="00DD3EF0">
        <w:rPr>
          <w:rFonts w:ascii="Times New Roman" w:hAnsi="Times New Roman"/>
          <w:i/>
          <w:sz w:val="28"/>
          <w:szCs w:val="24"/>
          <w:lang w:val="uk-UA"/>
        </w:rPr>
        <w:t>Група-експериментатори</w:t>
      </w:r>
      <w:r w:rsidRPr="00DD3EF0">
        <w:rPr>
          <w:rFonts w:ascii="Times New Roman" w:hAnsi="Times New Roman"/>
          <w:sz w:val="28"/>
          <w:szCs w:val="24"/>
          <w:lang w:val="uk-UA"/>
        </w:rPr>
        <w:t>. Утворити з поданими словами ССР з різними видами зв’язку. Створити міні-повідомлення «Символи України».</w:t>
      </w:r>
    </w:p>
    <w:p w:rsidR="006533CA" w:rsidRPr="00DD3EF0" w:rsidRDefault="006533CA" w:rsidP="001502EB">
      <w:pPr>
        <w:spacing w:after="0"/>
        <w:ind w:firstLine="426"/>
        <w:jc w:val="both"/>
        <w:rPr>
          <w:rFonts w:ascii="Times New Roman" w:hAnsi="Times New Roman"/>
          <w:sz w:val="28"/>
          <w:szCs w:val="24"/>
          <w:lang w:val="uk-UA"/>
        </w:rPr>
      </w:pPr>
      <w:r w:rsidRPr="00DD3EF0">
        <w:rPr>
          <w:rFonts w:ascii="Times New Roman" w:hAnsi="Times New Roman"/>
          <w:sz w:val="28"/>
          <w:szCs w:val="24"/>
          <w:lang w:val="uk-UA"/>
        </w:rPr>
        <w:tab/>
      </w:r>
      <w:r w:rsidRPr="00DD3EF0">
        <w:rPr>
          <w:rFonts w:ascii="Times New Roman" w:hAnsi="Times New Roman"/>
          <w:i/>
          <w:sz w:val="28"/>
          <w:szCs w:val="24"/>
          <w:lang w:val="uk-UA"/>
        </w:rPr>
        <w:t>Барвінок, калина</w:t>
      </w:r>
      <w:r w:rsidRPr="00DD3EF0">
        <w:rPr>
          <w:rFonts w:ascii="Times New Roman" w:hAnsi="Times New Roman"/>
          <w:sz w:val="28"/>
          <w:szCs w:val="24"/>
          <w:lang w:val="uk-UA"/>
        </w:rPr>
        <w:t>.</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 Цілереалізація. Узагальнення і систематизація комплексу знань, умінь, навичок і досвіду їх застосування</w:t>
      </w:r>
      <w:r w:rsidRPr="00DD3EF0">
        <w:rPr>
          <w:rFonts w:ascii="Times New Roman" w:hAnsi="Times New Roman"/>
          <w:sz w:val="28"/>
          <w:szCs w:val="24"/>
          <w:lang w:val="uk-UA"/>
        </w:rPr>
        <w:t xml:space="preserve">. </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Порівняй речення. Доведи, що ці речення складносурядні. Чому тільки в першому реченні на межі простих частин стоїть кома? Накресли схему. Поясни лексичне значення слова </w:t>
      </w:r>
      <w:r w:rsidRPr="00DD3EF0">
        <w:rPr>
          <w:rFonts w:ascii="Times New Roman" w:hAnsi="Times New Roman"/>
          <w:i/>
          <w:sz w:val="28"/>
          <w:szCs w:val="24"/>
          <w:lang w:val="uk-UA"/>
        </w:rPr>
        <w:t>море</w:t>
      </w:r>
      <w:r w:rsidRPr="00DD3EF0">
        <w:rPr>
          <w:rFonts w:ascii="Times New Roman" w:hAnsi="Times New Roman"/>
          <w:sz w:val="28"/>
          <w:szCs w:val="24"/>
          <w:lang w:val="uk-UA"/>
        </w:rPr>
        <w:t xml:space="preserve">. </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Чарівне море, та наймиліша серцю таки земля</w:t>
      </w:r>
      <w:r w:rsidRPr="00DD3EF0">
        <w:rPr>
          <w:rFonts w:ascii="Times New Roman" w:hAnsi="Times New Roman"/>
          <w:sz w:val="28"/>
          <w:szCs w:val="24"/>
          <w:lang w:val="uk-UA"/>
        </w:rPr>
        <w:t xml:space="preserve"> (Р.Іваничук)</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lastRenderedPageBreak/>
        <w:t xml:space="preserve">2. </w:t>
      </w:r>
      <w:r w:rsidRPr="00DD3EF0">
        <w:rPr>
          <w:rFonts w:ascii="Times New Roman" w:hAnsi="Times New Roman"/>
          <w:i/>
          <w:sz w:val="28"/>
          <w:szCs w:val="24"/>
          <w:lang w:val="uk-UA"/>
        </w:rPr>
        <w:t>Тільки невсипуще море бурхає десь здалеку та зорі тремтять в нічній прохолоді</w:t>
      </w:r>
      <w:r w:rsidRPr="00DD3EF0">
        <w:rPr>
          <w:rFonts w:ascii="Times New Roman" w:hAnsi="Times New Roman"/>
          <w:sz w:val="28"/>
          <w:szCs w:val="24"/>
          <w:lang w:val="uk-UA"/>
        </w:rPr>
        <w:t xml:space="preserve"> (М.Коцюбинський)</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3. </w:t>
      </w:r>
      <w:r w:rsidRPr="00DD3EF0">
        <w:rPr>
          <w:rFonts w:ascii="Times New Roman" w:hAnsi="Times New Roman"/>
          <w:i/>
          <w:sz w:val="28"/>
          <w:szCs w:val="24"/>
          <w:lang w:val="uk-UA"/>
        </w:rPr>
        <w:t>Вже світло впало на ціле море напружених, схвильованих облич і крізь вікно в хату влетіла стоока тривога</w:t>
      </w:r>
      <w:r w:rsidRPr="00DD3EF0">
        <w:rPr>
          <w:rFonts w:ascii="Times New Roman" w:hAnsi="Times New Roman"/>
          <w:sz w:val="28"/>
          <w:szCs w:val="24"/>
          <w:lang w:val="uk-UA"/>
        </w:rPr>
        <w:t xml:space="preserve"> (М.Коцюбинський).</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Проблемна ситуація за змістом навчального матеріалу</w:t>
      </w:r>
      <w:r w:rsidRPr="00DD3EF0">
        <w:rPr>
          <w:rFonts w:ascii="Times New Roman" w:hAnsi="Times New Roman"/>
          <w:sz w:val="28"/>
          <w:szCs w:val="24"/>
          <w:lang w:val="uk-UA"/>
        </w:rPr>
        <w:t xml:space="preserve">. </w:t>
      </w:r>
      <w:r w:rsidRPr="00DD3EF0">
        <w:rPr>
          <w:rFonts w:ascii="Times New Roman" w:hAnsi="Times New Roman"/>
          <w:i/>
          <w:sz w:val="28"/>
          <w:szCs w:val="24"/>
          <w:lang w:val="uk-UA"/>
        </w:rPr>
        <w:t>Робота в групах.</w:t>
      </w:r>
      <w:r w:rsidRPr="00DD3EF0">
        <w:rPr>
          <w:rFonts w:ascii="Times New Roman" w:hAnsi="Times New Roman"/>
          <w:sz w:val="28"/>
          <w:szCs w:val="24"/>
          <w:lang w:val="uk-UA"/>
        </w:rPr>
        <w:t xml:space="preserve"> Прочитай текст.</w:t>
      </w:r>
    </w:p>
    <w:p w:rsidR="006533CA" w:rsidRPr="00DD3EF0" w:rsidRDefault="006533CA" w:rsidP="001502EB">
      <w:pPr>
        <w:spacing w:after="0"/>
        <w:ind w:firstLine="709"/>
        <w:jc w:val="both"/>
        <w:rPr>
          <w:rFonts w:ascii="Times New Roman" w:hAnsi="Times New Roman"/>
          <w:i/>
          <w:sz w:val="28"/>
          <w:szCs w:val="24"/>
          <w:lang w:val="uk-UA"/>
        </w:rPr>
      </w:pPr>
      <w:r w:rsidRPr="00DD3EF0">
        <w:rPr>
          <w:rFonts w:ascii="Times New Roman" w:hAnsi="Times New Roman"/>
          <w:i/>
          <w:sz w:val="28"/>
          <w:szCs w:val="24"/>
          <w:lang w:val="uk-UA"/>
        </w:rPr>
        <w:t>На всій земній кулі люди зрозуміли, що, охороняючи природу – тварин, рослини, ліси, ґрунт, – вони охороняють багатство і красу рідної землі. Але цього замало, – треба охороняти все живе, що не приносить школи. Людина – на те вона і людина – захисник живого на землі.</w:t>
      </w:r>
    </w:p>
    <w:p w:rsidR="006533CA" w:rsidRPr="00DD3EF0" w:rsidRDefault="006533CA" w:rsidP="001502EB">
      <w:pPr>
        <w:spacing w:after="0"/>
        <w:ind w:firstLine="709"/>
        <w:jc w:val="both"/>
        <w:rPr>
          <w:rFonts w:ascii="Times New Roman" w:hAnsi="Times New Roman"/>
          <w:i/>
          <w:sz w:val="28"/>
          <w:szCs w:val="24"/>
          <w:lang w:val="uk-UA"/>
        </w:rPr>
      </w:pPr>
      <w:r w:rsidRPr="00DD3EF0">
        <w:rPr>
          <w:rFonts w:ascii="Times New Roman" w:hAnsi="Times New Roman"/>
          <w:i/>
          <w:sz w:val="28"/>
          <w:szCs w:val="24"/>
          <w:lang w:val="uk-UA"/>
        </w:rPr>
        <w:t>І ти – людина, нехай ще маленька, але порівняно з мурашкою, квіткою, синицею ти просто велетень. Кого ж ти можеш захистити, хто чекає на твою допомогу?</w:t>
      </w:r>
    </w:p>
    <w:p w:rsidR="006533CA" w:rsidRPr="00DD3EF0" w:rsidRDefault="006533CA" w:rsidP="001502EB">
      <w:pPr>
        <w:spacing w:after="0"/>
        <w:ind w:firstLine="709"/>
        <w:jc w:val="both"/>
        <w:rPr>
          <w:rFonts w:ascii="Times New Roman" w:hAnsi="Times New Roman"/>
          <w:i/>
          <w:sz w:val="28"/>
          <w:szCs w:val="24"/>
          <w:lang w:val="uk-UA"/>
        </w:rPr>
      </w:pPr>
      <w:r w:rsidRPr="00DD3EF0">
        <w:rPr>
          <w:rFonts w:ascii="Times New Roman" w:hAnsi="Times New Roman"/>
          <w:i/>
          <w:sz w:val="28"/>
          <w:szCs w:val="24"/>
          <w:lang w:val="uk-UA"/>
        </w:rPr>
        <w:t>Влітку ти обов’язково підеш з рідними чи друзями на луки, де ростуть ромашки і дзвіночки, де в траві горять, як жаринки, червоні гвоздики, їх безжалісно обривають пожадливі руки, тягнуть у міста не букети, а цілі снопи.</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i/>
          <w:sz w:val="28"/>
          <w:szCs w:val="24"/>
          <w:lang w:val="uk-UA"/>
        </w:rPr>
        <w:t>Не будь жадібним і розкажи дітям, що вже мало ромашок, дзвіночків та інших польових квітів залишилося біля великих міст. Польові квіти не заповідні, але їх треба</w:t>
      </w:r>
      <w:r w:rsidRPr="00DD3EF0">
        <w:rPr>
          <w:rFonts w:ascii="Times New Roman" w:hAnsi="Times New Roman"/>
          <w:sz w:val="28"/>
          <w:szCs w:val="24"/>
          <w:lang w:val="uk-UA"/>
        </w:rPr>
        <w:t xml:space="preserve"> берегти. Без них не такі яскраві й барвисті луки і горобки, літо вже не те (Н.Надєждіна).</w:t>
      </w:r>
    </w:p>
    <w:p w:rsidR="006533CA" w:rsidRPr="00DD3EF0" w:rsidRDefault="006533CA" w:rsidP="001502EB">
      <w:pPr>
        <w:pStyle w:val="a4"/>
        <w:numPr>
          <w:ilvl w:val="0"/>
          <w:numId w:val="136"/>
        </w:numPr>
        <w:spacing w:after="0"/>
        <w:ind w:left="0" w:firstLine="426"/>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Мовне проблемне завдання</w:t>
      </w:r>
      <w:r w:rsidRPr="00DD3EF0">
        <w:rPr>
          <w:rFonts w:ascii="Times New Roman" w:hAnsi="Times New Roman"/>
          <w:sz w:val="28"/>
          <w:szCs w:val="24"/>
          <w:lang w:val="uk-UA"/>
        </w:rPr>
        <w:t xml:space="preserve">. </w:t>
      </w:r>
      <w:r w:rsidRPr="00DD3EF0">
        <w:rPr>
          <w:rFonts w:ascii="Times New Roman" w:hAnsi="Times New Roman"/>
          <w:i/>
          <w:sz w:val="28"/>
          <w:szCs w:val="24"/>
          <w:lang w:val="uk-UA"/>
        </w:rPr>
        <w:t>Група «теоретики</w:t>
      </w:r>
      <w:r w:rsidRPr="00DD3EF0">
        <w:rPr>
          <w:rFonts w:ascii="Times New Roman" w:hAnsi="Times New Roman"/>
          <w:sz w:val="28"/>
          <w:szCs w:val="24"/>
          <w:lang w:val="uk-UA"/>
        </w:rPr>
        <w:t>». Випиши речення у такій послідовності: 1) з безсполучниковим зв'язок; 2) з сурядними єднальним; 3) з сурядним протиставним. Визнач їх вид. Накресли схеми.</w:t>
      </w:r>
    </w:p>
    <w:p w:rsidR="006533CA" w:rsidRPr="00DD3EF0" w:rsidRDefault="006533CA" w:rsidP="001502EB">
      <w:pPr>
        <w:pStyle w:val="a4"/>
        <w:numPr>
          <w:ilvl w:val="0"/>
          <w:numId w:val="136"/>
        </w:numPr>
        <w:spacing w:after="0"/>
        <w:ind w:left="0" w:firstLine="426"/>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Мовленнєве проблемне завдання</w:t>
      </w:r>
      <w:r w:rsidRPr="00DD3EF0">
        <w:rPr>
          <w:rFonts w:ascii="Times New Roman" w:hAnsi="Times New Roman"/>
          <w:sz w:val="28"/>
          <w:szCs w:val="24"/>
          <w:lang w:val="uk-UA"/>
        </w:rPr>
        <w:t xml:space="preserve">. </w:t>
      </w:r>
      <w:r w:rsidRPr="00DD3EF0">
        <w:rPr>
          <w:rFonts w:ascii="Times New Roman" w:hAnsi="Times New Roman"/>
          <w:i/>
          <w:sz w:val="28"/>
          <w:szCs w:val="24"/>
          <w:lang w:val="uk-UA"/>
        </w:rPr>
        <w:t>Група «Практики</w:t>
      </w:r>
      <w:r w:rsidRPr="00DD3EF0">
        <w:rPr>
          <w:rFonts w:ascii="Times New Roman" w:hAnsi="Times New Roman"/>
          <w:sz w:val="28"/>
          <w:szCs w:val="24"/>
          <w:lang w:val="uk-UA"/>
        </w:rPr>
        <w:t>». Визнач стиль, тип мовлення. З’ясуй тему, головну думку. Випиши ключові слова. Склади план. Перекажи зміст.</w:t>
      </w:r>
    </w:p>
    <w:p w:rsidR="006533CA" w:rsidRPr="00DD3EF0" w:rsidRDefault="006533CA" w:rsidP="001502EB">
      <w:pPr>
        <w:pStyle w:val="a4"/>
        <w:numPr>
          <w:ilvl w:val="0"/>
          <w:numId w:val="136"/>
        </w:numPr>
        <w:spacing w:after="0"/>
        <w:ind w:left="0" w:firstLine="426"/>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Комунікативне проблемне завдання</w:t>
      </w:r>
      <w:r w:rsidRPr="00DD3EF0">
        <w:rPr>
          <w:rFonts w:ascii="Times New Roman" w:hAnsi="Times New Roman"/>
          <w:sz w:val="28"/>
          <w:szCs w:val="24"/>
          <w:lang w:val="uk-UA"/>
        </w:rPr>
        <w:t xml:space="preserve">. </w:t>
      </w:r>
      <w:r w:rsidRPr="00DD3EF0">
        <w:rPr>
          <w:rFonts w:ascii="Times New Roman" w:hAnsi="Times New Roman"/>
          <w:i/>
          <w:sz w:val="28"/>
          <w:szCs w:val="24"/>
          <w:lang w:val="uk-UA"/>
        </w:rPr>
        <w:t>Група «Експериментатори</w:t>
      </w:r>
      <w:r w:rsidRPr="00DD3EF0">
        <w:rPr>
          <w:rFonts w:ascii="Times New Roman" w:hAnsi="Times New Roman"/>
          <w:sz w:val="28"/>
          <w:szCs w:val="24"/>
          <w:lang w:val="uk-UA"/>
        </w:rPr>
        <w:t>». Уяви себе членом організації «Зелений патруль». Склади два гасла: на захист природи у формі ССР і простого речення з однорідними членами речення.</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Мовна вправа з елементами проблемно-дослідного конструювання.</w:t>
      </w:r>
      <w:r w:rsidRPr="00DD3EF0">
        <w:rPr>
          <w:rFonts w:ascii="Times New Roman" w:hAnsi="Times New Roman"/>
          <w:sz w:val="28"/>
          <w:szCs w:val="24"/>
          <w:lang w:val="uk-UA"/>
        </w:rPr>
        <w:t xml:space="preserve"> Запиши речення, розстав розділові знаки, поясни їх вживання. Які види зв’язку між частинами ССР? Випиши прикметники, утвори всі можливі ступені порівняння? Чи від усіх слів ц</w:t>
      </w:r>
      <w:r w:rsidRPr="00DD3EF0">
        <w:rPr>
          <w:rFonts w:ascii="Times New Roman" w:hAnsi="Times New Roman"/>
          <w:b/>
          <w:sz w:val="28"/>
          <w:szCs w:val="24"/>
          <w:lang w:val="uk-UA"/>
        </w:rPr>
        <w:t>е</w:t>
      </w:r>
      <w:r w:rsidRPr="00DD3EF0">
        <w:rPr>
          <w:rFonts w:ascii="Times New Roman" w:hAnsi="Times New Roman"/>
          <w:sz w:val="28"/>
          <w:szCs w:val="24"/>
          <w:lang w:val="uk-UA"/>
        </w:rPr>
        <w:t xml:space="preserve"> можливо?  </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i/>
          <w:sz w:val="28"/>
          <w:szCs w:val="24"/>
          <w:lang w:val="uk-UA"/>
        </w:rPr>
        <w:t>Цвітуть білі вишні і пахне ліловий бузок та найбуйніше квітує калина</w:t>
      </w:r>
      <w:r w:rsidRPr="00DD3EF0">
        <w:rPr>
          <w:rFonts w:ascii="Times New Roman" w:hAnsi="Times New Roman"/>
          <w:sz w:val="28"/>
          <w:szCs w:val="24"/>
          <w:lang w:val="uk-UA"/>
        </w:rPr>
        <w:t xml:space="preserve"> (Б.Харчук).</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lastRenderedPageBreak/>
        <w:t>Лінгвістичний експеримент</w:t>
      </w:r>
      <w:r w:rsidRPr="00DD3EF0">
        <w:rPr>
          <w:rFonts w:ascii="Times New Roman" w:hAnsi="Times New Roman"/>
          <w:sz w:val="28"/>
          <w:szCs w:val="24"/>
          <w:lang w:val="uk-UA"/>
        </w:rPr>
        <w:t>. Прочитай речення, обравши найбільш доречний сурядний сполучник. Визнач смислові зв’язки між частинами.</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Прилинув вітер, … в тісній хатині він про весняну волю заспівав, … з ним прилинули пісні пташині, … любий гай свій відгук з ним прислав</w:t>
      </w:r>
      <w:r w:rsidRPr="00DD3EF0">
        <w:rPr>
          <w:rFonts w:ascii="Times New Roman" w:hAnsi="Times New Roman"/>
          <w:sz w:val="28"/>
          <w:szCs w:val="24"/>
          <w:lang w:val="uk-UA"/>
        </w:rPr>
        <w:t xml:space="preserve"> (О.Олесь). 2. </w:t>
      </w:r>
      <w:r w:rsidRPr="00DD3EF0">
        <w:rPr>
          <w:rFonts w:ascii="Times New Roman" w:hAnsi="Times New Roman"/>
          <w:i/>
          <w:sz w:val="28"/>
          <w:szCs w:val="24"/>
          <w:lang w:val="uk-UA"/>
        </w:rPr>
        <w:t>На дубі довго не розкриваються бруньки, … довго восени дуб не ронить свого листя</w:t>
      </w:r>
      <w:r w:rsidRPr="00DD3EF0">
        <w:rPr>
          <w:rFonts w:ascii="Times New Roman" w:hAnsi="Times New Roman"/>
          <w:sz w:val="28"/>
          <w:szCs w:val="24"/>
          <w:lang w:val="uk-UA"/>
        </w:rPr>
        <w:t xml:space="preserve"> (О.Копиленко). 3. </w:t>
      </w:r>
      <w:r w:rsidRPr="00DD3EF0">
        <w:rPr>
          <w:rFonts w:ascii="Times New Roman" w:hAnsi="Times New Roman"/>
          <w:i/>
          <w:sz w:val="28"/>
          <w:szCs w:val="24"/>
          <w:lang w:val="uk-UA"/>
        </w:rPr>
        <w:t>Дерево стояло ще голе, … на віттях його вже починалося пташине життя</w:t>
      </w:r>
      <w:r w:rsidRPr="00DD3EF0">
        <w:rPr>
          <w:rFonts w:ascii="Times New Roman" w:hAnsi="Times New Roman"/>
          <w:sz w:val="28"/>
          <w:szCs w:val="24"/>
          <w:lang w:val="uk-UA"/>
        </w:rPr>
        <w:t xml:space="preserve"> (Ю.Бедзик). 4. </w:t>
      </w:r>
      <w:r w:rsidRPr="00DD3EF0">
        <w:rPr>
          <w:rFonts w:ascii="Times New Roman" w:hAnsi="Times New Roman"/>
          <w:i/>
          <w:sz w:val="28"/>
          <w:szCs w:val="24"/>
          <w:lang w:val="uk-UA"/>
        </w:rPr>
        <w:t>… то солової щебетали, … і капали роси з туманів, … трави співали квітами</w:t>
      </w:r>
      <w:r w:rsidRPr="00DD3EF0">
        <w:rPr>
          <w:rFonts w:ascii="Times New Roman" w:hAnsi="Times New Roman"/>
          <w:sz w:val="28"/>
          <w:szCs w:val="24"/>
          <w:lang w:val="uk-UA"/>
        </w:rPr>
        <w:t xml:space="preserve"> (О.Олесь)</w:t>
      </w:r>
    </w:p>
    <w:p w:rsidR="006533CA" w:rsidRPr="00DD3EF0" w:rsidRDefault="006533CA" w:rsidP="001502EB">
      <w:pPr>
        <w:spacing w:after="0"/>
        <w:ind w:firstLine="709"/>
        <w:jc w:val="both"/>
        <w:rPr>
          <w:rFonts w:ascii="Times New Roman" w:hAnsi="Times New Roman"/>
          <w:i/>
          <w:sz w:val="28"/>
          <w:szCs w:val="24"/>
          <w:lang w:val="uk-UA"/>
        </w:rPr>
      </w:pPr>
      <w:r w:rsidRPr="00DD3EF0">
        <w:rPr>
          <w:rFonts w:ascii="Times New Roman" w:hAnsi="Times New Roman"/>
          <w:sz w:val="28"/>
          <w:szCs w:val="24"/>
          <w:lang w:val="uk-UA"/>
        </w:rPr>
        <w:t xml:space="preserve">Для довідок. </w:t>
      </w:r>
      <w:r w:rsidRPr="00DD3EF0">
        <w:rPr>
          <w:rFonts w:ascii="Times New Roman" w:hAnsi="Times New Roman"/>
          <w:i/>
          <w:sz w:val="28"/>
          <w:szCs w:val="24"/>
          <w:lang w:val="uk-UA"/>
        </w:rPr>
        <w:t>Чи, і, то, та, а, зате, однак.</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Проблемна ситуація за спрямованістю на пошук нового. Творче конструювання</w:t>
      </w:r>
      <w:r w:rsidRPr="00DD3EF0">
        <w:rPr>
          <w:rFonts w:ascii="Times New Roman" w:hAnsi="Times New Roman"/>
          <w:sz w:val="28"/>
          <w:szCs w:val="24"/>
          <w:lang w:val="uk-UA"/>
        </w:rPr>
        <w:t xml:space="preserve">. Використовуючи різні сурядні сполучники, продовжити речення так, щоб утворилися складносурядні. Записати, поставити розділові знаки, накреслити схеми. </w:t>
      </w:r>
    </w:p>
    <w:p w:rsidR="006533CA" w:rsidRPr="00DD3EF0" w:rsidRDefault="006533CA" w:rsidP="001502EB">
      <w:pPr>
        <w:pStyle w:val="a4"/>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По узліссі й на галявині зеленіє перший ряст …</w:t>
      </w:r>
    </w:p>
    <w:p w:rsidR="006533CA" w:rsidRPr="00DD3EF0" w:rsidRDefault="006533CA" w:rsidP="001502EB">
      <w:pPr>
        <w:pStyle w:val="a4"/>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2. </w:t>
      </w:r>
      <w:r w:rsidRPr="00DD3EF0">
        <w:rPr>
          <w:rFonts w:ascii="Times New Roman" w:hAnsi="Times New Roman"/>
          <w:i/>
          <w:sz w:val="28"/>
          <w:szCs w:val="24"/>
          <w:lang w:val="uk-UA"/>
        </w:rPr>
        <w:t>Над водою вставав туман…</w:t>
      </w:r>
    </w:p>
    <w:p w:rsidR="006533CA" w:rsidRPr="00DD3EF0" w:rsidRDefault="006533CA" w:rsidP="001502EB">
      <w:pPr>
        <w:pStyle w:val="a4"/>
        <w:spacing w:after="0"/>
        <w:ind w:left="0" w:firstLine="709"/>
        <w:contextualSpacing w:val="0"/>
        <w:jc w:val="both"/>
        <w:rPr>
          <w:rFonts w:ascii="Times New Roman" w:hAnsi="Times New Roman"/>
          <w:i/>
          <w:sz w:val="28"/>
          <w:szCs w:val="24"/>
          <w:lang w:val="uk-UA"/>
        </w:rPr>
      </w:pPr>
      <w:r w:rsidRPr="00DD3EF0">
        <w:rPr>
          <w:rFonts w:ascii="Times New Roman" w:hAnsi="Times New Roman"/>
          <w:sz w:val="28"/>
          <w:szCs w:val="24"/>
          <w:lang w:val="uk-UA"/>
        </w:rPr>
        <w:t xml:space="preserve">3. </w:t>
      </w:r>
      <w:r w:rsidRPr="00DD3EF0">
        <w:rPr>
          <w:rFonts w:ascii="Times New Roman" w:hAnsi="Times New Roman"/>
          <w:i/>
          <w:sz w:val="28"/>
          <w:szCs w:val="24"/>
          <w:lang w:val="uk-UA"/>
        </w:rPr>
        <w:t>З теплого вирію прилетіли лелеки…</w:t>
      </w:r>
    </w:p>
    <w:p w:rsidR="006533CA" w:rsidRPr="00DD3EF0" w:rsidRDefault="006533CA" w:rsidP="001502EB">
      <w:pPr>
        <w:pStyle w:val="a4"/>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4. </w:t>
      </w:r>
      <w:r w:rsidRPr="00DD3EF0">
        <w:rPr>
          <w:rFonts w:ascii="Times New Roman" w:hAnsi="Times New Roman"/>
          <w:i/>
          <w:sz w:val="28"/>
          <w:szCs w:val="24"/>
          <w:lang w:val="uk-UA"/>
        </w:rPr>
        <w:t>На травах тремтіла прозора роса…</w:t>
      </w:r>
    </w:p>
    <w:p w:rsidR="006533CA" w:rsidRPr="00DD3EF0" w:rsidRDefault="006533CA" w:rsidP="001502EB">
      <w:pPr>
        <w:pStyle w:val="a4"/>
        <w:spacing w:after="0"/>
        <w:ind w:left="0" w:firstLine="709"/>
        <w:contextualSpacing w:val="0"/>
        <w:jc w:val="both"/>
        <w:rPr>
          <w:rFonts w:ascii="Times New Roman" w:hAnsi="Times New Roman"/>
          <w:i/>
          <w:sz w:val="28"/>
          <w:szCs w:val="24"/>
          <w:lang w:val="uk-UA"/>
        </w:rPr>
      </w:pPr>
      <w:r w:rsidRPr="00DD3EF0">
        <w:rPr>
          <w:rFonts w:ascii="Times New Roman" w:hAnsi="Times New Roman"/>
          <w:sz w:val="28"/>
          <w:szCs w:val="24"/>
          <w:lang w:val="uk-UA"/>
        </w:rPr>
        <w:t xml:space="preserve">5. </w:t>
      </w:r>
      <w:r w:rsidRPr="00DD3EF0">
        <w:rPr>
          <w:rFonts w:ascii="Times New Roman" w:hAnsi="Times New Roman"/>
          <w:i/>
          <w:sz w:val="28"/>
          <w:szCs w:val="24"/>
          <w:lang w:val="uk-UA"/>
        </w:rPr>
        <w:t>Зелений острів купався в голубій воді…</w:t>
      </w:r>
    </w:p>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Проблемна ситуація за характером навчальної діяльності. Оцінна проблемна ситуація.</w:t>
      </w:r>
      <w:r w:rsidRPr="00DD3EF0">
        <w:rPr>
          <w:rFonts w:ascii="Times New Roman" w:hAnsi="Times New Roman"/>
          <w:sz w:val="28"/>
          <w:szCs w:val="24"/>
          <w:lang w:val="uk-UA"/>
        </w:rPr>
        <w:t xml:space="preserve"> Встанови відповідність між реченнями і смисловими зв’язками. Розстав розділові знаки. Заповни колонку, накресливши схеми.</w:t>
      </w:r>
    </w:p>
    <w:tbl>
      <w:tblPr>
        <w:tblStyle w:val="ab"/>
        <w:tblW w:w="0" w:type="auto"/>
        <w:tblInd w:w="284" w:type="dxa"/>
        <w:tblLook w:val="04A0" w:firstRow="1" w:lastRow="0" w:firstColumn="1" w:lastColumn="0" w:noHBand="0" w:noVBand="1"/>
      </w:tblPr>
      <w:tblGrid>
        <w:gridCol w:w="2167"/>
        <w:gridCol w:w="5453"/>
        <w:gridCol w:w="1666"/>
      </w:tblGrid>
      <w:tr w:rsidR="006533CA" w:rsidRPr="00DD3EF0" w:rsidTr="00CE764E">
        <w:tc>
          <w:tcPr>
            <w:tcW w:w="2167"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Одночасність</w:t>
            </w:r>
          </w:p>
        </w:tc>
        <w:tc>
          <w:tcPr>
            <w:tcW w:w="5454"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i/>
                <w:sz w:val="24"/>
                <w:szCs w:val="24"/>
                <w:lang w:val="uk-UA"/>
              </w:rPr>
              <w:t>То шумів зелений лист то в вінку мінився ряст весняний</w:t>
            </w:r>
            <w:r w:rsidRPr="00DD3EF0">
              <w:rPr>
                <w:rFonts w:ascii="Times New Roman" w:hAnsi="Times New Roman"/>
                <w:sz w:val="24"/>
                <w:szCs w:val="24"/>
                <w:lang w:val="uk-UA"/>
              </w:rPr>
              <w:t xml:space="preserve"> </w:t>
            </w:r>
          </w:p>
        </w:tc>
        <w:tc>
          <w:tcPr>
            <w:tcW w:w="1666"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p>
        </w:tc>
      </w:tr>
      <w:tr w:rsidR="006533CA" w:rsidRPr="00DD3EF0" w:rsidTr="00CE764E">
        <w:tc>
          <w:tcPr>
            <w:tcW w:w="2167"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Послідовність</w:t>
            </w:r>
          </w:p>
        </w:tc>
        <w:tc>
          <w:tcPr>
            <w:tcW w:w="5454"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i/>
                <w:sz w:val="24"/>
                <w:szCs w:val="24"/>
                <w:lang w:val="uk-UA"/>
              </w:rPr>
              <w:t xml:space="preserve">Весна заквітчала поля і гаї, літо запахло на рідній землі. </w:t>
            </w:r>
          </w:p>
        </w:tc>
        <w:tc>
          <w:tcPr>
            <w:tcW w:w="1666"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p>
        </w:tc>
      </w:tr>
      <w:tr w:rsidR="006533CA" w:rsidRPr="00DD3EF0" w:rsidTr="00CE764E">
        <w:tc>
          <w:tcPr>
            <w:tcW w:w="2167"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Протиставлення</w:t>
            </w:r>
          </w:p>
        </w:tc>
        <w:tc>
          <w:tcPr>
            <w:tcW w:w="5454"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i/>
                <w:sz w:val="24"/>
                <w:szCs w:val="24"/>
                <w:lang w:val="uk-UA"/>
              </w:rPr>
              <w:t xml:space="preserve">Вітер дмухнув, але стебельця лише забриніли </w:t>
            </w:r>
          </w:p>
        </w:tc>
        <w:tc>
          <w:tcPr>
            <w:tcW w:w="1666"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p>
        </w:tc>
      </w:tr>
      <w:tr w:rsidR="006533CA" w:rsidRPr="00DD3EF0" w:rsidTr="00CE764E">
        <w:tc>
          <w:tcPr>
            <w:tcW w:w="2167"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Чергування явищ</w:t>
            </w:r>
          </w:p>
        </w:tc>
        <w:tc>
          <w:tcPr>
            <w:tcW w:w="5454" w:type="dxa"/>
          </w:tcPr>
          <w:p w:rsidR="006533CA" w:rsidRPr="00DD3EF0" w:rsidRDefault="006533CA" w:rsidP="001502EB">
            <w:pPr>
              <w:spacing w:line="276" w:lineRule="auto"/>
              <w:jc w:val="both"/>
              <w:rPr>
                <w:rFonts w:ascii="Times New Roman" w:hAnsi="Times New Roman"/>
                <w:sz w:val="24"/>
                <w:szCs w:val="24"/>
                <w:lang w:val="uk-UA"/>
              </w:rPr>
            </w:pPr>
            <w:r w:rsidRPr="00DD3EF0">
              <w:rPr>
                <w:rFonts w:ascii="Times New Roman" w:hAnsi="Times New Roman"/>
                <w:sz w:val="24"/>
                <w:szCs w:val="24"/>
                <w:lang w:val="uk-UA"/>
              </w:rPr>
              <w:t>То соловейко подасть свій голос із саду, то горлиця тихо проворкоче від ріки</w:t>
            </w:r>
          </w:p>
        </w:tc>
        <w:tc>
          <w:tcPr>
            <w:tcW w:w="1666" w:type="dxa"/>
          </w:tcPr>
          <w:p w:rsidR="006533CA" w:rsidRPr="00DD3EF0" w:rsidRDefault="006533CA" w:rsidP="001502EB">
            <w:pPr>
              <w:pStyle w:val="a4"/>
              <w:spacing w:line="276" w:lineRule="auto"/>
              <w:ind w:left="0"/>
              <w:contextualSpacing w:val="0"/>
              <w:jc w:val="both"/>
              <w:rPr>
                <w:rFonts w:ascii="Times New Roman" w:hAnsi="Times New Roman"/>
                <w:sz w:val="24"/>
                <w:szCs w:val="24"/>
                <w:lang w:val="uk-UA"/>
              </w:rPr>
            </w:pPr>
          </w:p>
        </w:tc>
      </w:tr>
    </w:tbl>
    <w:p w:rsidR="006533CA" w:rsidRPr="00DD3EF0" w:rsidRDefault="006533CA" w:rsidP="001502EB">
      <w:pPr>
        <w:pStyle w:val="a4"/>
        <w:numPr>
          <w:ilvl w:val="0"/>
          <w:numId w:val="135"/>
        </w:numPr>
        <w:spacing w:after="0"/>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Прочитай речення. Розстав розділові знаки. Розподіли на ССР і прості речення, ускладнені однорідними членами речення (запиши цифрами 3, 5). Накресли схеми речень.</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Не тільки жайворонки нас мене й товаришів вітали але й гречки в той само час рожевим гомоном співали</w:t>
      </w:r>
      <w:r w:rsidRPr="00DD3EF0">
        <w:rPr>
          <w:rFonts w:ascii="Times New Roman" w:hAnsi="Times New Roman"/>
          <w:sz w:val="28"/>
          <w:szCs w:val="24"/>
          <w:lang w:val="uk-UA"/>
        </w:rPr>
        <w:t xml:space="preserve"> (М.Рильський). 2. </w:t>
      </w:r>
      <w:r w:rsidRPr="00DD3EF0">
        <w:rPr>
          <w:rFonts w:ascii="Times New Roman" w:hAnsi="Times New Roman"/>
          <w:i/>
          <w:sz w:val="28"/>
          <w:szCs w:val="24"/>
          <w:lang w:val="uk-UA"/>
        </w:rPr>
        <w:t>Ранньої весни коли ще не цвітуть конвалії півники і тендітні сокирки школярики носять до школи ті жовті, соковиті і рипучі квіти</w:t>
      </w:r>
      <w:r w:rsidRPr="00DD3EF0">
        <w:rPr>
          <w:rFonts w:ascii="Times New Roman" w:hAnsi="Times New Roman"/>
          <w:sz w:val="28"/>
          <w:szCs w:val="24"/>
          <w:lang w:val="uk-UA"/>
        </w:rPr>
        <w:t xml:space="preserve"> (Г. Тютюнник). 3. </w:t>
      </w:r>
      <w:r w:rsidRPr="00DD3EF0">
        <w:rPr>
          <w:rFonts w:ascii="Times New Roman" w:hAnsi="Times New Roman"/>
          <w:i/>
          <w:sz w:val="28"/>
          <w:szCs w:val="24"/>
          <w:lang w:val="uk-UA"/>
        </w:rPr>
        <w:t>То пронесеться над болотом чайка то промайне бистрий чибіс і грудкою впаде в ситу землю</w:t>
      </w:r>
      <w:r w:rsidRPr="00DD3EF0">
        <w:rPr>
          <w:rFonts w:ascii="Times New Roman" w:hAnsi="Times New Roman"/>
          <w:sz w:val="28"/>
          <w:szCs w:val="24"/>
          <w:lang w:val="uk-UA"/>
        </w:rPr>
        <w:t xml:space="preserve"> (А.Шиян). 4. </w:t>
      </w:r>
      <w:r w:rsidRPr="00DD3EF0">
        <w:rPr>
          <w:rFonts w:ascii="Times New Roman" w:hAnsi="Times New Roman"/>
          <w:i/>
          <w:sz w:val="28"/>
          <w:szCs w:val="24"/>
          <w:lang w:val="uk-UA"/>
        </w:rPr>
        <w:t>Дощило і в повітрі віяло прохолодою</w:t>
      </w:r>
      <w:r w:rsidRPr="00DD3EF0">
        <w:rPr>
          <w:rFonts w:ascii="Times New Roman" w:hAnsi="Times New Roman"/>
          <w:sz w:val="28"/>
          <w:szCs w:val="24"/>
          <w:lang w:val="uk-UA"/>
        </w:rPr>
        <w:t xml:space="preserve"> (А.Головко). 5. </w:t>
      </w:r>
      <w:r w:rsidRPr="00DD3EF0">
        <w:rPr>
          <w:rFonts w:ascii="Times New Roman" w:hAnsi="Times New Roman"/>
          <w:i/>
          <w:sz w:val="28"/>
          <w:szCs w:val="24"/>
          <w:lang w:val="uk-UA"/>
        </w:rPr>
        <w:t xml:space="preserve">Прилетіла ластівонька сіла собі край віконця та й зачала щебетати господаря </w:t>
      </w:r>
      <w:r w:rsidRPr="00DD3EF0">
        <w:rPr>
          <w:rFonts w:ascii="Times New Roman" w:hAnsi="Times New Roman"/>
          <w:i/>
          <w:sz w:val="28"/>
          <w:szCs w:val="24"/>
          <w:lang w:val="uk-UA"/>
        </w:rPr>
        <w:lastRenderedPageBreak/>
        <w:t>викликати</w:t>
      </w:r>
      <w:r w:rsidRPr="00DD3EF0">
        <w:rPr>
          <w:rFonts w:ascii="Times New Roman" w:hAnsi="Times New Roman"/>
          <w:sz w:val="28"/>
          <w:szCs w:val="24"/>
          <w:lang w:val="uk-UA"/>
        </w:rPr>
        <w:t xml:space="preserve"> (Нар. тв.). 6. То сонечко пече то вітер його пхає (П.Мирний). 7. </w:t>
      </w:r>
      <w:r w:rsidRPr="00DD3EF0">
        <w:rPr>
          <w:rFonts w:ascii="Times New Roman" w:hAnsi="Times New Roman"/>
          <w:i/>
          <w:sz w:val="28"/>
          <w:szCs w:val="24"/>
          <w:lang w:val="uk-UA"/>
        </w:rPr>
        <w:t>Прилетіли журавлі сіли в полі на ріллі то пасуться, то курличуть мабуть це весну вже кличуть</w:t>
      </w:r>
      <w:r w:rsidRPr="00DD3EF0">
        <w:rPr>
          <w:rFonts w:ascii="Times New Roman" w:hAnsi="Times New Roman"/>
          <w:sz w:val="28"/>
          <w:szCs w:val="24"/>
          <w:lang w:val="uk-UA"/>
        </w:rPr>
        <w:t xml:space="preserve"> (О.Олесь).</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 Рефлексія</w:t>
      </w:r>
      <w:r w:rsidRPr="00DD3EF0">
        <w:rPr>
          <w:rFonts w:ascii="Times New Roman" w:hAnsi="Times New Roman"/>
          <w:sz w:val="28"/>
          <w:szCs w:val="24"/>
          <w:lang w:val="uk-UA"/>
        </w:rPr>
        <w:t xml:space="preserve">. </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Урок-дослідження наближається до завершення. Давайте подивимося на карту, яку ми заповнювали впродовж уроку. Ця карта допоможе нам правильно застосувати пунктуаційні правила у мовленні і приверне увагу до природних живих організмів, які разом з нами живуть в Україні. </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У кожного із вас є власна карта «Мої цілі», заповніть всі колонки.  Порівняйте, які зміни відбулися? </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 Пояснення домашнього завдання</w:t>
      </w:r>
      <w:r w:rsidRPr="00DD3EF0">
        <w:rPr>
          <w:rFonts w:ascii="Times New Roman" w:hAnsi="Times New Roman"/>
          <w:sz w:val="28"/>
          <w:szCs w:val="24"/>
          <w:lang w:val="uk-UA"/>
        </w:rPr>
        <w:t>.</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Група «Теоретики». Підготувати лінгвістичний проект «Складносурядне речення і просте речення, ускладнене однорідними членами речення: спільне та відмінне».</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Група «Практики». Виписати з художньої літератури 5 складносурядних речень і 5 простих речень, ускладнених однорідними членами. Скласти схеми.</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Група «Експериментатори». Створити рекламний ролик на екологічну тему. У тексті використати складносурядні речення.   </w:t>
      </w:r>
    </w:p>
    <w:p w:rsidR="006533CA" w:rsidRPr="00DD3EF0" w:rsidRDefault="006533CA" w:rsidP="001502EB">
      <w:pPr>
        <w:spacing w:after="0"/>
        <w:ind w:firstLine="709"/>
        <w:jc w:val="both"/>
        <w:rPr>
          <w:rFonts w:ascii="Times New Roman" w:hAnsi="Times New Roman"/>
          <w:sz w:val="28"/>
          <w:szCs w:val="24"/>
          <w:u w:val="single"/>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ІІІ. Підсумки уроку</w:t>
      </w:r>
      <w:r w:rsidRPr="00DD3EF0">
        <w:rPr>
          <w:rFonts w:ascii="Times New Roman" w:hAnsi="Times New Roman"/>
          <w:sz w:val="28"/>
          <w:szCs w:val="24"/>
          <w:lang w:val="uk-UA"/>
        </w:rPr>
        <w:t>.</w:t>
      </w: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t>Сьогоднішнє дослідження показало, що ви, теоретики, практики, експериментатори, є справжніми шанувальниками і знавцями рідного слова і охоронцями природи. Від нині вас зараховано до двох організацій «Веселкова мова» і «Зелена планета». До нових цікавих досліджень!</w:t>
      </w:r>
    </w:p>
    <w:p w:rsidR="006533CA" w:rsidRPr="00DD3EF0" w:rsidRDefault="006533CA" w:rsidP="001502EB">
      <w:pPr>
        <w:spacing w:after="0"/>
        <w:ind w:firstLine="709"/>
        <w:jc w:val="both"/>
        <w:rPr>
          <w:rFonts w:ascii="Times New Roman" w:hAnsi="Times New Roman"/>
          <w:sz w:val="28"/>
          <w:szCs w:val="24"/>
          <w:lang w:val="uk-UA"/>
        </w:rPr>
      </w:pPr>
    </w:p>
    <w:p w:rsidR="006533CA" w:rsidRPr="00DD3EF0" w:rsidRDefault="006533CA" w:rsidP="001502EB">
      <w:pPr>
        <w:spacing w:after="0"/>
        <w:ind w:firstLine="709"/>
        <w:jc w:val="both"/>
        <w:rPr>
          <w:rFonts w:ascii="Times New Roman" w:hAnsi="Times New Roman"/>
          <w:sz w:val="28"/>
          <w:szCs w:val="24"/>
          <w:lang w:val="uk-UA"/>
        </w:rPr>
      </w:pPr>
      <w:r w:rsidRPr="00DD3EF0">
        <w:rPr>
          <w:rFonts w:ascii="Times New Roman" w:hAnsi="Times New Roman"/>
          <w:sz w:val="28"/>
          <w:szCs w:val="24"/>
          <w:lang w:val="uk-UA"/>
        </w:rPr>
        <w:br w:type="page"/>
      </w:r>
    </w:p>
    <w:p w:rsidR="006533CA" w:rsidRPr="00DD3EF0" w:rsidRDefault="006533CA" w:rsidP="006533CA">
      <w:pPr>
        <w:spacing w:after="0" w:line="348" w:lineRule="auto"/>
        <w:ind w:firstLine="709"/>
        <w:jc w:val="right"/>
        <w:rPr>
          <w:rFonts w:ascii="Times New Roman" w:hAnsi="Times New Roman"/>
          <w:sz w:val="28"/>
          <w:szCs w:val="24"/>
          <w:lang w:val="uk-UA"/>
        </w:rPr>
      </w:pPr>
      <w:r w:rsidRPr="00DD3EF0">
        <w:rPr>
          <w:rFonts w:ascii="Times New Roman" w:hAnsi="Times New Roman"/>
          <w:sz w:val="28"/>
          <w:szCs w:val="24"/>
          <w:lang w:val="uk-UA"/>
        </w:rPr>
        <w:lastRenderedPageBreak/>
        <w:t xml:space="preserve">Додаток </w:t>
      </w:r>
      <w:r w:rsidR="00D2434E">
        <w:rPr>
          <w:rFonts w:ascii="Times New Roman" w:hAnsi="Times New Roman"/>
          <w:sz w:val="28"/>
          <w:szCs w:val="24"/>
          <w:lang w:val="uk-UA"/>
        </w:rPr>
        <w:t>Д</w:t>
      </w:r>
    </w:p>
    <w:p w:rsidR="006533CA" w:rsidRPr="00DD3EF0" w:rsidRDefault="006533CA" w:rsidP="006533CA">
      <w:pPr>
        <w:spacing w:after="0" w:line="348" w:lineRule="auto"/>
        <w:ind w:firstLine="709"/>
        <w:jc w:val="center"/>
        <w:rPr>
          <w:rFonts w:ascii="Times New Roman" w:hAnsi="Times New Roman"/>
          <w:b/>
          <w:sz w:val="28"/>
          <w:szCs w:val="24"/>
          <w:lang w:val="uk-UA"/>
        </w:rPr>
      </w:pPr>
      <w:r w:rsidRPr="00DD3EF0">
        <w:rPr>
          <w:rFonts w:ascii="Times New Roman" w:hAnsi="Times New Roman"/>
          <w:b/>
          <w:sz w:val="28"/>
          <w:szCs w:val="24"/>
          <w:lang w:val="uk-UA"/>
        </w:rPr>
        <w:t>Модель уроку української мови в аспекті</w:t>
      </w:r>
    </w:p>
    <w:p w:rsidR="006533CA" w:rsidRPr="00DD3EF0" w:rsidRDefault="006533CA" w:rsidP="006533CA">
      <w:pPr>
        <w:spacing w:after="0" w:line="348" w:lineRule="auto"/>
        <w:ind w:firstLine="709"/>
        <w:jc w:val="center"/>
        <w:rPr>
          <w:rFonts w:ascii="Times New Roman" w:hAnsi="Times New Roman"/>
          <w:b/>
          <w:i/>
          <w:sz w:val="28"/>
          <w:szCs w:val="24"/>
          <w:lang w:val="uk-UA"/>
        </w:rPr>
      </w:pPr>
      <w:r w:rsidRPr="00DD3EF0">
        <w:rPr>
          <w:rFonts w:ascii="Times New Roman" w:hAnsi="Times New Roman"/>
          <w:b/>
          <w:i/>
          <w:sz w:val="28"/>
          <w:szCs w:val="24"/>
          <w:lang w:val="uk-UA"/>
        </w:rPr>
        <w:t>технології розвитку критичного мислення</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701"/>
        <w:gridCol w:w="1558"/>
        <w:gridCol w:w="3402"/>
        <w:gridCol w:w="1808"/>
      </w:tblGrid>
      <w:tr w:rsidR="006533CA" w:rsidRPr="00DD3EF0" w:rsidTr="00CE764E">
        <w:trPr>
          <w:jc w:val="center"/>
        </w:trPr>
        <w:tc>
          <w:tcPr>
            <w:tcW w:w="1102" w:type="dxa"/>
          </w:tcPr>
          <w:p w:rsidR="006533CA" w:rsidRPr="00DD3EF0" w:rsidRDefault="006533CA" w:rsidP="00CE764E">
            <w:pPr>
              <w:spacing w:after="0" w:line="348"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ТЕМА</w:t>
            </w:r>
          </w:p>
        </w:tc>
        <w:tc>
          <w:tcPr>
            <w:tcW w:w="8469" w:type="dxa"/>
            <w:gridSpan w:val="4"/>
          </w:tcPr>
          <w:p w:rsidR="006533CA" w:rsidRPr="00DD3EF0" w:rsidRDefault="006533CA" w:rsidP="00CE764E">
            <w:pPr>
              <w:spacing w:after="0" w:line="348" w:lineRule="auto"/>
              <w:ind w:firstLine="1"/>
              <w:jc w:val="center"/>
              <w:rPr>
                <w:rFonts w:ascii="Times New Roman" w:hAnsi="Times New Roman"/>
                <w:b/>
                <w:sz w:val="28"/>
                <w:szCs w:val="28"/>
                <w:lang w:val="uk-UA"/>
              </w:rPr>
            </w:pPr>
            <w:r w:rsidRPr="00DD3EF0">
              <w:rPr>
                <w:rFonts w:ascii="Times New Roman" w:hAnsi="Times New Roman"/>
                <w:b/>
                <w:sz w:val="28"/>
                <w:szCs w:val="28"/>
                <w:lang w:val="uk-UA"/>
              </w:rPr>
              <w:t>Твір-розповідь про процес праці</w:t>
            </w:r>
          </w:p>
        </w:tc>
      </w:tr>
      <w:tr w:rsidR="006533CA" w:rsidRPr="00DD3EF0" w:rsidTr="00CE764E">
        <w:trPr>
          <w:jc w:val="center"/>
        </w:trPr>
        <w:tc>
          <w:tcPr>
            <w:tcW w:w="1102" w:type="dxa"/>
            <w:vMerge w:val="restart"/>
          </w:tcPr>
          <w:p w:rsidR="006533CA" w:rsidRPr="00DD3EF0" w:rsidRDefault="006533CA" w:rsidP="00CE764E">
            <w:pPr>
              <w:spacing w:after="0" w:line="348"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МЕТА</w:t>
            </w:r>
          </w:p>
        </w:tc>
        <w:tc>
          <w:tcPr>
            <w:tcW w:w="1701" w:type="dxa"/>
          </w:tcPr>
          <w:p w:rsidR="006533CA" w:rsidRPr="00DD3EF0" w:rsidRDefault="006533CA" w:rsidP="00CE764E">
            <w:pPr>
              <w:spacing w:after="0" w:line="240" w:lineRule="auto"/>
              <w:ind w:firstLine="1"/>
              <w:jc w:val="center"/>
              <w:rPr>
                <w:rFonts w:ascii="Times New Roman" w:hAnsi="Times New Roman"/>
                <w:b/>
                <w:sz w:val="24"/>
                <w:szCs w:val="24"/>
                <w:lang w:val="uk-UA"/>
              </w:rPr>
            </w:pPr>
            <w:r w:rsidRPr="00DD3EF0">
              <w:rPr>
                <w:rFonts w:ascii="Times New Roman" w:hAnsi="Times New Roman"/>
                <w:b/>
                <w:sz w:val="24"/>
                <w:szCs w:val="24"/>
                <w:lang w:val="uk-UA"/>
              </w:rPr>
              <w:t>Навчальна</w:t>
            </w:r>
          </w:p>
        </w:tc>
        <w:tc>
          <w:tcPr>
            <w:tcW w:w="6768" w:type="dxa"/>
            <w:gridSpan w:val="3"/>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З’ясувати особливості побудови твору-опису про процес праці за власними спостереженнями, дотримуватися стилю й типу мовлення, доречно використовувати мовні засоби </w:t>
            </w:r>
          </w:p>
        </w:tc>
      </w:tr>
      <w:tr w:rsidR="006533CA" w:rsidRPr="00DD3EF0"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Виховна</w:t>
            </w:r>
          </w:p>
        </w:tc>
        <w:tc>
          <w:tcPr>
            <w:tcW w:w="6768" w:type="dxa"/>
            <w:gridSpan w:val="3"/>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Виховувати пошану і любов до праці, прагнення в усьому бути майстром </w:t>
            </w:r>
          </w:p>
        </w:tc>
      </w:tr>
      <w:tr w:rsidR="006533CA" w:rsidRPr="00DD3EF0"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Розвивальна</w:t>
            </w:r>
          </w:p>
        </w:tc>
        <w:tc>
          <w:tcPr>
            <w:tcW w:w="6768" w:type="dxa"/>
            <w:gridSpan w:val="3"/>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Розвивати творчі здібності, критичне мислення, увагу, спостережливість, самостійність </w:t>
            </w:r>
          </w:p>
        </w:tc>
      </w:tr>
      <w:tr w:rsidR="006533CA" w:rsidRPr="00DD3EF0" w:rsidTr="00CE764E">
        <w:trPr>
          <w:jc w:val="center"/>
        </w:trPr>
        <w:tc>
          <w:tcPr>
            <w:tcW w:w="1102" w:type="dxa"/>
            <w:vMerge w:val="restart"/>
            <w:textDirection w:val="btLr"/>
          </w:tcPr>
          <w:p w:rsidR="006533CA" w:rsidRPr="00DD3EF0" w:rsidRDefault="006533CA" w:rsidP="00CE764E">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Прогнозована компетентність</w:t>
            </w: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p>
        </w:tc>
        <w:tc>
          <w:tcPr>
            <w:tcW w:w="1558"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Знання</w:t>
            </w:r>
          </w:p>
        </w:tc>
        <w:tc>
          <w:tcPr>
            <w:tcW w:w="3402"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Уміння і навички</w:t>
            </w:r>
          </w:p>
        </w:tc>
        <w:tc>
          <w:tcPr>
            <w:tcW w:w="1808"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Досвід</w:t>
            </w:r>
          </w:p>
        </w:tc>
      </w:tr>
      <w:tr w:rsidR="006533CA" w:rsidRPr="00DD3EF0"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Мовленнєва</w:t>
            </w:r>
          </w:p>
        </w:tc>
        <w:tc>
          <w:tcPr>
            <w:tcW w:w="1558"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Узагальнити відомості про стилі і типи мовлення, стилістичні функції мовних засобів</w:t>
            </w:r>
          </w:p>
        </w:tc>
        <w:tc>
          <w:tcPr>
            <w:tcW w:w="3402"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Збирати, систематизувати інформацію для твору, складати твір за планом, дотримуватися стилю і типу мовлення, створювати текст відповідно до ситуації спілкування, оцінювати текст (зміст, форму, задум і мовне оформлення)</w:t>
            </w:r>
          </w:p>
        </w:tc>
        <w:tc>
          <w:tcPr>
            <w:tcW w:w="1808"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Удосконалювати орфоепічну й орфографічну  компетентність, набувати досвіду творення власних висловлювань   </w:t>
            </w:r>
          </w:p>
        </w:tc>
      </w:tr>
      <w:tr w:rsidR="006533CA" w:rsidRPr="00DD3EF0"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Мовна</w:t>
            </w:r>
          </w:p>
        </w:tc>
        <w:tc>
          <w:tcPr>
            <w:tcW w:w="1558"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Усвідомлювати відомості про мовні засоби</w:t>
            </w:r>
          </w:p>
        </w:tc>
        <w:tc>
          <w:tcPr>
            <w:tcW w:w="3402"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 xml:space="preserve">Осмислено добирати, утворювати різнотипні мовні одиниці </w:t>
            </w:r>
          </w:p>
        </w:tc>
        <w:tc>
          <w:tcPr>
            <w:tcW w:w="1808" w:type="dxa"/>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Знаходити, визначати, будувати різні мовні засоби і  використовувати їх у мовленні</w:t>
            </w:r>
          </w:p>
        </w:tc>
      </w:tr>
      <w:tr w:rsidR="006533CA" w:rsidRPr="00DD3EF0"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Соціо-</w:t>
            </w:r>
          </w:p>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культурна</w:t>
            </w:r>
          </w:p>
        </w:tc>
        <w:tc>
          <w:tcPr>
            <w:tcW w:w="6768" w:type="dxa"/>
            <w:gridSpan w:val="3"/>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Я і національна культура. Роль праці у житті людини. Українська кухня.</w:t>
            </w:r>
          </w:p>
        </w:tc>
      </w:tr>
      <w:tr w:rsidR="006533CA" w:rsidRPr="00EA5C04" w:rsidTr="00CE764E">
        <w:trPr>
          <w:jc w:val="center"/>
        </w:trPr>
        <w:tc>
          <w:tcPr>
            <w:tcW w:w="1102"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 xml:space="preserve">Діяльнісна </w:t>
            </w:r>
          </w:p>
        </w:tc>
        <w:tc>
          <w:tcPr>
            <w:tcW w:w="6768" w:type="dxa"/>
            <w:gridSpan w:val="3"/>
          </w:tcPr>
          <w:p w:rsidR="006533CA" w:rsidRPr="00DD3EF0" w:rsidRDefault="006533CA" w:rsidP="00CE764E">
            <w:pPr>
              <w:spacing w:after="0" w:line="240" w:lineRule="auto"/>
              <w:ind w:firstLine="1"/>
              <w:jc w:val="both"/>
              <w:rPr>
                <w:rFonts w:ascii="Times New Roman" w:hAnsi="Times New Roman"/>
                <w:sz w:val="24"/>
                <w:szCs w:val="24"/>
                <w:lang w:val="uk-UA"/>
              </w:rPr>
            </w:pPr>
            <w:r w:rsidRPr="00DD3EF0">
              <w:rPr>
                <w:rFonts w:ascii="Times New Roman" w:hAnsi="Times New Roman"/>
                <w:sz w:val="24"/>
                <w:szCs w:val="24"/>
                <w:lang w:val="uk-UA"/>
              </w:rPr>
              <w:t>Здійснювати власне цілевизначення, аналізувати, визначати ступені порівняння прислівників, переносити раніше засвоєні знання у нову ситуацію, робити припущення, аргументувати власну думку</w:t>
            </w:r>
          </w:p>
        </w:tc>
      </w:tr>
      <w:tr w:rsidR="006533CA" w:rsidRPr="00DD3EF0" w:rsidTr="00CE764E">
        <w:trPr>
          <w:jc w:val="center"/>
        </w:trPr>
        <w:tc>
          <w:tcPr>
            <w:tcW w:w="1102" w:type="dxa"/>
          </w:tcPr>
          <w:p w:rsidR="006533CA" w:rsidRPr="00DD3EF0" w:rsidRDefault="006533CA" w:rsidP="00CE764E">
            <w:pPr>
              <w:spacing w:after="0" w:line="348"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 xml:space="preserve">Методи  </w:t>
            </w:r>
            <w:r w:rsidRPr="00DD3EF0">
              <w:rPr>
                <w:rFonts w:ascii="Times New Roman" w:hAnsi="Times New Roman"/>
                <w:b/>
                <w:sz w:val="20"/>
                <w:szCs w:val="20"/>
                <w:lang w:val="uk-UA"/>
              </w:rPr>
              <w:t>прийоми</w:t>
            </w:r>
          </w:p>
        </w:tc>
        <w:tc>
          <w:tcPr>
            <w:tcW w:w="8469" w:type="dxa"/>
            <w:gridSpan w:val="4"/>
          </w:tcPr>
          <w:p w:rsidR="006533CA" w:rsidRPr="00DD3EF0" w:rsidRDefault="006533CA" w:rsidP="00CE764E">
            <w:pPr>
              <w:spacing w:after="0" w:line="240" w:lineRule="auto"/>
              <w:ind w:firstLine="1"/>
              <w:jc w:val="both"/>
              <w:rPr>
                <w:rFonts w:ascii="Times New Roman" w:hAnsi="Times New Roman"/>
                <w:sz w:val="28"/>
                <w:szCs w:val="28"/>
                <w:lang w:val="uk-UA"/>
              </w:rPr>
            </w:pPr>
            <w:r w:rsidRPr="00DD3EF0">
              <w:rPr>
                <w:rFonts w:ascii="Times New Roman" w:hAnsi="Times New Roman"/>
                <w:sz w:val="28"/>
                <w:szCs w:val="28"/>
                <w:lang w:val="uk-UA"/>
              </w:rPr>
              <w:t>Сократівські запитання, спостереження за мовою, інсерт, кластер (гронування), РАФТ, метод проектів, моделювання, рефлексійна бесіда</w:t>
            </w:r>
          </w:p>
        </w:tc>
      </w:tr>
      <w:tr w:rsidR="006533CA" w:rsidRPr="00DD3EF0" w:rsidTr="00CE764E">
        <w:trPr>
          <w:jc w:val="center"/>
        </w:trPr>
        <w:tc>
          <w:tcPr>
            <w:tcW w:w="1102" w:type="dxa"/>
          </w:tcPr>
          <w:p w:rsidR="006533CA" w:rsidRPr="00DD3EF0" w:rsidRDefault="006533CA" w:rsidP="00CE764E">
            <w:pPr>
              <w:spacing w:after="0" w:line="348"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 xml:space="preserve">Форми </w:t>
            </w:r>
          </w:p>
        </w:tc>
        <w:tc>
          <w:tcPr>
            <w:tcW w:w="8469" w:type="dxa"/>
            <w:gridSpan w:val="4"/>
          </w:tcPr>
          <w:p w:rsidR="006533CA" w:rsidRPr="00DD3EF0" w:rsidRDefault="006533CA" w:rsidP="00CE764E">
            <w:pPr>
              <w:spacing w:after="0" w:line="240" w:lineRule="auto"/>
              <w:ind w:firstLine="1"/>
              <w:jc w:val="both"/>
              <w:rPr>
                <w:rFonts w:ascii="Times New Roman" w:hAnsi="Times New Roman"/>
                <w:sz w:val="28"/>
                <w:szCs w:val="28"/>
                <w:lang w:val="uk-UA"/>
              </w:rPr>
            </w:pPr>
            <w:r w:rsidRPr="00DD3EF0">
              <w:rPr>
                <w:rFonts w:ascii="Times New Roman" w:hAnsi="Times New Roman"/>
                <w:sz w:val="28"/>
                <w:szCs w:val="28"/>
                <w:lang w:val="uk-UA"/>
              </w:rPr>
              <w:t>Колективна, групова, індивідуальна</w:t>
            </w:r>
          </w:p>
        </w:tc>
      </w:tr>
      <w:tr w:rsidR="006533CA" w:rsidRPr="00DD3EF0" w:rsidTr="00CE764E">
        <w:trPr>
          <w:jc w:val="center"/>
        </w:trPr>
        <w:tc>
          <w:tcPr>
            <w:tcW w:w="1102" w:type="dxa"/>
          </w:tcPr>
          <w:p w:rsidR="006533CA" w:rsidRPr="00DD3EF0" w:rsidRDefault="006533CA" w:rsidP="00CE764E">
            <w:pPr>
              <w:spacing w:after="0" w:line="348"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 xml:space="preserve">Засоби </w:t>
            </w:r>
          </w:p>
        </w:tc>
        <w:tc>
          <w:tcPr>
            <w:tcW w:w="8469" w:type="dxa"/>
            <w:gridSpan w:val="4"/>
          </w:tcPr>
          <w:p w:rsidR="006533CA" w:rsidRPr="00DD3EF0" w:rsidRDefault="006533CA" w:rsidP="00CE764E">
            <w:pPr>
              <w:spacing w:after="0" w:line="240" w:lineRule="auto"/>
              <w:ind w:firstLine="1"/>
              <w:jc w:val="both"/>
              <w:rPr>
                <w:rFonts w:ascii="Times New Roman" w:hAnsi="Times New Roman"/>
                <w:sz w:val="28"/>
                <w:szCs w:val="28"/>
                <w:lang w:val="uk-UA"/>
              </w:rPr>
            </w:pPr>
            <w:r w:rsidRPr="00DD3EF0">
              <w:rPr>
                <w:rFonts w:ascii="Times New Roman" w:hAnsi="Times New Roman"/>
                <w:sz w:val="28"/>
                <w:szCs w:val="28"/>
                <w:lang w:val="uk-UA"/>
              </w:rPr>
              <w:t>Текст, відеоматеріал, роздатковий матеріал, схеми</w:t>
            </w:r>
          </w:p>
        </w:tc>
      </w:tr>
      <w:tr w:rsidR="006533CA" w:rsidRPr="00DD3EF0" w:rsidTr="00CE764E">
        <w:trPr>
          <w:jc w:val="center"/>
        </w:trPr>
        <w:tc>
          <w:tcPr>
            <w:tcW w:w="1102" w:type="dxa"/>
          </w:tcPr>
          <w:p w:rsidR="006533CA" w:rsidRPr="00DD3EF0" w:rsidRDefault="006533CA" w:rsidP="00CE764E">
            <w:pPr>
              <w:spacing w:after="0" w:line="348" w:lineRule="auto"/>
              <w:ind w:firstLine="1"/>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8469" w:type="dxa"/>
            <w:gridSpan w:val="4"/>
          </w:tcPr>
          <w:p w:rsidR="006533CA" w:rsidRPr="00DD3EF0" w:rsidRDefault="006533CA" w:rsidP="00CE764E">
            <w:pPr>
              <w:spacing w:after="0" w:line="240" w:lineRule="auto"/>
              <w:ind w:firstLine="1"/>
              <w:jc w:val="both"/>
              <w:rPr>
                <w:rFonts w:ascii="Times New Roman" w:hAnsi="Times New Roman"/>
                <w:sz w:val="28"/>
                <w:szCs w:val="28"/>
                <w:lang w:val="uk-UA"/>
              </w:rPr>
            </w:pPr>
            <w:r w:rsidRPr="00DD3EF0">
              <w:rPr>
                <w:rFonts w:ascii="Times New Roman" w:hAnsi="Times New Roman"/>
                <w:sz w:val="28"/>
                <w:szCs w:val="28"/>
                <w:lang w:val="uk-UA"/>
              </w:rPr>
              <w:t xml:space="preserve">Урок розвитку комунікативних умінь, </w:t>
            </w:r>
          </w:p>
          <w:p w:rsidR="006533CA" w:rsidRPr="00DD3EF0" w:rsidRDefault="006533CA" w:rsidP="00CE764E">
            <w:pPr>
              <w:spacing w:after="0" w:line="240" w:lineRule="auto"/>
              <w:ind w:firstLine="1"/>
              <w:jc w:val="both"/>
              <w:rPr>
                <w:rFonts w:ascii="Times New Roman" w:hAnsi="Times New Roman"/>
                <w:sz w:val="28"/>
                <w:szCs w:val="28"/>
                <w:lang w:val="uk-UA"/>
              </w:rPr>
            </w:pPr>
            <w:r w:rsidRPr="00DD3EF0">
              <w:rPr>
                <w:rFonts w:ascii="Times New Roman" w:hAnsi="Times New Roman"/>
                <w:sz w:val="28"/>
                <w:szCs w:val="28"/>
                <w:lang w:val="uk-UA"/>
              </w:rPr>
              <w:t>урок створення власних висловлювань (письмо)</w:t>
            </w:r>
          </w:p>
        </w:tc>
      </w:tr>
    </w:tbl>
    <w:p w:rsidR="006533CA" w:rsidRPr="00DD3EF0" w:rsidRDefault="006533CA" w:rsidP="006533CA">
      <w:pPr>
        <w:spacing w:after="0" w:line="348" w:lineRule="auto"/>
        <w:ind w:firstLine="709"/>
        <w:jc w:val="both"/>
        <w:rPr>
          <w:rFonts w:ascii="Times New Roman" w:hAnsi="Times New Roman"/>
          <w:b/>
          <w:sz w:val="28"/>
          <w:szCs w:val="24"/>
          <w:lang w:val="uk-UA"/>
        </w:rPr>
      </w:pPr>
    </w:p>
    <w:p w:rsidR="006533CA" w:rsidRPr="00DD3EF0" w:rsidRDefault="006533CA" w:rsidP="006533CA">
      <w:pPr>
        <w:spacing w:after="0" w:line="348" w:lineRule="auto"/>
        <w:ind w:firstLine="709"/>
        <w:jc w:val="center"/>
        <w:rPr>
          <w:rFonts w:ascii="Times New Roman" w:hAnsi="Times New Roman"/>
          <w:b/>
          <w:sz w:val="28"/>
          <w:szCs w:val="24"/>
          <w:lang w:val="uk-UA"/>
        </w:rPr>
      </w:pPr>
      <w:r w:rsidRPr="00DD3EF0">
        <w:rPr>
          <w:rFonts w:ascii="Times New Roman" w:hAnsi="Times New Roman"/>
          <w:b/>
          <w:sz w:val="28"/>
          <w:szCs w:val="24"/>
          <w:lang w:val="uk-UA"/>
        </w:rPr>
        <w:br w:type="page"/>
      </w:r>
      <w:r w:rsidRPr="00DD3EF0">
        <w:rPr>
          <w:rFonts w:ascii="Times New Roman" w:hAnsi="Times New Roman"/>
          <w:b/>
          <w:sz w:val="28"/>
          <w:szCs w:val="24"/>
          <w:lang w:val="uk-UA"/>
        </w:rPr>
        <w:lastRenderedPageBreak/>
        <w:t>ПЕРЕБІГ УРОКУ</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 Організація класу</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Праця – це велична робота, якою люди займаються з давніх-давен. Праця різноманітна і різнобарвна. Працює людина в різних сферах і затрачає для цього багато зусиль. Набуті вміння люди передавали один одному і наступним поколінням. Щоб і ви були вправними у праці, потрібно бути уважними і спостерігати за процесом праці інших людей, щоб самому навчитися і навчити цьому інших.</w:t>
      </w:r>
    </w:p>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uk-UA"/>
        </w:rPr>
        <w:t xml:space="preserve">ІІ. Мотивація.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Уявіть, що оголошено конкурс «Кулінарний бренд мого народу», в якому ви хочете взяти участь. Для цього потрібно надіслати редактору лист-заявку, в якій розповісти про процес приготування страви, що є брендом української кухні. Подивіться на екран (ілюстрації, інсценування тощо)</w:t>
      </w:r>
    </w:p>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uk-UA"/>
        </w:rPr>
        <w:t>ІІІ. Цілевизначення</w:t>
      </w:r>
      <w:r w:rsidRPr="00DD3EF0">
        <w:rPr>
          <w:rFonts w:ascii="Times New Roman" w:hAnsi="Times New Roman"/>
          <w:sz w:val="28"/>
          <w:szCs w:val="24"/>
          <w:lang w:val="uk-UA"/>
        </w:rPr>
        <w:t xml:space="preserve">. </w:t>
      </w:r>
      <w:r w:rsidRPr="00DD3EF0">
        <w:rPr>
          <w:rFonts w:ascii="Times New Roman" w:hAnsi="Times New Roman"/>
          <w:b/>
          <w:i/>
          <w:sz w:val="28"/>
          <w:szCs w:val="24"/>
          <w:lang w:val="uk-UA"/>
        </w:rPr>
        <w:t>Виклик.</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Щоб стати учасником конкурсу, потрібно не тільки знати, як приготувати страву, а і правильно розповісти про цей процес. Здійснити це можна, написавши твір-розповідь про процес праці. Для того, щоб конкретизувати нашу роботу, визначимо цілі, яких потрібно досягти. Запишемо їх у таблицю.</w:t>
      </w:r>
    </w:p>
    <w:tbl>
      <w:tblPr>
        <w:tblW w:w="957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1701"/>
        <w:gridCol w:w="3651"/>
      </w:tblGrid>
      <w:tr w:rsidR="006533CA" w:rsidRPr="00DD3EF0" w:rsidTr="00CE764E">
        <w:tc>
          <w:tcPr>
            <w:tcW w:w="1951" w:type="dxa"/>
          </w:tcPr>
          <w:p w:rsidR="006533CA" w:rsidRPr="00DD3EF0" w:rsidRDefault="006533CA" w:rsidP="00CE764E">
            <w:pPr>
              <w:spacing w:after="0" w:line="240" w:lineRule="auto"/>
              <w:ind w:hanging="42"/>
              <w:jc w:val="both"/>
              <w:rPr>
                <w:rFonts w:ascii="Times New Roman" w:hAnsi="Times New Roman"/>
                <w:b/>
                <w:sz w:val="24"/>
                <w:szCs w:val="24"/>
                <w:lang w:val="uk-UA"/>
              </w:rPr>
            </w:pPr>
            <w:r w:rsidRPr="00DD3EF0">
              <w:rPr>
                <w:rFonts w:ascii="Times New Roman" w:hAnsi="Times New Roman"/>
                <w:b/>
                <w:sz w:val="24"/>
                <w:szCs w:val="24"/>
                <w:lang w:val="uk-UA"/>
              </w:rPr>
              <w:br w:type="page"/>
              <w:t>Цілі уроку</w:t>
            </w:r>
          </w:p>
        </w:tc>
        <w:tc>
          <w:tcPr>
            <w:tcW w:w="2268" w:type="dxa"/>
          </w:tcPr>
          <w:p w:rsidR="006533CA" w:rsidRPr="00DD3EF0" w:rsidRDefault="006533CA" w:rsidP="00CE764E">
            <w:pPr>
              <w:spacing w:after="0" w:line="240" w:lineRule="auto"/>
              <w:ind w:hanging="42"/>
              <w:jc w:val="both"/>
              <w:rPr>
                <w:rFonts w:ascii="Times New Roman" w:hAnsi="Times New Roman"/>
                <w:b/>
                <w:sz w:val="24"/>
                <w:szCs w:val="24"/>
                <w:lang w:val="uk-UA"/>
              </w:rPr>
            </w:pPr>
            <w:r w:rsidRPr="00DD3EF0">
              <w:rPr>
                <w:rFonts w:ascii="Times New Roman" w:hAnsi="Times New Roman"/>
                <w:b/>
                <w:sz w:val="24"/>
                <w:szCs w:val="24"/>
                <w:lang w:val="uk-UA"/>
              </w:rPr>
              <w:t>На початку уроку</w:t>
            </w:r>
          </w:p>
        </w:tc>
        <w:tc>
          <w:tcPr>
            <w:tcW w:w="1701" w:type="dxa"/>
          </w:tcPr>
          <w:p w:rsidR="006533CA" w:rsidRPr="00DD3EF0" w:rsidRDefault="006533CA" w:rsidP="00CE764E">
            <w:pPr>
              <w:spacing w:after="0" w:line="240" w:lineRule="auto"/>
              <w:ind w:hanging="42"/>
              <w:jc w:val="both"/>
              <w:rPr>
                <w:rFonts w:ascii="Times New Roman" w:hAnsi="Times New Roman"/>
                <w:b/>
                <w:sz w:val="24"/>
                <w:szCs w:val="24"/>
                <w:lang w:val="uk-UA"/>
              </w:rPr>
            </w:pPr>
            <w:r w:rsidRPr="00DD3EF0">
              <w:rPr>
                <w:rFonts w:ascii="Times New Roman" w:hAnsi="Times New Roman"/>
                <w:b/>
                <w:sz w:val="24"/>
                <w:szCs w:val="24"/>
                <w:lang w:val="uk-UA"/>
              </w:rPr>
              <w:t>У кінці уроку</w:t>
            </w:r>
          </w:p>
        </w:tc>
        <w:tc>
          <w:tcPr>
            <w:tcW w:w="3651" w:type="dxa"/>
          </w:tcPr>
          <w:p w:rsidR="006533CA" w:rsidRPr="00DD3EF0" w:rsidRDefault="006533CA" w:rsidP="00CE764E">
            <w:pPr>
              <w:spacing w:after="0" w:line="240" w:lineRule="auto"/>
              <w:ind w:hanging="42"/>
              <w:jc w:val="both"/>
              <w:rPr>
                <w:rFonts w:ascii="Times New Roman" w:hAnsi="Times New Roman"/>
                <w:b/>
                <w:sz w:val="24"/>
                <w:szCs w:val="24"/>
                <w:lang w:val="uk-UA"/>
              </w:rPr>
            </w:pPr>
            <w:r w:rsidRPr="00DD3EF0">
              <w:rPr>
                <w:rFonts w:ascii="Times New Roman" w:hAnsi="Times New Roman"/>
                <w:b/>
                <w:sz w:val="24"/>
                <w:szCs w:val="24"/>
                <w:lang w:val="uk-UA"/>
              </w:rPr>
              <w:t>Умовні позначки</w:t>
            </w:r>
          </w:p>
        </w:tc>
      </w:tr>
      <w:tr w:rsidR="006533CA" w:rsidRPr="00DD3EF0" w:rsidTr="00CE764E">
        <w:tc>
          <w:tcPr>
            <w:tcW w:w="19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1.</w:t>
            </w:r>
          </w:p>
        </w:tc>
        <w:tc>
          <w:tcPr>
            <w:tcW w:w="2268"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 – достатньо знаю і вмію</w:t>
            </w:r>
          </w:p>
        </w:tc>
      </w:tr>
      <w:tr w:rsidR="006533CA" w:rsidRPr="00DD3EF0" w:rsidTr="00CE764E">
        <w:tc>
          <w:tcPr>
            <w:tcW w:w="19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2.</w:t>
            </w:r>
          </w:p>
        </w:tc>
        <w:tc>
          <w:tcPr>
            <w:tcW w:w="2268"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 – частково знаю і вмію</w:t>
            </w:r>
          </w:p>
        </w:tc>
      </w:tr>
      <w:tr w:rsidR="006533CA" w:rsidRPr="00DD3EF0" w:rsidTr="00CE764E">
        <w:tc>
          <w:tcPr>
            <w:tcW w:w="19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3.</w:t>
            </w:r>
          </w:p>
        </w:tc>
        <w:tc>
          <w:tcPr>
            <w:tcW w:w="2268"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 – не знаю і не вмію</w:t>
            </w:r>
          </w:p>
        </w:tc>
      </w:tr>
      <w:tr w:rsidR="006533CA" w:rsidRPr="00DD3EF0" w:rsidTr="00CE764E">
        <w:tc>
          <w:tcPr>
            <w:tcW w:w="19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4.</w:t>
            </w:r>
          </w:p>
        </w:tc>
        <w:tc>
          <w:tcPr>
            <w:tcW w:w="2268"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1701" w:type="dxa"/>
          </w:tcPr>
          <w:p w:rsidR="006533CA" w:rsidRPr="00DD3EF0" w:rsidRDefault="006533CA" w:rsidP="00CE764E">
            <w:pPr>
              <w:spacing w:after="0" w:line="240" w:lineRule="auto"/>
              <w:ind w:hanging="42"/>
              <w:jc w:val="both"/>
              <w:rPr>
                <w:rFonts w:ascii="Times New Roman" w:hAnsi="Times New Roman"/>
                <w:sz w:val="24"/>
                <w:szCs w:val="24"/>
                <w:lang w:val="uk-UA"/>
              </w:rPr>
            </w:pPr>
          </w:p>
        </w:tc>
        <w:tc>
          <w:tcPr>
            <w:tcW w:w="3651" w:type="dxa"/>
          </w:tcPr>
          <w:p w:rsidR="006533CA" w:rsidRPr="00DD3EF0" w:rsidRDefault="006533CA" w:rsidP="00CE764E">
            <w:pPr>
              <w:spacing w:after="0" w:line="240" w:lineRule="auto"/>
              <w:ind w:hanging="42"/>
              <w:jc w:val="both"/>
              <w:rPr>
                <w:rFonts w:ascii="Times New Roman" w:hAnsi="Times New Roman"/>
                <w:sz w:val="24"/>
                <w:szCs w:val="24"/>
                <w:lang w:val="uk-UA"/>
              </w:rPr>
            </w:pPr>
            <w:r w:rsidRPr="00DD3EF0">
              <w:rPr>
                <w:rFonts w:ascii="Times New Roman" w:hAnsi="Times New Roman"/>
                <w:sz w:val="24"/>
                <w:szCs w:val="24"/>
                <w:lang w:val="uk-UA"/>
              </w:rPr>
              <w:t>«!» – хочу поглибити знання і вміння, набути досвіду</w:t>
            </w:r>
          </w:p>
        </w:tc>
      </w:tr>
    </w:tbl>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w:t>
      </w:r>
      <w:r w:rsidRPr="00DD3EF0">
        <w:rPr>
          <w:rFonts w:ascii="Times New Roman" w:hAnsi="Times New Roman"/>
          <w:b/>
          <w:sz w:val="28"/>
          <w:szCs w:val="24"/>
          <w:lang w:val="en-US"/>
        </w:rPr>
        <w:t>V</w:t>
      </w:r>
      <w:r w:rsidRPr="00DD3EF0">
        <w:rPr>
          <w:rFonts w:ascii="Times New Roman" w:hAnsi="Times New Roman"/>
          <w:b/>
          <w:sz w:val="28"/>
          <w:szCs w:val="24"/>
          <w:lang w:val="uk-UA"/>
        </w:rPr>
        <w:t>. Моделювання мовленнєвої ситуації</w:t>
      </w:r>
      <w:r w:rsidRPr="00DD3EF0">
        <w:rPr>
          <w:rFonts w:ascii="Times New Roman" w:hAnsi="Times New Roman"/>
          <w:sz w:val="28"/>
          <w:szCs w:val="24"/>
          <w:lang w:val="uk-UA"/>
        </w:rPr>
        <w:t xml:space="preserve">. </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Учні дивляться відеозапис процесу приготування вареників.</w:t>
      </w:r>
    </w:p>
    <w:p w:rsidR="006533CA" w:rsidRPr="00DD3EF0" w:rsidRDefault="006533CA" w:rsidP="00BF7EAC">
      <w:pPr>
        <w:pStyle w:val="a4"/>
        <w:numPr>
          <w:ilvl w:val="0"/>
          <w:numId w:val="135"/>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Сократівські запитання</w:t>
      </w:r>
      <w:r w:rsidRPr="00DD3EF0">
        <w:rPr>
          <w:rFonts w:ascii="Times New Roman" w:hAnsi="Times New Roman"/>
          <w:sz w:val="28"/>
          <w:szCs w:val="24"/>
          <w:lang w:val="uk-UA"/>
        </w:rPr>
        <w:t>.</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Який трудовий процес показано?</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Чи можна вважати вареники, брендом української кухні?</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трудові операції було виконано?</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продукти обов’язкові для приготування вареників?</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начинки можуть бути у варениках?</w:t>
      </w:r>
    </w:p>
    <w:p w:rsidR="006533CA" w:rsidRPr="00DD3EF0" w:rsidRDefault="006533CA" w:rsidP="00BF7EAC">
      <w:pPr>
        <w:pStyle w:val="a4"/>
        <w:numPr>
          <w:ilvl w:val="0"/>
          <w:numId w:val="14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Хто може робити вареники?</w:t>
      </w:r>
    </w:p>
    <w:p w:rsidR="006533CA" w:rsidRPr="00DD3EF0" w:rsidRDefault="006533CA" w:rsidP="006533CA">
      <w:pPr>
        <w:spacing w:after="0" w:line="240" w:lineRule="auto"/>
        <w:ind w:firstLine="709"/>
        <w:jc w:val="both"/>
        <w:rPr>
          <w:rFonts w:ascii="Times New Roman" w:hAnsi="Times New Roman"/>
          <w:b/>
          <w:i/>
          <w:sz w:val="28"/>
          <w:szCs w:val="24"/>
          <w:lang w:val="uk-UA"/>
        </w:rPr>
      </w:pPr>
      <w:r w:rsidRPr="00DD3EF0">
        <w:rPr>
          <w:rFonts w:ascii="Times New Roman" w:hAnsi="Times New Roman"/>
          <w:b/>
          <w:sz w:val="28"/>
          <w:szCs w:val="24"/>
          <w:lang w:val="uk-UA"/>
        </w:rPr>
        <w:t>І</w:t>
      </w:r>
      <w:r w:rsidRPr="00DD3EF0">
        <w:rPr>
          <w:rFonts w:ascii="Times New Roman" w:hAnsi="Times New Roman"/>
          <w:b/>
          <w:sz w:val="28"/>
          <w:szCs w:val="24"/>
          <w:lang w:val="en-US"/>
        </w:rPr>
        <w:t>V</w:t>
      </w:r>
      <w:r w:rsidRPr="00DD3EF0">
        <w:rPr>
          <w:rFonts w:ascii="Times New Roman" w:hAnsi="Times New Roman"/>
          <w:b/>
          <w:sz w:val="28"/>
          <w:szCs w:val="24"/>
          <w:lang w:val="uk-UA"/>
        </w:rPr>
        <w:t>. Ознайомлення із зразковим текстом</w:t>
      </w:r>
      <w:r w:rsidRPr="00DD3EF0">
        <w:rPr>
          <w:rFonts w:ascii="Times New Roman" w:hAnsi="Times New Roman"/>
          <w:sz w:val="28"/>
          <w:szCs w:val="24"/>
          <w:lang w:val="uk-UA"/>
        </w:rPr>
        <w:t xml:space="preserve">. </w:t>
      </w:r>
      <w:r w:rsidRPr="00DD3EF0">
        <w:rPr>
          <w:rFonts w:ascii="Times New Roman" w:hAnsi="Times New Roman"/>
          <w:b/>
          <w:i/>
          <w:sz w:val="28"/>
          <w:szCs w:val="24"/>
          <w:lang w:val="uk-UA"/>
        </w:rPr>
        <w:t>Осмислення змісту.</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Учні читають текст, розданий кожному.</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Вареники – одна з найпоширеніших в українців страв з вареного тіста з начинкою. Остання могла бути пісною чи скоромною – залежно від християнського календаря. Як начинку використовували сир, смажену капусту, варену картоплю, мак, малину та ін. До вареників із сиром подавали сметану або ряжанку. У повсякденному житті вареники зустрічалися не часто, вони були окрасою недільного або святкового столу. </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lastRenderedPageBreak/>
        <w:t>Існує багато рецептів вареників. Найбільш популярним є таке їх приготування. Тісто для вареників готують з пшеничного борошна, води, яєць і солі. Причому воду слід брати холодну, а не теплу, оскільки холодна вода довше тримає вологу, тісто довго не висихає і при виготовленні вареників добре злипається. Тісто повинно бути середньої густоти, тому що густе тісто важко розкачувати, а також з нього складно ліпити вареники. Щоб зліпити вареник напівкруглої форми, потрібно розкачати тісто, вирізати круглі коржики, покласти в середину начинку і заліпити краї.</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Потім вареники варять. Зліплені вареники кладуть у таку кількість підсоленої киплячої води, щоб вони могли вільно варитися. Вареники вражаються готовими, коли вони після 5–6 хвилин варіння спливуть на поверхню води. Після цього шумівкою їх вибирають у друшляк, дають стекти воді. Потім перекладають у сотейник або каструлю, поливають звершу розігрітим вершковим маслом і злегка струшують, щоб вареники покрилися жиром і не прилипали один до одного. </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 xml:space="preserve">Тепер готово! Щоб вареники були ще смачнішими, потрібно заздалегідь красиво накрити на стіл: застелити білу скатертину, покласти вишиті серветки, український посуд. І – з веселим настроєм кличемо всіх на обід. Смачного! </w:t>
      </w:r>
    </w:p>
    <w:p w:rsidR="006533CA" w:rsidRPr="00DD3EF0" w:rsidRDefault="006533CA" w:rsidP="00BF7EAC">
      <w:pPr>
        <w:pStyle w:val="a4"/>
        <w:numPr>
          <w:ilvl w:val="0"/>
          <w:numId w:val="141"/>
        </w:numPr>
        <w:spacing w:after="0" w:line="240" w:lineRule="auto"/>
        <w:ind w:left="0" w:firstLine="567"/>
        <w:contextualSpacing w:val="0"/>
        <w:jc w:val="both"/>
        <w:rPr>
          <w:rFonts w:ascii="Times New Roman" w:hAnsi="Times New Roman"/>
          <w:sz w:val="28"/>
          <w:szCs w:val="24"/>
          <w:u w:val="single"/>
          <w:lang w:val="uk-UA"/>
        </w:rPr>
      </w:pPr>
      <w:r w:rsidRPr="00DD3EF0">
        <w:rPr>
          <w:rFonts w:ascii="Times New Roman" w:hAnsi="Times New Roman"/>
          <w:sz w:val="28"/>
          <w:szCs w:val="24"/>
          <w:u w:val="single"/>
          <w:lang w:val="uk-UA"/>
        </w:rPr>
        <w:t>Запитання, що самостимулюють учня до активного критичного мислення</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Що мені про це відомо?</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Що я думаю про це?</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Що нового в цій інформації?</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Для чого мені ця інформація?</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я можу застосувати цю інформацію, ці знання, вміння, навички?</w:t>
      </w:r>
    </w:p>
    <w:p w:rsidR="006533CA" w:rsidRPr="00DD3EF0" w:rsidRDefault="006533CA" w:rsidP="00BF7EAC">
      <w:pPr>
        <w:pStyle w:val="a4"/>
        <w:numPr>
          <w:ilvl w:val="0"/>
          <w:numId w:val="143"/>
        </w:numPr>
        <w:spacing w:after="0" w:line="240" w:lineRule="auto"/>
        <w:ind w:left="0" w:firstLine="426"/>
        <w:contextualSpacing w:val="0"/>
        <w:jc w:val="both"/>
        <w:rPr>
          <w:rFonts w:ascii="Times New Roman" w:hAnsi="Times New Roman"/>
          <w:sz w:val="28"/>
          <w:szCs w:val="24"/>
          <w:lang w:val="uk-UA"/>
        </w:rPr>
      </w:pPr>
      <w:r w:rsidRPr="00DD3EF0">
        <w:rPr>
          <w:rFonts w:ascii="Times New Roman" w:hAnsi="Times New Roman"/>
          <w:i/>
          <w:sz w:val="28"/>
          <w:szCs w:val="24"/>
          <w:lang w:val="uk-UA"/>
        </w:rPr>
        <w:t>Як ця інформація вплине на мене</w:t>
      </w:r>
      <w:r w:rsidRPr="00DD3EF0">
        <w:rPr>
          <w:rFonts w:ascii="Times New Roman" w:hAnsi="Times New Roman"/>
          <w:sz w:val="28"/>
          <w:szCs w:val="24"/>
          <w:lang w:val="uk-UA"/>
        </w:rPr>
        <w:t>?</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Інсерт.</w:t>
      </w:r>
      <w:r w:rsidRPr="00DD3EF0">
        <w:rPr>
          <w:rFonts w:ascii="Times New Roman" w:hAnsi="Times New Roman"/>
          <w:sz w:val="28"/>
          <w:szCs w:val="24"/>
          <w:lang w:val="uk-UA"/>
        </w:rPr>
        <w:t xml:space="preserve"> Індивідуальна робота – читання з маркуванням. </w:t>
      </w:r>
    </w:p>
    <w:p w:rsidR="006533CA" w:rsidRPr="00DD3EF0" w:rsidRDefault="006533CA" w:rsidP="006533CA">
      <w:pPr>
        <w:pStyle w:val="a4"/>
        <w:shd w:val="clear" w:color="auto" w:fill="FFFDFD"/>
        <w:spacing w:after="0" w:line="240" w:lineRule="auto"/>
        <w:ind w:left="0" w:firstLine="709"/>
        <w:contextualSpacing w:val="0"/>
        <w:jc w:val="both"/>
        <w:textAlignment w:val="baseline"/>
        <w:rPr>
          <w:rFonts w:ascii="Times New Roman" w:hAnsi="Times New Roman"/>
          <w:i/>
          <w:color w:val="222222"/>
          <w:sz w:val="28"/>
          <w:szCs w:val="24"/>
          <w:lang w:val="uk-UA"/>
        </w:rPr>
      </w:pPr>
      <w:r w:rsidRPr="00DD3EF0">
        <w:rPr>
          <w:rFonts w:ascii="Times New Roman" w:hAnsi="Times New Roman"/>
          <w:b/>
          <w:i/>
          <w:color w:val="222222"/>
          <w:sz w:val="28"/>
          <w:szCs w:val="24"/>
          <w:lang w:val="uk-UA"/>
        </w:rPr>
        <w:t>«</w:t>
      </w:r>
      <w:r w:rsidRPr="00DD3EF0">
        <w:rPr>
          <w:rFonts w:ascii="Times New Roman" w:hAnsi="Times New Roman"/>
          <w:b/>
          <w:i/>
          <w:color w:val="222222"/>
          <w:sz w:val="28"/>
          <w:szCs w:val="24"/>
          <w:lang w:val="en-US"/>
        </w:rPr>
        <w:t>v</w:t>
      </w:r>
      <w:r w:rsidRPr="00DD3EF0">
        <w:rPr>
          <w:rFonts w:ascii="Times New Roman" w:hAnsi="Times New Roman"/>
          <w:b/>
          <w:i/>
          <w:color w:val="222222"/>
          <w:sz w:val="28"/>
          <w:szCs w:val="24"/>
          <w:lang w:val="uk-UA"/>
        </w:rPr>
        <w:t>»</w:t>
      </w:r>
      <w:r w:rsidRPr="00DD3EF0">
        <w:rPr>
          <w:rFonts w:ascii="Times New Roman" w:hAnsi="Times New Roman"/>
          <w:i/>
          <w:color w:val="222222"/>
          <w:sz w:val="28"/>
          <w:szCs w:val="24"/>
          <w:lang w:val="uk-UA"/>
        </w:rPr>
        <w:t xml:space="preserve"> – «відомо, знаю; </w:t>
      </w:r>
      <w:r w:rsidRPr="00DD3EF0">
        <w:rPr>
          <w:rFonts w:ascii="Times New Roman" w:hAnsi="Times New Roman"/>
          <w:i/>
          <w:color w:val="222222"/>
          <w:sz w:val="28"/>
          <w:szCs w:val="24"/>
          <w:lang w:val="uk-UA"/>
        </w:rPr>
        <w:tab/>
      </w:r>
      <w:r w:rsidRPr="00DD3EF0">
        <w:rPr>
          <w:rFonts w:ascii="Times New Roman" w:hAnsi="Times New Roman"/>
          <w:i/>
          <w:color w:val="222222"/>
          <w:sz w:val="28"/>
          <w:szCs w:val="24"/>
          <w:lang w:val="uk-UA"/>
        </w:rPr>
        <w:tab/>
      </w:r>
      <w:r w:rsidRPr="00DD3EF0">
        <w:rPr>
          <w:rFonts w:ascii="Times New Roman" w:hAnsi="Times New Roman"/>
          <w:b/>
          <w:i/>
          <w:color w:val="222222"/>
          <w:sz w:val="28"/>
          <w:szCs w:val="24"/>
          <w:lang w:val="uk-UA"/>
        </w:rPr>
        <w:t xml:space="preserve">«–» </w:t>
      </w:r>
      <w:r w:rsidRPr="00DD3EF0">
        <w:rPr>
          <w:rFonts w:ascii="Times New Roman" w:hAnsi="Times New Roman"/>
          <w:i/>
          <w:color w:val="222222"/>
          <w:sz w:val="28"/>
          <w:szCs w:val="24"/>
          <w:lang w:val="uk-UA"/>
        </w:rPr>
        <w:t xml:space="preserve">– не знаю, суперечить тому, що знав; </w:t>
      </w:r>
    </w:p>
    <w:p w:rsidR="006533CA" w:rsidRPr="00DD3EF0" w:rsidRDefault="006533CA" w:rsidP="006533CA">
      <w:pPr>
        <w:pStyle w:val="a4"/>
        <w:shd w:val="clear" w:color="auto" w:fill="FFFDFD"/>
        <w:spacing w:after="0" w:line="240" w:lineRule="auto"/>
        <w:ind w:left="0" w:firstLine="709"/>
        <w:contextualSpacing w:val="0"/>
        <w:jc w:val="both"/>
        <w:textAlignment w:val="baseline"/>
        <w:rPr>
          <w:rFonts w:ascii="Times New Roman" w:hAnsi="Times New Roman"/>
          <w:color w:val="222222"/>
          <w:sz w:val="28"/>
          <w:szCs w:val="24"/>
          <w:lang w:val="uk-UA"/>
        </w:rPr>
      </w:pPr>
      <w:r w:rsidRPr="00DD3EF0">
        <w:rPr>
          <w:rFonts w:ascii="Times New Roman" w:hAnsi="Times New Roman"/>
          <w:b/>
          <w:i/>
          <w:color w:val="222222"/>
          <w:sz w:val="28"/>
          <w:szCs w:val="24"/>
          <w:lang w:val="uk-UA"/>
        </w:rPr>
        <w:t xml:space="preserve">«+» </w:t>
      </w:r>
      <w:r w:rsidRPr="00DD3EF0">
        <w:rPr>
          <w:rFonts w:ascii="Times New Roman" w:hAnsi="Times New Roman"/>
          <w:i/>
          <w:color w:val="222222"/>
          <w:sz w:val="28"/>
          <w:szCs w:val="24"/>
          <w:lang w:val="uk-UA"/>
        </w:rPr>
        <w:t xml:space="preserve">– цікаве, несподіване; </w:t>
      </w:r>
      <w:r w:rsidRPr="00DD3EF0">
        <w:rPr>
          <w:rFonts w:ascii="Times New Roman" w:hAnsi="Times New Roman"/>
          <w:i/>
          <w:color w:val="222222"/>
          <w:sz w:val="28"/>
          <w:szCs w:val="24"/>
          <w:lang w:val="uk-UA"/>
        </w:rPr>
        <w:tab/>
      </w:r>
      <w:r w:rsidRPr="00DD3EF0">
        <w:rPr>
          <w:rFonts w:ascii="Times New Roman" w:hAnsi="Times New Roman"/>
          <w:b/>
          <w:i/>
          <w:color w:val="222222"/>
          <w:sz w:val="28"/>
          <w:szCs w:val="24"/>
          <w:lang w:val="uk-UA"/>
        </w:rPr>
        <w:t xml:space="preserve">«?» </w:t>
      </w:r>
      <w:r w:rsidRPr="00DD3EF0">
        <w:rPr>
          <w:rFonts w:ascii="Times New Roman" w:hAnsi="Times New Roman"/>
          <w:i/>
          <w:color w:val="222222"/>
          <w:sz w:val="28"/>
          <w:szCs w:val="24"/>
          <w:lang w:val="uk-UA"/>
        </w:rPr>
        <w:t>– незрозуміле</w:t>
      </w:r>
      <w:r w:rsidRPr="00DD3EF0">
        <w:rPr>
          <w:rFonts w:ascii="Times New Roman" w:hAnsi="Times New Roman"/>
          <w:color w:val="222222"/>
          <w:sz w:val="28"/>
          <w:szCs w:val="24"/>
          <w:lang w:val="uk-UA"/>
        </w:rPr>
        <w:t xml:space="preserve">. </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 xml:space="preserve">Сократівські запитання. </w:t>
      </w:r>
    </w:p>
    <w:p w:rsidR="006533CA" w:rsidRPr="00DD3EF0" w:rsidRDefault="006533CA" w:rsidP="00BF7EAC">
      <w:pPr>
        <w:pStyle w:val="a4"/>
        <w:numPr>
          <w:ilvl w:val="0"/>
          <w:numId w:val="142"/>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Яка тема й основна думка тексту?</w:t>
      </w:r>
    </w:p>
    <w:p w:rsidR="006533CA" w:rsidRPr="00DD3EF0" w:rsidRDefault="006533CA" w:rsidP="00BF7EAC">
      <w:pPr>
        <w:pStyle w:val="a4"/>
        <w:numPr>
          <w:ilvl w:val="0"/>
          <w:numId w:val="142"/>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Який стиль і тип мовлення тексту?</w:t>
      </w:r>
    </w:p>
    <w:p w:rsidR="006533CA" w:rsidRPr="00DD3EF0" w:rsidRDefault="006533CA" w:rsidP="00BF7EAC">
      <w:pPr>
        <w:pStyle w:val="a4"/>
        <w:numPr>
          <w:ilvl w:val="0"/>
          <w:numId w:val="142"/>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З яких частин складається композиція тексту?</w:t>
      </w:r>
    </w:p>
    <w:p w:rsidR="006533CA" w:rsidRPr="00DD3EF0" w:rsidRDefault="006533CA" w:rsidP="00BF7EAC">
      <w:pPr>
        <w:pStyle w:val="a4"/>
        <w:numPr>
          <w:ilvl w:val="0"/>
          <w:numId w:val="142"/>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Визначте ключові слова.</w:t>
      </w:r>
    </w:p>
    <w:p w:rsidR="006533CA" w:rsidRPr="00DD3EF0" w:rsidRDefault="006533CA" w:rsidP="00BF7EAC">
      <w:pPr>
        <w:pStyle w:val="a4"/>
        <w:numPr>
          <w:ilvl w:val="0"/>
          <w:numId w:val="142"/>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Із яких мікротем складається текст?</w:t>
      </w:r>
    </w:p>
    <w:p w:rsidR="006533CA" w:rsidRPr="00DD3EF0" w:rsidRDefault="006533CA" w:rsidP="006533CA">
      <w:pPr>
        <w:spacing w:after="0" w:line="240" w:lineRule="auto"/>
        <w:jc w:val="both"/>
        <w:rPr>
          <w:rFonts w:ascii="Times New Roman" w:hAnsi="Times New Roman"/>
          <w:b/>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 Цілереалізація. Колективна підготовка до твору.</w:t>
      </w:r>
      <w:r w:rsidRPr="00DD3EF0">
        <w:rPr>
          <w:rFonts w:ascii="Times New Roman" w:hAnsi="Times New Roman"/>
          <w:sz w:val="28"/>
          <w:szCs w:val="24"/>
          <w:lang w:val="uk-UA"/>
        </w:rPr>
        <w:t xml:space="preserve"> </w:t>
      </w:r>
      <w:r w:rsidRPr="00DD3EF0">
        <w:rPr>
          <w:rFonts w:ascii="Times New Roman" w:hAnsi="Times New Roman"/>
          <w:b/>
          <w:i/>
          <w:sz w:val="28"/>
          <w:szCs w:val="24"/>
          <w:lang w:val="uk-UA"/>
        </w:rPr>
        <w:t>Осмислення змісту.</w:t>
      </w:r>
      <w:r w:rsidRPr="00DD3EF0">
        <w:rPr>
          <w:rFonts w:ascii="Times New Roman" w:hAnsi="Times New Roman"/>
          <w:b/>
          <w:sz w:val="28"/>
          <w:szCs w:val="24"/>
          <w:lang w:val="uk-UA"/>
        </w:rPr>
        <w:t xml:space="preserve"> </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Спостереження за мовою.</w:t>
      </w:r>
      <w:r w:rsidRPr="00DD3EF0">
        <w:rPr>
          <w:rFonts w:ascii="Times New Roman" w:hAnsi="Times New Roman"/>
          <w:sz w:val="28"/>
          <w:szCs w:val="24"/>
          <w:lang w:val="uk-UA"/>
        </w:rPr>
        <w:t xml:space="preserve"> З’ясувати лексичне значення слів.</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i/>
          <w:sz w:val="28"/>
          <w:szCs w:val="24"/>
          <w:lang w:val="uk-UA"/>
        </w:rPr>
        <w:t>Бренд, репутація, сироватка, ряжанка, рецепт, кулінарія, повар, майстер, начинка, шедевр</w:t>
      </w:r>
      <w:r w:rsidRPr="00DD3EF0">
        <w:rPr>
          <w:rFonts w:ascii="Times New Roman" w:hAnsi="Times New Roman"/>
          <w:sz w:val="28"/>
          <w:szCs w:val="24"/>
          <w:lang w:val="uk-UA"/>
        </w:rPr>
        <w:t>.</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Бесіда за змістом інструкції</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«Як працювати над твором-розповіддю про процес праці»</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lastRenderedPageBreak/>
        <w:t>1. Вступ – назва трудової дії, особа, що виконує роботу, популярність і значення трудової дії.</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2. Основна частина – покроково описати процес праці, дотримуватися чіткої послідовності опису виконуваних дій, використовувати спеціальні слова (спочатку, потім, далі, пізніше, затим, нарешті, насамкінець тощо). Використовувати слова, що аналізують виконані операції. </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3. Висновок – зацікавте продуктом праці і самим процес його виготовлення.</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4. Використовуйте художні засоби (епітети, метафори, порівняння, пестливі слова).</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 xml:space="preserve">Моделювання. </w:t>
      </w:r>
      <w:r w:rsidRPr="00DD3EF0">
        <w:rPr>
          <w:rFonts w:ascii="Times New Roman" w:hAnsi="Times New Roman"/>
          <w:sz w:val="28"/>
          <w:szCs w:val="24"/>
          <w:lang w:val="uk-UA"/>
        </w:rPr>
        <w:t>Колективне складання узагальненої моделі плану майбутнього тексту-розповіді про процес праці.</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Модель плану</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Трудовий процес, який мені довелося спостерігати / виконувати (коли, де, ким).</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2. Як це робиться – розповідь про послідовно виконувані операції. </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«Відоме» – особа, час, спосіб виконання; «нове» – назва складника / інгредієнта, виконуваної дії.</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3. Чому це процес припав до душі / запам’ятався / вразив?</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Орієнтовний план.</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1. Вареники – бренд української кухні.</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2. Процес приготування шедевру:</w:t>
      </w:r>
    </w:p>
    <w:p w:rsidR="006533CA" w:rsidRPr="00DD3EF0" w:rsidRDefault="006533CA" w:rsidP="00BF7EAC">
      <w:pPr>
        <w:pStyle w:val="a4"/>
        <w:numPr>
          <w:ilvl w:val="0"/>
          <w:numId w:val="144"/>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замішування тіста;</w:t>
      </w:r>
    </w:p>
    <w:p w:rsidR="006533CA" w:rsidRPr="00DD3EF0" w:rsidRDefault="006533CA" w:rsidP="00BF7EAC">
      <w:pPr>
        <w:pStyle w:val="a4"/>
        <w:numPr>
          <w:ilvl w:val="0"/>
          <w:numId w:val="144"/>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підготовка начинки;</w:t>
      </w:r>
    </w:p>
    <w:p w:rsidR="006533CA" w:rsidRPr="00DD3EF0" w:rsidRDefault="006533CA" w:rsidP="00BF7EAC">
      <w:pPr>
        <w:pStyle w:val="a4"/>
        <w:numPr>
          <w:ilvl w:val="0"/>
          <w:numId w:val="144"/>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виготовлення вареників;</w:t>
      </w:r>
    </w:p>
    <w:p w:rsidR="006533CA" w:rsidRPr="00DD3EF0" w:rsidRDefault="006533CA" w:rsidP="00BF7EAC">
      <w:pPr>
        <w:pStyle w:val="a4"/>
        <w:numPr>
          <w:ilvl w:val="0"/>
          <w:numId w:val="144"/>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варіння;</w:t>
      </w:r>
    </w:p>
    <w:p w:rsidR="006533CA" w:rsidRPr="00DD3EF0" w:rsidRDefault="006533CA" w:rsidP="00BF7EAC">
      <w:pPr>
        <w:pStyle w:val="a4"/>
        <w:numPr>
          <w:ilvl w:val="0"/>
          <w:numId w:val="144"/>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сервіровка столу.</w:t>
      </w:r>
    </w:p>
    <w:p w:rsidR="006533CA" w:rsidRPr="00DD3EF0" w:rsidRDefault="006533CA" w:rsidP="006533CA">
      <w:pPr>
        <w:spacing w:after="0" w:line="240" w:lineRule="auto"/>
        <w:ind w:firstLine="709"/>
        <w:jc w:val="both"/>
        <w:rPr>
          <w:rFonts w:ascii="Times New Roman" w:hAnsi="Times New Roman"/>
          <w:i/>
          <w:sz w:val="28"/>
          <w:szCs w:val="24"/>
          <w:lang w:val="uk-UA"/>
        </w:rPr>
      </w:pPr>
      <w:r w:rsidRPr="00DD3EF0">
        <w:rPr>
          <w:rFonts w:ascii="Times New Roman" w:hAnsi="Times New Roman"/>
          <w:i/>
          <w:sz w:val="28"/>
          <w:szCs w:val="24"/>
          <w:lang w:val="uk-UA"/>
        </w:rPr>
        <w:t>3. Подача до столу.</w:t>
      </w:r>
    </w:p>
    <w:p w:rsidR="006533CA" w:rsidRPr="00DD3EF0" w:rsidRDefault="006533CA" w:rsidP="00BF7EAC">
      <w:pPr>
        <w:pStyle w:val="a4"/>
        <w:numPr>
          <w:ilvl w:val="0"/>
          <w:numId w:val="141"/>
        </w:numPr>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Кластер (гронування</w:t>
      </w:r>
      <w:r w:rsidRPr="00DD3EF0">
        <w:rPr>
          <w:rFonts w:ascii="Times New Roman" w:hAnsi="Times New Roman"/>
          <w:sz w:val="28"/>
          <w:szCs w:val="24"/>
          <w:lang w:val="uk-UA"/>
        </w:rPr>
        <w:t>). Дібрати асоціації до слів:</w:t>
      </w:r>
    </w:p>
    <w:p w:rsidR="006533CA" w:rsidRPr="00DD3EF0" w:rsidRDefault="006533CA" w:rsidP="006533CA">
      <w:pPr>
        <w:pStyle w:val="a4"/>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i/>
          <w:sz w:val="28"/>
          <w:szCs w:val="24"/>
          <w:lang w:val="uk-UA"/>
        </w:rPr>
        <w:t>працювати</w:t>
      </w:r>
      <w:r w:rsidRPr="00DD3EF0">
        <w:rPr>
          <w:rFonts w:ascii="Times New Roman" w:hAnsi="Times New Roman"/>
          <w:sz w:val="28"/>
          <w:szCs w:val="24"/>
          <w:lang w:val="uk-UA"/>
        </w:rPr>
        <w:t xml:space="preserve"> (як?) – </w:t>
      </w:r>
      <w:r w:rsidRPr="00DD3EF0">
        <w:rPr>
          <w:rFonts w:ascii="Times New Roman" w:hAnsi="Times New Roman"/>
          <w:i/>
          <w:sz w:val="28"/>
          <w:szCs w:val="24"/>
          <w:lang w:val="uk-UA"/>
        </w:rPr>
        <w:t>спокійно, серйозно, вправно, цікаво, творчо</w:t>
      </w:r>
    </w:p>
    <w:p w:rsidR="006533CA" w:rsidRPr="00DD3EF0" w:rsidRDefault="006533CA" w:rsidP="006533CA">
      <w:pPr>
        <w:pStyle w:val="a4"/>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i/>
          <w:sz w:val="28"/>
          <w:szCs w:val="24"/>
          <w:lang w:val="uk-UA"/>
        </w:rPr>
        <w:t xml:space="preserve">рухи </w:t>
      </w:r>
      <w:r w:rsidRPr="00DD3EF0">
        <w:rPr>
          <w:rFonts w:ascii="Times New Roman" w:hAnsi="Times New Roman"/>
          <w:sz w:val="28"/>
          <w:szCs w:val="24"/>
          <w:lang w:val="uk-UA"/>
        </w:rPr>
        <w:t xml:space="preserve">(які?) – </w:t>
      </w:r>
      <w:r w:rsidRPr="00DD3EF0">
        <w:rPr>
          <w:rFonts w:ascii="Times New Roman" w:hAnsi="Times New Roman"/>
          <w:i/>
          <w:sz w:val="28"/>
          <w:szCs w:val="24"/>
          <w:lang w:val="uk-UA"/>
        </w:rPr>
        <w:t>швидкі, вправні, енергійні, повільні, обережні</w:t>
      </w:r>
    </w:p>
    <w:p w:rsidR="006533CA" w:rsidRPr="00DD3EF0" w:rsidRDefault="006533CA" w:rsidP="006533CA">
      <w:pPr>
        <w:pStyle w:val="a4"/>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i/>
          <w:sz w:val="28"/>
          <w:szCs w:val="24"/>
          <w:lang w:val="uk-UA"/>
        </w:rPr>
        <w:t>праця</w:t>
      </w:r>
      <w:r w:rsidRPr="00DD3EF0">
        <w:rPr>
          <w:rFonts w:ascii="Times New Roman" w:hAnsi="Times New Roman"/>
          <w:sz w:val="28"/>
          <w:szCs w:val="24"/>
          <w:lang w:val="uk-UA"/>
        </w:rPr>
        <w:t xml:space="preserve"> (яка) – </w:t>
      </w:r>
      <w:r w:rsidRPr="00DD3EF0">
        <w:rPr>
          <w:rFonts w:ascii="Times New Roman" w:hAnsi="Times New Roman"/>
          <w:i/>
          <w:sz w:val="28"/>
          <w:szCs w:val="24"/>
          <w:lang w:val="uk-UA"/>
        </w:rPr>
        <w:t>відповідальна, сумлінна, нелегка, плідна, цікава</w:t>
      </w:r>
    </w:p>
    <w:p w:rsidR="006533CA" w:rsidRPr="00DD3EF0" w:rsidRDefault="006533CA" w:rsidP="006533CA">
      <w:pPr>
        <w:pStyle w:val="a4"/>
        <w:spacing w:after="0" w:line="240" w:lineRule="auto"/>
        <w:ind w:left="0" w:firstLine="142"/>
        <w:contextualSpacing w:val="0"/>
        <w:jc w:val="both"/>
        <w:rPr>
          <w:rFonts w:ascii="Times New Roman" w:hAnsi="Times New Roman"/>
          <w:i/>
          <w:sz w:val="28"/>
          <w:szCs w:val="24"/>
          <w:lang w:val="uk-UA"/>
        </w:rPr>
      </w:pPr>
      <w:r w:rsidRPr="00DD3EF0">
        <w:rPr>
          <w:rFonts w:ascii="Times New Roman" w:hAnsi="Times New Roman"/>
          <w:i/>
          <w:sz w:val="28"/>
          <w:szCs w:val="24"/>
          <w:lang w:val="uk-UA"/>
        </w:rPr>
        <w:t>вареники</w:t>
      </w:r>
      <w:r w:rsidRPr="00DD3EF0">
        <w:rPr>
          <w:rFonts w:ascii="Times New Roman" w:hAnsi="Times New Roman"/>
          <w:sz w:val="28"/>
          <w:szCs w:val="24"/>
          <w:lang w:val="uk-UA"/>
        </w:rPr>
        <w:t xml:space="preserve"> (які?) – </w:t>
      </w:r>
      <w:r w:rsidRPr="00DD3EF0">
        <w:rPr>
          <w:rFonts w:ascii="Times New Roman" w:hAnsi="Times New Roman"/>
          <w:i/>
          <w:sz w:val="28"/>
          <w:szCs w:val="24"/>
          <w:lang w:val="uk-UA"/>
        </w:rPr>
        <w:t>смачні, соковиті, м’які, пухкі, корисні</w:t>
      </w:r>
    </w:p>
    <w:p w:rsidR="006533CA" w:rsidRPr="00DD3EF0" w:rsidRDefault="006533CA" w:rsidP="00BF7EAC">
      <w:pPr>
        <w:pStyle w:val="a4"/>
        <w:numPr>
          <w:ilvl w:val="0"/>
          <w:numId w:val="141"/>
        </w:numPr>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Лист по колу</w:t>
      </w:r>
      <w:r w:rsidRPr="00DD3EF0">
        <w:rPr>
          <w:rFonts w:ascii="Times New Roman" w:hAnsi="Times New Roman"/>
          <w:sz w:val="28"/>
          <w:szCs w:val="24"/>
          <w:lang w:val="uk-UA"/>
        </w:rPr>
        <w:t>. Записати синоніми до слів</w:t>
      </w:r>
    </w:p>
    <w:p w:rsidR="006533CA" w:rsidRPr="00DD3EF0" w:rsidRDefault="006533CA" w:rsidP="006533CA">
      <w:pPr>
        <w:pStyle w:val="a4"/>
        <w:spacing w:after="0" w:line="240" w:lineRule="auto"/>
        <w:ind w:left="0" w:firstLine="142"/>
        <w:contextualSpacing w:val="0"/>
        <w:jc w:val="both"/>
        <w:rPr>
          <w:rFonts w:ascii="Times New Roman" w:hAnsi="Times New Roman"/>
          <w:i/>
          <w:sz w:val="28"/>
          <w:szCs w:val="24"/>
          <w:lang w:val="uk-UA"/>
        </w:rPr>
      </w:pPr>
      <w:r w:rsidRPr="00DD3EF0">
        <w:rPr>
          <w:rFonts w:ascii="Times New Roman" w:hAnsi="Times New Roman"/>
          <w:i/>
          <w:sz w:val="28"/>
          <w:szCs w:val="24"/>
          <w:lang w:val="uk-UA"/>
        </w:rPr>
        <w:t>Господиня, праця</w:t>
      </w:r>
    </w:p>
    <w:p w:rsidR="006533CA" w:rsidRPr="00DD3EF0" w:rsidRDefault="006533CA" w:rsidP="00BF7EAC">
      <w:pPr>
        <w:pStyle w:val="a4"/>
        <w:numPr>
          <w:ilvl w:val="0"/>
          <w:numId w:val="141"/>
        </w:numPr>
        <w:tabs>
          <w:tab w:val="left" w:pos="0"/>
        </w:tabs>
        <w:spacing w:after="0" w:line="240" w:lineRule="auto"/>
        <w:ind w:left="0" w:firstLine="142"/>
        <w:contextualSpacing w:val="0"/>
        <w:jc w:val="both"/>
        <w:rPr>
          <w:rFonts w:ascii="Times New Roman" w:hAnsi="Times New Roman"/>
          <w:i/>
          <w:sz w:val="28"/>
          <w:szCs w:val="24"/>
          <w:lang w:val="uk-UA"/>
        </w:rPr>
      </w:pPr>
      <w:r w:rsidRPr="00DD3EF0">
        <w:rPr>
          <w:rFonts w:ascii="Times New Roman" w:hAnsi="Times New Roman"/>
          <w:i/>
          <w:sz w:val="28"/>
          <w:szCs w:val="24"/>
          <w:u w:val="single"/>
          <w:lang w:val="uk-UA"/>
        </w:rPr>
        <w:t>Метод проектів</w:t>
      </w:r>
      <w:r w:rsidRPr="00DD3EF0">
        <w:rPr>
          <w:rFonts w:ascii="Times New Roman" w:hAnsi="Times New Roman"/>
          <w:i/>
          <w:sz w:val="28"/>
          <w:szCs w:val="24"/>
          <w:lang w:val="uk-UA"/>
        </w:rPr>
        <w:t>. Пре</w:t>
      </w:r>
      <w:r w:rsidRPr="00DD3EF0">
        <w:rPr>
          <w:rFonts w:ascii="Times New Roman" w:hAnsi="Times New Roman"/>
          <w:sz w:val="28"/>
          <w:szCs w:val="24"/>
          <w:lang w:val="uk-UA"/>
        </w:rPr>
        <w:t>зентація проектів, підготовлених учнями вдома.</w:t>
      </w:r>
    </w:p>
    <w:p w:rsidR="006533CA" w:rsidRPr="00DD3EF0" w:rsidRDefault="006533CA" w:rsidP="006533CA">
      <w:pPr>
        <w:pStyle w:val="a4"/>
        <w:tabs>
          <w:tab w:val="left" w:pos="7123"/>
        </w:tabs>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Проект 1. Прислів’я, приказки, загадки про вареники.</w:t>
      </w:r>
    </w:p>
    <w:p w:rsidR="006533CA" w:rsidRPr="00DD3EF0" w:rsidRDefault="006533CA" w:rsidP="006533CA">
      <w:pPr>
        <w:pStyle w:val="a4"/>
        <w:tabs>
          <w:tab w:val="left" w:pos="7123"/>
        </w:tabs>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Проект 2. Пісні про вареники.</w:t>
      </w:r>
    </w:p>
    <w:p w:rsidR="006533CA" w:rsidRPr="00DD3EF0" w:rsidRDefault="006533CA" w:rsidP="006533CA">
      <w:pPr>
        <w:pStyle w:val="a4"/>
        <w:tabs>
          <w:tab w:val="left" w:pos="7123"/>
        </w:tabs>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Проект 3. Художні твори, в яких згадуються вареники.</w:t>
      </w:r>
    </w:p>
    <w:p w:rsidR="006533CA" w:rsidRPr="00DD3EF0" w:rsidRDefault="006533CA" w:rsidP="006533CA">
      <w:pPr>
        <w:pStyle w:val="a4"/>
        <w:tabs>
          <w:tab w:val="left" w:pos="0"/>
        </w:tabs>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i/>
          <w:sz w:val="28"/>
          <w:szCs w:val="24"/>
          <w:lang w:val="uk-UA"/>
        </w:rPr>
        <w:t xml:space="preserve"> </w:t>
      </w:r>
      <w:r w:rsidRPr="00DD3EF0">
        <w:rPr>
          <w:rFonts w:ascii="Times New Roman" w:hAnsi="Times New Roman"/>
          <w:b/>
          <w:sz w:val="28"/>
          <w:szCs w:val="24"/>
          <w:lang w:val="en-US"/>
        </w:rPr>
        <w:t>V</w:t>
      </w:r>
      <w:r w:rsidRPr="00DD3EF0">
        <w:rPr>
          <w:rFonts w:ascii="Times New Roman" w:hAnsi="Times New Roman"/>
          <w:b/>
          <w:sz w:val="28"/>
          <w:szCs w:val="24"/>
          <w:lang w:val="uk-UA"/>
        </w:rPr>
        <w:t xml:space="preserve">І. </w:t>
      </w:r>
      <w:r w:rsidRPr="00DD3EF0">
        <w:rPr>
          <w:rFonts w:ascii="Times New Roman" w:hAnsi="Times New Roman"/>
          <w:b/>
          <w:sz w:val="28"/>
          <w:szCs w:val="24"/>
          <w:u w:val="single"/>
          <w:lang w:val="uk-UA"/>
        </w:rPr>
        <w:t>Індивідуальне написання і редагування власного висловлювання (змісту, мовного оформлення, композиційної структури</w:t>
      </w:r>
      <w:r w:rsidRPr="00DD3EF0">
        <w:rPr>
          <w:rFonts w:ascii="Times New Roman" w:hAnsi="Times New Roman"/>
          <w:sz w:val="28"/>
          <w:szCs w:val="24"/>
          <w:u w:val="single"/>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Тепер переходимо для створення власного твору-розповіді. Налаштуємося на творчу роботу.</w:t>
      </w:r>
    </w:p>
    <w:p w:rsidR="006533CA" w:rsidRPr="00DD3EF0" w:rsidRDefault="006533CA" w:rsidP="00BF7EAC">
      <w:pPr>
        <w:pStyle w:val="a4"/>
        <w:numPr>
          <w:ilvl w:val="0"/>
          <w:numId w:val="141"/>
        </w:numPr>
        <w:tabs>
          <w:tab w:val="left" w:pos="0"/>
        </w:tabs>
        <w:spacing w:after="0" w:line="240" w:lineRule="auto"/>
        <w:ind w:left="0" w:firstLine="142"/>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lastRenderedPageBreak/>
        <w:t>РАФТ</w:t>
      </w:r>
      <w:r w:rsidRPr="00DD3EF0">
        <w:rPr>
          <w:rFonts w:ascii="Times New Roman" w:hAnsi="Times New Roman"/>
          <w:sz w:val="28"/>
          <w:szCs w:val="24"/>
          <w:lang w:val="uk-UA"/>
        </w:rPr>
        <w:t xml:space="preserve"> – чітко уявити, кому і для чого ви будете створювати текст-розповідь</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РАФТ (роль, аудиторія, форма, тема)</w:t>
      </w:r>
    </w:p>
    <w:tbl>
      <w:tblPr>
        <w:tblStyle w:val="ab"/>
        <w:tblW w:w="0" w:type="auto"/>
        <w:tblLook w:val="04A0" w:firstRow="1" w:lastRow="0" w:firstColumn="1" w:lastColumn="0" w:noHBand="0" w:noVBand="1"/>
      </w:tblPr>
      <w:tblGrid>
        <w:gridCol w:w="2391"/>
        <w:gridCol w:w="2292"/>
        <w:gridCol w:w="2655"/>
        <w:gridCol w:w="2232"/>
      </w:tblGrid>
      <w:tr w:rsidR="006533CA" w:rsidRPr="00DD3EF0" w:rsidTr="00CE764E">
        <w:tc>
          <w:tcPr>
            <w:tcW w:w="2391"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Роль</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(мовець)</w:t>
            </w:r>
          </w:p>
        </w:tc>
        <w:tc>
          <w:tcPr>
            <w:tcW w:w="229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Аудиторія (співрозмовник)</w:t>
            </w:r>
          </w:p>
        </w:tc>
        <w:tc>
          <w:tcPr>
            <w:tcW w:w="2655"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Форма</w:t>
            </w:r>
          </w:p>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(стиль, тип, жанр)</w:t>
            </w:r>
          </w:p>
        </w:tc>
        <w:tc>
          <w:tcPr>
            <w:tcW w:w="2232"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Тема</w:t>
            </w:r>
          </w:p>
        </w:tc>
      </w:tr>
      <w:tr w:rsidR="006533CA" w:rsidRPr="00DD3EF0" w:rsidTr="00CE764E">
        <w:tc>
          <w:tcPr>
            <w:tcW w:w="2391"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i/>
                <w:sz w:val="24"/>
                <w:szCs w:val="24"/>
                <w:lang w:val="uk-UA"/>
              </w:rPr>
              <w:t>Я (учень) – прагну стати учасником конкурсу</w:t>
            </w:r>
          </w:p>
        </w:tc>
        <w:tc>
          <w:tcPr>
            <w:tcW w:w="229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i/>
                <w:sz w:val="24"/>
                <w:szCs w:val="24"/>
                <w:lang w:val="uk-UA"/>
              </w:rPr>
              <w:t>Редактор</w:t>
            </w:r>
          </w:p>
        </w:tc>
        <w:tc>
          <w:tcPr>
            <w:tcW w:w="2655"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i/>
                <w:sz w:val="24"/>
                <w:szCs w:val="24"/>
                <w:lang w:val="uk-UA"/>
              </w:rPr>
              <w:t>Художній стиль, розповідь з елементами опису, есе, заявка</w:t>
            </w:r>
          </w:p>
        </w:tc>
        <w:tc>
          <w:tcPr>
            <w:tcW w:w="2232" w:type="dxa"/>
          </w:tcPr>
          <w:p w:rsidR="006533CA" w:rsidRPr="00DD3EF0" w:rsidRDefault="006533CA" w:rsidP="00CE764E">
            <w:pPr>
              <w:jc w:val="both"/>
              <w:rPr>
                <w:rFonts w:ascii="Times New Roman" w:hAnsi="Times New Roman"/>
                <w:i/>
                <w:sz w:val="24"/>
                <w:szCs w:val="24"/>
                <w:lang w:val="uk-UA"/>
              </w:rPr>
            </w:pPr>
            <w:r w:rsidRPr="00DD3EF0">
              <w:rPr>
                <w:rFonts w:ascii="Times New Roman" w:hAnsi="Times New Roman"/>
                <w:i/>
                <w:sz w:val="24"/>
                <w:szCs w:val="24"/>
                <w:lang w:val="uk-UA"/>
              </w:rPr>
              <w:t>Вареники – бренд української кухні</w:t>
            </w:r>
          </w:p>
        </w:tc>
      </w:tr>
    </w:tbl>
    <w:p w:rsidR="006533CA" w:rsidRPr="00DD3EF0" w:rsidRDefault="006533CA" w:rsidP="006533CA">
      <w:pPr>
        <w:spacing w:after="0" w:line="240" w:lineRule="auto"/>
        <w:ind w:firstLine="709"/>
        <w:jc w:val="both"/>
        <w:rPr>
          <w:rFonts w:ascii="Times New Roman" w:hAnsi="Times New Roman"/>
          <w:b/>
          <w:sz w:val="24"/>
          <w:szCs w:val="24"/>
          <w:u w:val="single"/>
          <w:lang w:val="uk-UA"/>
        </w:rPr>
      </w:pPr>
    </w:p>
    <w:p w:rsidR="006533CA" w:rsidRPr="00DD3EF0" w:rsidRDefault="006533CA" w:rsidP="006533CA">
      <w:pPr>
        <w:spacing w:after="0" w:line="240" w:lineRule="auto"/>
        <w:ind w:firstLine="709"/>
        <w:jc w:val="both"/>
        <w:rPr>
          <w:rFonts w:ascii="Times New Roman" w:hAnsi="Times New Roman"/>
          <w:sz w:val="28"/>
          <w:szCs w:val="24"/>
          <w:u w:val="single"/>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 Рефлексія</w:t>
      </w:r>
      <w:r w:rsidRPr="00DD3EF0">
        <w:rPr>
          <w:rFonts w:ascii="Times New Roman" w:hAnsi="Times New Roman"/>
          <w:sz w:val="28"/>
          <w:szCs w:val="24"/>
          <w:u w:val="single"/>
          <w:lang w:val="uk-UA"/>
        </w:rPr>
        <w:t>.</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u w:val="single"/>
          <w:lang w:val="uk-UA"/>
        </w:rPr>
      </w:pPr>
      <w:r w:rsidRPr="00DD3EF0">
        <w:rPr>
          <w:rFonts w:ascii="Times New Roman" w:hAnsi="Times New Roman"/>
          <w:sz w:val="28"/>
          <w:szCs w:val="24"/>
          <w:u w:val="single"/>
          <w:lang w:val="uk-UA"/>
        </w:rPr>
        <w:t>Рефлексійна бесіда</w:t>
      </w:r>
    </w:p>
    <w:p w:rsidR="006533CA" w:rsidRPr="00DD3EF0" w:rsidRDefault="006533CA" w:rsidP="00BF7EAC">
      <w:pPr>
        <w:pStyle w:val="a4"/>
        <w:numPr>
          <w:ilvl w:val="0"/>
          <w:numId w:val="145"/>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Що нового ти дізнався на уроці? Чи зможете ви приготувати вареники?</w:t>
      </w:r>
    </w:p>
    <w:p w:rsidR="006533CA" w:rsidRPr="00DD3EF0" w:rsidRDefault="006533CA" w:rsidP="00BF7EAC">
      <w:pPr>
        <w:pStyle w:val="a4"/>
        <w:numPr>
          <w:ilvl w:val="0"/>
          <w:numId w:val="145"/>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А знаєте, як це зробити?</w:t>
      </w:r>
    </w:p>
    <w:p w:rsidR="006533CA" w:rsidRPr="00DD3EF0" w:rsidRDefault="006533CA" w:rsidP="00BF7EAC">
      <w:pPr>
        <w:pStyle w:val="a4"/>
        <w:numPr>
          <w:ilvl w:val="0"/>
          <w:numId w:val="145"/>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Чи знаєте ви, як написати твір-розповідь про процес праці?</w:t>
      </w:r>
    </w:p>
    <w:p w:rsidR="006533CA" w:rsidRPr="00DD3EF0" w:rsidRDefault="006533CA" w:rsidP="00BF7EAC">
      <w:pPr>
        <w:pStyle w:val="a4"/>
        <w:numPr>
          <w:ilvl w:val="0"/>
          <w:numId w:val="145"/>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З яких частин складається такий твір?</w:t>
      </w:r>
    </w:p>
    <w:p w:rsidR="006533CA" w:rsidRPr="00DD3EF0" w:rsidRDefault="006533CA" w:rsidP="00BF7EAC">
      <w:pPr>
        <w:pStyle w:val="a4"/>
        <w:numPr>
          <w:ilvl w:val="0"/>
          <w:numId w:val="145"/>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Про що потрібно у цих частинах розповісти?</w:t>
      </w:r>
    </w:p>
    <w:p w:rsidR="006533CA" w:rsidRPr="00DD3EF0" w:rsidRDefault="006533CA" w:rsidP="00BF7EAC">
      <w:pPr>
        <w:pStyle w:val="a4"/>
        <w:numPr>
          <w:ilvl w:val="0"/>
          <w:numId w:val="14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Заповнення таблиці «Мої цілі»</w:t>
      </w:r>
    </w:p>
    <w:p w:rsidR="001502EB" w:rsidRPr="00DD3EF0" w:rsidRDefault="001502EB" w:rsidP="006533CA">
      <w:pPr>
        <w:spacing w:after="0" w:line="240" w:lineRule="auto"/>
        <w:ind w:firstLine="709"/>
        <w:jc w:val="both"/>
        <w:rPr>
          <w:rFonts w:ascii="Times New Roman" w:hAnsi="Times New Roman"/>
          <w:b/>
          <w:sz w:val="28"/>
          <w:szCs w:val="24"/>
          <w:lang w:val="uk-UA"/>
        </w:rPr>
      </w:pPr>
    </w:p>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ІІІ. Повідомлення домашнього завдання.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1. Відредагувати чорновий варіант твору-розповіді про процес праці.</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Група 2. Підготувати повідомлення про інших учасників конкурсу «Кулінарний бренд мого народу».</w:t>
      </w:r>
    </w:p>
    <w:p w:rsidR="001502EB" w:rsidRPr="00DD3EF0" w:rsidRDefault="001502EB" w:rsidP="006533CA">
      <w:pPr>
        <w:spacing w:after="0" w:line="240" w:lineRule="auto"/>
        <w:ind w:firstLine="709"/>
        <w:jc w:val="both"/>
        <w:rPr>
          <w:rFonts w:ascii="Times New Roman" w:hAnsi="Times New Roman"/>
          <w:b/>
          <w:sz w:val="28"/>
          <w:szCs w:val="24"/>
          <w:lang w:val="uk-UA"/>
        </w:rPr>
      </w:pP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ІХ. Підсумки уроку</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Сплинув час нашого заняття, кожен із вас тепер не тільки знає, яка страва є брендом української кухні, а і знає, як її приготувати. Твори-розповіді про процес праці, які ви напишете редактору, здасте мені. Ми відправимо їх колективно.</w:t>
      </w:r>
    </w:p>
    <w:p w:rsidR="006533CA" w:rsidRPr="00DD3EF0" w:rsidRDefault="006533CA" w:rsidP="006533CA">
      <w:pPr>
        <w:spacing w:after="0" w:line="240" w:lineRule="auto"/>
        <w:ind w:firstLine="709"/>
        <w:jc w:val="right"/>
        <w:rPr>
          <w:rFonts w:ascii="Times New Roman" w:hAnsi="Times New Roman"/>
          <w:sz w:val="28"/>
          <w:szCs w:val="28"/>
          <w:lang w:val="uk-UA"/>
        </w:rPr>
      </w:pPr>
      <w:r w:rsidRPr="00DD3EF0">
        <w:rPr>
          <w:rFonts w:ascii="Times New Roman" w:hAnsi="Times New Roman"/>
          <w:sz w:val="24"/>
          <w:szCs w:val="24"/>
          <w:lang w:val="uk-UA"/>
        </w:rPr>
        <w:br w:type="page"/>
      </w:r>
      <w:r w:rsidRPr="00DD3EF0">
        <w:rPr>
          <w:rFonts w:ascii="Times New Roman" w:hAnsi="Times New Roman"/>
          <w:sz w:val="28"/>
          <w:szCs w:val="28"/>
          <w:lang w:val="uk-UA"/>
        </w:rPr>
        <w:lastRenderedPageBreak/>
        <w:t>Додаток Е</w:t>
      </w:r>
    </w:p>
    <w:p w:rsidR="006533CA" w:rsidRPr="00DD3EF0" w:rsidRDefault="006533CA" w:rsidP="006533CA">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 xml:space="preserve">Модель </w:t>
      </w:r>
      <w:r w:rsidRPr="00DD3EF0">
        <w:rPr>
          <w:rFonts w:ascii="Times New Roman" w:hAnsi="Times New Roman"/>
          <w:b/>
          <w:i/>
          <w:sz w:val="28"/>
          <w:szCs w:val="28"/>
          <w:lang w:val="uk-UA"/>
        </w:rPr>
        <w:t>інтерактивної</w:t>
      </w:r>
      <w:r w:rsidRPr="00DD3EF0">
        <w:rPr>
          <w:rFonts w:ascii="Times New Roman" w:hAnsi="Times New Roman"/>
          <w:b/>
          <w:sz w:val="28"/>
          <w:szCs w:val="28"/>
          <w:lang w:val="uk-UA"/>
        </w:rPr>
        <w:t xml:space="preserve"> </w:t>
      </w:r>
      <w:r w:rsidRPr="00DD3EF0">
        <w:rPr>
          <w:rFonts w:ascii="Times New Roman" w:hAnsi="Times New Roman"/>
          <w:b/>
          <w:i/>
          <w:sz w:val="28"/>
          <w:szCs w:val="28"/>
          <w:lang w:val="uk-UA"/>
        </w:rPr>
        <w:t>технології</w:t>
      </w:r>
    </w:p>
    <w:p w:rsidR="006533CA" w:rsidRPr="00DD3EF0" w:rsidRDefault="006533CA" w:rsidP="006533CA">
      <w:pPr>
        <w:spacing w:after="0" w:line="240"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сучасного  уроку української мови</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984"/>
        <w:gridCol w:w="2552"/>
        <w:gridCol w:w="2233"/>
      </w:tblGrid>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ТЕМА </w:t>
            </w:r>
          </w:p>
        </w:tc>
        <w:tc>
          <w:tcPr>
            <w:tcW w:w="8470" w:type="dxa"/>
            <w:gridSpan w:val="4"/>
          </w:tcPr>
          <w:p w:rsidR="006533CA" w:rsidRPr="00DD3EF0" w:rsidRDefault="006533CA" w:rsidP="00CE764E">
            <w:pPr>
              <w:spacing w:after="0" w:line="348" w:lineRule="auto"/>
              <w:ind w:firstLine="709"/>
              <w:jc w:val="center"/>
              <w:rPr>
                <w:rFonts w:ascii="Times New Roman" w:hAnsi="Times New Roman"/>
                <w:b/>
                <w:sz w:val="28"/>
                <w:szCs w:val="28"/>
                <w:lang w:val="uk-UA"/>
              </w:rPr>
            </w:pPr>
            <w:r w:rsidRPr="00DD3EF0">
              <w:rPr>
                <w:rFonts w:ascii="Times New Roman" w:hAnsi="Times New Roman"/>
                <w:b/>
                <w:sz w:val="28"/>
                <w:szCs w:val="28"/>
                <w:lang w:val="uk-UA"/>
              </w:rPr>
              <w:t>Односкладні прості речення</w:t>
            </w:r>
          </w:p>
        </w:tc>
      </w:tr>
      <w:tr w:rsidR="006533CA" w:rsidRPr="00DD3EF0" w:rsidTr="00CE764E">
        <w:tc>
          <w:tcPr>
            <w:tcW w:w="1101" w:type="dxa"/>
            <w:vMerge w:val="restart"/>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МЕТА</w:t>
            </w: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Навчальна</w:t>
            </w:r>
          </w:p>
        </w:tc>
        <w:tc>
          <w:tcPr>
            <w:tcW w:w="6769" w:type="dxa"/>
            <w:gridSpan w:val="3"/>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Ознайомити з особливостями односкладних речень, видами односкладних речень, з’ясувати їх роль у мовленні</w:t>
            </w:r>
          </w:p>
        </w:tc>
      </w:tr>
      <w:tr w:rsidR="006533CA" w:rsidRPr="00DD3EF0"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Виховна</w:t>
            </w:r>
          </w:p>
        </w:tc>
        <w:tc>
          <w:tcPr>
            <w:tcW w:w="6769" w:type="dxa"/>
            <w:gridSpan w:val="3"/>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Виховувати прагнення до пошанування духовних цінностей людини, мотивацію до їх надбання</w:t>
            </w:r>
          </w:p>
        </w:tc>
      </w:tr>
      <w:tr w:rsidR="006533CA" w:rsidRPr="00DD3EF0"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Розвивальна</w:t>
            </w:r>
          </w:p>
        </w:tc>
        <w:tc>
          <w:tcPr>
            <w:tcW w:w="6769" w:type="dxa"/>
            <w:gridSpan w:val="3"/>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Розвивати вміння аналізувати, порівнювати, встановлювати головне, узагальнювати, доводити, увагу, спостережливість, критичне мислення, творчі здібності</w:t>
            </w:r>
          </w:p>
        </w:tc>
      </w:tr>
      <w:tr w:rsidR="006533CA" w:rsidRPr="00DD3EF0" w:rsidTr="00CE764E">
        <w:tc>
          <w:tcPr>
            <w:tcW w:w="1101" w:type="dxa"/>
            <w:vMerge w:val="restart"/>
            <w:textDirection w:val="btLr"/>
          </w:tcPr>
          <w:p w:rsidR="006533CA" w:rsidRPr="00DD3EF0" w:rsidRDefault="006533CA" w:rsidP="00CE764E">
            <w:pPr>
              <w:spacing w:after="0" w:line="348" w:lineRule="auto"/>
              <w:ind w:firstLine="709"/>
              <w:jc w:val="both"/>
              <w:rPr>
                <w:rFonts w:ascii="Times New Roman" w:hAnsi="Times New Roman"/>
                <w:b/>
                <w:sz w:val="28"/>
                <w:szCs w:val="28"/>
                <w:lang w:val="uk-UA"/>
              </w:rPr>
            </w:pPr>
            <w:r w:rsidRPr="00DD3EF0">
              <w:rPr>
                <w:rFonts w:ascii="Times New Roman" w:hAnsi="Times New Roman"/>
                <w:b/>
                <w:sz w:val="28"/>
                <w:szCs w:val="28"/>
                <w:lang w:val="uk-UA"/>
              </w:rPr>
              <w:t>Прогнозована компетентність</w:t>
            </w: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p>
        </w:tc>
        <w:tc>
          <w:tcPr>
            <w:tcW w:w="1984"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Знання</w:t>
            </w:r>
          </w:p>
        </w:tc>
        <w:tc>
          <w:tcPr>
            <w:tcW w:w="2552"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Уміння і навички</w:t>
            </w:r>
          </w:p>
        </w:tc>
        <w:tc>
          <w:tcPr>
            <w:tcW w:w="2233"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Досвід</w:t>
            </w:r>
          </w:p>
        </w:tc>
      </w:tr>
      <w:tr w:rsidR="006533CA" w:rsidRPr="00DD3EF0"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Мовленнєва</w:t>
            </w:r>
          </w:p>
        </w:tc>
        <w:tc>
          <w:tcPr>
            <w:tcW w:w="1984"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Стиль, тип, жанр мовлення, виражальні можливості і стилістичні функції односкладних речень</w:t>
            </w:r>
          </w:p>
        </w:tc>
        <w:tc>
          <w:tcPr>
            <w:tcW w:w="2552"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Оцінювати виражальні можливості і роль односкладних речень у текстах художнього, розмовного, публіцистичного стилів</w:t>
            </w:r>
          </w:p>
        </w:tc>
        <w:tc>
          <w:tcPr>
            <w:tcW w:w="2233"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 xml:space="preserve">Удосконалювати мовленнєву компетентність, набувати досвіду сприймання і творення висловлювань   </w:t>
            </w:r>
          </w:p>
        </w:tc>
      </w:tr>
      <w:tr w:rsidR="006533CA" w:rsidRPr="00DD3EF0"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Мовна</w:t>
            </w:r>
          </w:p>
        </w:tc>
        <w:tc>
          <w:tcPr>
            <w:tcW w:w="1984"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Односкладне речення, ознаки односкладних речень, види односкладних речень</w:t>
            </w:r>
          </w:p>
        </w:tc>
        <w:tc>
          <w:tcPr>
            <w:tcW w:w="2552"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Виділяти односкладні речення, визначати їх види, конструювати односкладні речення</w:t>
            </w:r>
          </w:p>
        </w:tc>
        <w:tc>
          <w:tcPr>
            <w:tcW w:w="2233" w:type="dxa"/>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Аналізувати, конструювати односкладні речення, відрізняти від інших синтаксичних засобів</w:t>
            </w:r>
          </w:p>
        </w:tc>
      </w:tr>
      <w:tr w:rsidR="006533CA" w:rsidRPr="00DD3EF0"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Соціо-культурна</w:t>
            </w:r>
          </w:p>
        </w:tc>
        <w:tc>
          <w:tcPr>
            <w:tcW w:w="6769" w:type="dxa"/>
            <w:gridSpan w:val="3"/>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 xml:space="preserve">Духовна культура людини. </w:t>
            </w:r>
          </w:p>
        </w:tc>
      </w:tr>
      <w:tr w:rsidR="006533CA" w:rsidRPr="00EA5C04" w:rsidTr="00CE764E">
        <w:tc>
          <w:tcPr>
            <w:tcW w:w="1101" w:type="dxa"/>
            <w:vMerge/>
          </w:tcPr>
          <w:p w:rsidR="006533CA" w:rsidRPr="00DD3EF0" w:rsidRDefault="006533CA" w:rsidP="00CE764E">
            <w:pPr>
              <w:spacing w:after="0" w:line="348" w:lineRule="auto"/>
              <w:ind w:firstLine="709"/>
              <w:jc w:val="both"/>
              <w:rPr>
                <w:rFonts w:ascii="Times New Roman" w:hAnsi="Times New Roman"/>
                <w:b/>
                <w:sz w:val="24"/>
                <w:szCs w:val="24"/>
                <w:lang w:val="uk-UA"/>
              </w:rPr>
            </w:pPr>
          </w:p>
        </w:tc>
        <w:tc>
          <w:tcPr>
            <w:tcW w:w="1701" w:type="dxa"/>
          </w:tcPr>
          <w:p w:rsidR="006533CA" w:rsidRPr="00DD3EF0" w:rsidRDefault="006533CA" w:rsidP="00CE764E">
            <w:pPr>
              <w:spacing w:after="0" w:line="240" w:lineRule="auto"/>
              <w:ind w:firstLine="33"/>
              <w:jc w:val="both"/>
              <w:rPr>
                <w:rFonts w:ascii="Times New Roman" w:hAnsi="Times New Roman"/>
                <w:b/>
                <w:sz w:val="24"/>
                <w:szCs w:val="24"/>
                <w:lang w:val="uk-UA"/>
              </w:rPr>
            </w:pPr>
            <w:r w:rsidRPr="00DD3EF0">
              <w:rPr>
                <w:rFonts w:ascii="Times New Roman" w:hAnsi="Times New Roman"/>
                <w:b/>
                <w:sz w:val="24"/>
                <w:szCs w:val="24"/>
                <w:lang w:val="uk-UA"/>
              </w:rPr>
              <w:t>Діяльнісна (стратегічна)</w:t>
            </w:r>
          </w:p>
        </w:tc>
        <w:tc>
          <w:tcPr>
            <w:tcW w:w="6769" w:type="dxa"/>
            <w:gridSpan w:val="3"/>
          </w:tcPr>
          <w:p w:rsidR="006533CA" w:rsidRPr="00DD3EF0" w:rsidRDefault="006533CA" w:rsidP="00CE764E">
            <w:pPr>
              <w:spacing w:after="0" w:line="240" w:lineRule="auto"/>
              <w:ind w:firstLine="33"/>
              <w:jc w:val="both"/>
              <w:rPr>
                <w:rFonts w:ascii="Times New Roman" w:hAnsi="Times New Roman"/>
                <w:sz w:val="24"/>
                <w:szCs w:val="24"/>
                <w:lang w:val="uk-UA"/>
              </w:rPr>
            </w:pPr>
            <w:r w:rsidRPr="00DD3EF0">
              <w:rPr>
                <w:rFonts w:ascii="Times New Roman" w:hAnsi="Times New Roman"/>
                <w:sz w:val="24"/>
                <w:szCs w:val="24"/>
                <w:lang w:val="uk-UA"/>
              </w:rPr>
              <w:t>Здійснювати власне цілевизначення, аналізувати, визначати мовні, мовленнєві, комунікативні явища, переносити раніше засвоєні знання у нову ситуацію, робити припущення, аргументувати власну думку</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Методи </w:t>
            </w:r>
            <w:r w:rsidRPr="00DD3EF0">
              <w:rPr>
                <w:rFonts w:ascii="Times New Roman" w:hAnsi="Times New Roman"/>
                <w:b/>
                <w:sz w:val="20"/>
                <w:szCs w:val="20"/>
                <w:lang w:val="uk-UA"/>
              </w:rPr>
              <w:t>прийоми</w:t>
            </w:r>
          </w:p>
        </w:tc>
        <w:tc>
          <w:tcPr>
            <w:tcW w:w="8470" w:type="dxa"/>
            <w:gridSpan w:val="4"/>
          </w:tcPr>
          <w:p w:rsidR="006533CA" w:rsidRPr="00DD3EF0" w:rsidRDefault="006533CA" w:rsidP="00CE764E">
            <w:pPr>
              <w:spacing w:after="0" w:line="240" w:lineRule="auto"/>
              <w:jc w:val="both"/>
              <w:rPr>
                <w:rFonts w:ascii="Times New Roman" w:hAnsi="Times New Roman"/>
                <w:sz w:val="28"/>
                <w:szCs w:val="28"/>
                <w:lang w:val="uk-UA"/>
              </w:rPr>
            </w:pPr>
            <w:r w:rsidRPr="00DD3EF0">
              <w:rPr>
                <w:rFonts w:ascii="Times New Roman" w:hAnsi="Times New Roman"/>
                <w:sz w:val="28"/>
                <w:szCs w:val="28"/>
                <w:lang w:val="uk-UA"/>
              </w:rPr>
              <w:t>Бесіда, метод ПРЕС, спостереження над мовою, «Карусель», «Мозковий штурм», «Гронування»</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Форми </w:t>
            </w:r>
          </w:p>
        </w:tc>
        <w:tc>
          <w:tcPr>
            <w:tcW w:w="8470" w:type="dxa"/>
            <w:gridSpan w:val="4"/>
          </w:tcPr>
          <w:p w:rsidR="006533CA" w:rsidRPr="00DD3EF0" w:rsidRDefault="006533CA" w:rsidP="00CE764E">
            <w:pPr>
              <w:spacing w:after="0" w:line="240" w:lineRule="auto"/>
              <w:jc w:val="both"/>
              <w:rPr>
                <w:rFonts w:ascii="Times New Roman" w:hAnsi="Times New Roman"/>
                <w:sz w:val="28"/>
                <w:szCs w:val="28"/>
                <w:lang w:val="uk-UA"/>
              </w:rPr>
            </w:pPr>
            <w:r w:rsidRPr="00DD3EF0">
              <w:rPr>
                <w:rFonts w:ascii="Times New Roman" w:hAnsi="Times New Roman"/>
                <w:sz w:val="28"/>
                <w:szCs w:val="28"/>
                <w:lang w:val="uk-UA"/>
              </w:rPr>
              <w:t>Фронтальна, групова, парна, індивідуальна</w:t>
            </w:r>
          </w:p>
        </w:tc>
      </w:tr>
      <w:tr w:rsidR="006533CA" w:rsidRPr="00DD3EF0" w:rsidTr="00CE764E">
        <w:tc>
          <w:tcPr>
            <w:tcW w:w="1101" w:type="dxa"/>
          </w:tcPr>
          <w:p w:rsidR="006533CA" w:rsidRPr="00DD3EF0" w:rsidRDefault="006533CA" w:rsidP="00CE764E">
            <w:pPr>
              <w:spacing w:after="0" w:line="348" w:lineRule="auto"/>
              <w:jc w:val="both"/>
              <w:rPr>
                <w:rFonts w:ascii="Times New Roman" w:hAnsi="Times New Roman"/>
                <w:b/>
                <w:sz w:val="24"/>
                <w:szCs w:val="24"/>
                <w:lang w:val="uk-UA"/>
              </w:rPr>
            </w:pPr>
            <w:r w:rsidRPr="00DD3EF0">
              <w:rPr>
                <w:rFonts w:ascii="Times New Roman" w:hAnsi="Times New Roman"/>
                <w:b/>
                <w:sz w:val="24"/>
                <w:szCs w:val="24"/>
                <w:lang w:val="uk-UA"/>
              </w:rPr>
              <w:t xml:space="preserve">Засоби </w:t>
            </w:r>
          </w:p>
        </w:tc>
        <w:tc>
          <w:tcPr>
            <w:tcW w:w="8470" w:type="dxa"/>
            <w:gridSpan w:val="4"/>
          </w:tcPr>
          <w:p w:rsidR="006533CA" w:rsidRPr="00DD3EF0" w:rsidRDefault="006533CA" w:rsidP="00CE764E">
            <w:pPr>
              <w:spacing w:after="0" w:line="240" w:lineRule="auto"/>
              <w:jc w:val="both"/>
              <w:rPr>
                <w:rFonts w:ascii="Times New Roman" w:hAnsi="Times New Roman"/>
                <w:sz w:val="28"/>
                <w:szCs w:val="28"/>
                <w:lang w:val="uk-UA"/>
              </w:rPr>
            </w:pPr>
            <w:r w:rsidRPr="00DD3EF0">
              <w:rPr>
                <w:rFonts w:ascii="Times New Roman" w:hAnsi="Times New Roman"/>
                <w:sz w:val="28"/>
                <w:szCs w:val="28"/>
                <w:lang w:val="uk-UA"/>
              </w:rPr>
              <w:t>Текст, таблиці, схеми, мультимедіа</w:t>
            </w:r>
          </w:p>
        </w:tc>
      </w:tr>
      <w:tr w:rsidR="006533CA" w:rsidRPr="00DD3EF0" w:rsidTr="00CE764E">
        <w:tc>
          <w:tcPr>
            <w:tcW w:w="1101" w:type="dxa"/>
          </w:tcPr>
          <w:p w:rsidR="006533CA" w:rsidRPr="00DD3EF0" w:rsidRDefault="006533CA" w:rsidP="00CE764E">
            <w:pPr>
              <w:spacing w:after="0" w:line="240" w:lineRule="auto"/>
              <w:jc w:val="both"/>
              <w:rPr>
                <w:rFonts w:ascii="Times New Roman" w:hAnsi="Times New Roman"/>
                <w:b/>
                <w:sz w:val="24"/>
                <w:szCs w:val="24"/>
                <w:lang w:val="uk-UA"/>
              </w:rPr>
            </w:pPr>
            <w:r w:rsidRPr="00DD3EF0">
              <w:rPr>
                <w:rFonts w:ascii="Times New Roman" w:hAnsi="Times New Roman"/>
                <w:b/>
                <w:sz w:val="24"/>
                <w:szCs w:val="24"/>
                <w:lang w:val="uk-UA"/>
              </w:rPr>
              <w:t>Тип уроку</w:t>
            </w:r>
          </w:p>
        </w:tc>
        <w:tc>
          <w:tcPr>
            <w:tcW w:w="8470" w:type="dxa"/>
            <w:gridSpan w:val="4"/>
          </w:tcPr>
          <w:p w:rsidR="006533CA" w:rsidRPr="00DD3EF0" w:rsidRDefault="006533CA" w:rsidP="00CE764E">
            <w:pPr>
              <w:spacing w:after="0" w:line="240" w:lineRule="auto"/>
              <w:jc w:val="both"/>
              <w:rPr>
                <w:rFonts w:ascii="Times New Roman" w:hAnsi="Times New Roman"/>
                <w:sz w:val="28"/>
                <w:szCs w:val="28"/>
                <w:lang w:val="uk-UA"/>
              </w:rPr>
            </w:pPr>
            <w:r w:rsidRPr="00DD3EF0">
              <w:rPr>
                <w:rFonts w:ascii="Times New Roman" w:hAnsi="Times New Roman"/>
                <w:sz w:val="28"/>
                <w:szCs w:val="28"/>
                <w:lang w:val="uk-UA"/>
              </w:rPr>
              <w:t>Урок</w:t>
            </w:r>
            <w:r w:rsidRPr="00DD3EF0">
              <w:rPr>
                <w:rFonts w:ascii="Times New Roman" w:hAnsi="Times New Roman"/>
                <w:sz w:val="28"/>
                <w:szCs w:val="28"/>
              </w:rPr>
              <w:t xml:space="preserve"> </w:t>
            </w:r>
            <w:r w:rsidRPr="00DD3EF0">
              <w:rPr>
                <w:rFonts w:ascii="Times New Roman" w:hAnsi="Times New Roman"/>
                <w:sz w:val="28"/>
                <w:szCs w:val="28"/>
                <w:lang w:val="uk-UA"/>
              </w:rPr>
              <w:t>засвоєння нових знань</w:t>
            </w:r>
          </w:p>
        </w:tc>
      </w:tr>
    </w:tbl>
    <w:p w:rsidR="006533CA" w:rsidRPr="00DD3EF0" w:rsidRDefault="006533CA" w:rsidP="006533CA">
      <w:pPr>
        <w:spacing w:after="0" w:line="348" w:lineRule="auto"/>
        <w:ind w:firstLine="709"/>
        <w:jc w:val="center"/>
        <w:rPr>
          <w:rFonts w:ascii="Times New Roman" w:hAnsi="Times New Roman"/>
          <w:b/>
          <w:sz w:val="28"/>
          <w:szCs w:val="24"/>
          <w:lang w:val="uk-UA"/>
        </w:rPr>
      </w:pPr>
    </w:p>
    <w:p w:rsidR="006533CA" w:rsidRPr="00DD3EF0" w:rsidRDefault="006533CA" w:rsidP="006533CA">
      <w:pPr>
        <w:spacing w:after="0" w:line="348" w:lineRule="auto"/>
        <w:ind w:firstLine="709"/>
        <w:jc w:val="center"/>
        <w:rPr>
          <w:rFonts w:ascii="Times New Roman" w:hAnsi="Times New Roman"/>
          <w:b/>
          <w:sz w:val="28"/>
          <w:szCs w:val="24"/>
          <w:lang w:val="uk-UA"/>
        </w:rPr>
      </w:pPr>
      <w:r w:rsidRPr="00DD3EF0">
        <w:rPr>
          <w:rFonts w:ascii="Times New Roman" w:hAnsi="Times New Roman"/>
          <w:b/>
          <w:sz w:val="28"/>
          <w:szCs w:val="24"/>
          <w:lang w:val="uk-UA"/>
        </w:rPr>
        <w:t>ПЕРЕБІГ УРОКУ</w:t>
      </w:r>
    </w:p>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uk-UA"/>
        </w:rPr>
        <w:t>І.</w:t>
      </w:r>
      <w:r w:rsidRPr="00DD3EF0">
        <w:rPr>
          <w:rFonts w:ascii="Times New Roman" w:hAnsi="Times New Roman"/>
          <w:b/>
          <w:i/>
          <w:sz w:val="28"/>
          <w:szCs w:val="24"/>
          <w:lang w:val="uk-UA"/>
        </w:rPr>
        <w:t xml:space="preserve"> </w:t>
      </w:r>
      <w:r w:rsidRPr="00DD3EF0">
        <w:rPr>
          <w:rFonts w:ascii="Times New Roman" w:hAnsi="Times New Roman"/>
          <w:b/>
          <w:sz w:val="28"/>
          <w:szCs w:val="24"/>
          <w:lang w:val="uk-UA"/>
        </w:rPr>
        <w:t xml:space="preserve">Організація класу.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Один мудрець сказав: «</w:t>
      </w:r>
      <w:r w:rsidRPr="00DD3EF0">
        <w:rPr>
          <w:rFonts w:ascii="Times New Roman" w:hAnsi="Times New Roman"/>
          <w:i/>
          <w:sz w:val="28"/>
          <w:szCs w:val="24"/>
          <w:lang w:val="uk-UA"/>
        </w:rPr>
        <w:t>Живи, добро звершай! Та нагороди за це не вимагай!</w:t>
      </w:r>
      <w:r w:rsidRPr="00DD3EF0">
        <w:rPr>
          <w:rFonts w:ascii="Times New Roman" w:hAnsi="Times New Roman"/>
          <w:sz w:val="28"/>
          <w:szCs w:val="24"/>
          <w:lang w:val="uk-UA"/>
        </w:rPr>
        <w:t xml:space="preserve">». Діти, як ви думаєте, що таке добро? </w:t>
      </w:r>
    </w:p>
    <w:p w:rsidR="006533CA" w:rsidRPr="00DD3EF0" w:rsidRDefault="006533CA" w:rsidP="006533CA">
      <w:pPr>
        <w:spacing w:after="0" w:line="240" w:lineRule="auto"/>
        <w:ind w:firstLine="709"/>
        <w:jc w:val="both"/>
        <w:rPr>
          <w:rFonts w:ascii="Times New Roman" w:hAnsi="Times New Roman"/>
          <w:color w:val="333333"/>
          <w:sz w:val="28"/>
          <w:szCs w:val="24"/>
          <w:shd w:val="clear" w:color="auto" w:fill="F2F2F2"/>
          <w:lang w:val="uk-UA"/>
        </w:rPr>
      </w:pPr>
      <w:r w:rsidRPr="00DD3EF0">
        <w:rPr>
          <w:rFonts w:ascii="Times New Roman" w:hAnsi="Times New Roman"/>
          <w:b/>
          <w:sz w:val="28"/>
          <w:szCs w:val="24"/>
          <w:lang w:val="uk-UA"/>
        </w:rPr>
        <w:lastRenderedPageBreak/>
        <w:t>ІІ. Мотивація</w:t>
      </w:r>
      <w:r w:rsidRPr="00DD3EF0">
        <w:rPr>
          <w:rFonts w:ascii="Times New Roman" w:hAnsi="Times New Roman"/>
          <w:sz w:val="28"/>
          <w:szCs w:val="24"/>
          <w:lang w:val="uk-UA"/>
        </w:rPr>
        <w:t>.</w:t>
      </w:r>
      <w:r w:rsidRPr="00DD3EF0">
        <w:rPr>
          <w:rFonts w:ascii="Times New Roman" w:hAnsi="Times New Roman"/>
          <w:color w:val="333333"/>
          <w:sz w:val="28"/>
          <w:szCs w:val="24"/>
          <w:shd w:val="clear" w:color="auto" w:fill="F2F2F2"/>
        </w:rPr>
        <w:t xml:space="preserve"> </w:t>
      </w:r>
      <w:r w:rsidRPr="00DD3EF0">
        <w:rPr>
          <w:rFonts w:ascii="Times New Roman" w:hAnsi="Times New Roman"/>
          <w:color w:val="333333"/>
          <w:sz w:val="28"/>
          <w:szCs w:val="24"/>
          <w:shd w:val="clear" w:color="auto" w:fill="F2F2F2"/>
          <w:lang w:val="uk-UA"/>
        </w:rPr>
        <w:t>Інший мудрець говорив: «</w:t>
      </w:r>
      <w:r w:rsidRPr="00DD3EF0">
        <w:rPr>
          <w:rFonts w:ascii="Times New Roman" w:hAnsi="Times New Roman"/>
          <w:i/>
          <w:color w:val="333333"/>
          <w:sz w:val="28"/>
          <w:szCs w:val="24"/>
          <w:shd w:val="clear" w:color="auto" w:fill="F2F2F2"/>
          <w:lang w:val="uk-UA"/>
        </w:rPr>
        <w:t>Світ не без добрих людей</w:t>
      </w:r>
      <w:r w:rsidRPr="00DD3EF0">
        <w:rPr>
          <w:rFonts w:ascii="Times New Roman" w:hAnsi="Times New Roman"/>
          <w:color w:val="333333"/>
          <w:sz w:val="28"/>
          <w:szCs w:val="24"/>
          <w:shd w:val="clear" w:color="auto" w:fill="F2F2F2"/>
          <w:lang w:val="uk-UA"/>
        </w:rPr>
        <w:t xml:space="preserve">». І це дійсно так. Сьогодні на уроці ми дізнаємося, що означає бути добрим і як стати такою людиною? Подивіться на дошку, там записані вислови мудреців. Упродовж уроку ми ознайомимося з мовними ознаками цих речень.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ІІІ. Актуалізація опорних знань, умінь та навичок</w:t>
      </w:r>
      <w:r w:rsidRPr="00DD3EF0">
        <w:rPr>
          <w:rFonts w:ascii="Times New Roman" w:hAnsi="Times New Roman"/>
          <w:sz w:val="28"/>
          <w:szCs w:val="24"/>
          <w:lang w:val="uk-UA"/>
        </w:rPr>
        <w:t>.</w:t>
      </w:r>
    </w:p>
    <w:p w:rsidR="006533CA" w:rsidRPr="00DD3EF0" w:rsidRDefault="006533CA" w:rsidP="00BF7EAC">
      <w:pPr>
        <w:pStyle w:val="a4"/>
        <w:numPr>
          <w:ilvl w:val="0"/>
          <w:numId w:val="141"/>
        </w:numPr>
        <w:spacing w:after="0" w:line="240" w:lineRule="auto"/>
        <w:ind w:left="0" w:firstLine="284"/>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Займи позицію</w:t>
      </w:r>
      <w:r w:rsidRPr="00DD3EF0">
        <w:rPr>
          <w:rFonts w:ascii="Times New Roman" w:hAnsi="Times New Roman"/>
          <w:sz w:val="28"/>
          <w:szCs w:val="24"/>
          <w:lang w:val="uk-UA"/>
        </w:rPr>
        <w:t>. Прочитати речення. Розподілити їх за кількістю головних членів речення. Чи потребують речення, в яких один головний член, доповнення другим головним членом?</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Шануй учителя, як родителя</w:t>
      </w:r>
      <w:r w:rsidRPr="00DD3EF0">
        <w:rPr>
          <w:rFonts w:ascii="Times New Roman" w:hAnsi="Times New Roman"/>
          <w:sz w:val="28"/>
          <w:szCs w:val="24"/>
          <w:lang w:val="uk-UA"/>
        </w:rPr>
        <w:t xml:space="preserve"> (Нар. тв.)</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 xml:space="preserve">2. </w:t>
      </w:r>
      <w:r w:rsidRPr="00DD3EF0">
        <w:rPr>
          <w:rFonts w:ascii="Times New Roman" w:hAnsi="Times New Roman"/>
          <w:i/>
          <w:sz w:val="28"/>
          <w:szCs w:val="24"/>
          <w:lang w:val="uk-UA"/>
        </w:rPr>
        <w:t xml:space="preserve">Олесь шанує своїх батьків </w:t>
      </w:r>
      <w:r w:rsidRPr="00DD3EF0">
        <w:rPr>
          <w:rFonts w:ascii="Times New Roman" w:hAnsi="Times New Roman"/>
          <w:sz w:val="28"/>
          <w:szCs w:val="24"/>
          <w:lang w:val="uk-UA"/>
        </w:rPr>
        <w:t>(О.Петрененко)</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u w:val="single"/>
          <w:lang w:val="uk-UA"/>
        </w:rPr>
      </w:pPr>
      <w:r w:rsidRPr="00DD3EF0">
        <w:rPr>
          <w:rFonts w:ascii="Times New Roman" w:hAnsi="Times New Roman"/>
          <w:sz w:val="28"/>
          <w:szCs w:val="24"/>
          <w:u w:val="single"/>
          <w:lang w:val="uk-UA"/>
        </w:rPr>
        <w:t>Мозковий штурм.</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речення називають двоскладними?</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Скільки головних членів обов’язково має бути у двоскладних реченнях?</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речення називаються односкладними?</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Чому ці речення називаються односкладними?</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З чого складається граматична основа в односкладному реченні?</w:t>
      </w:r>
    </w:p>
    <w:p w:rsidR="006533CA" w:rsidRPr="00DD3EF0" w:rsidRDefault="006533CA" w:rsidP="00BF7EAC">
      <w:pPr>
        <w:pStyle w:val="a4"/>
        <w:numPr>
          <w:ilvl w:val="0"/>
          <w:numId w:val="147"/>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Чи можуть бути односкладні речення поширеними?</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w:t>
      </w:r>
      <w:r w:rsidRPr="00DD3EF0">
        <w:rPr>
          <w:rFonts w:ascii="Times New Roman" w:hAnsi="Times New Roman"/>
          <w:b/>
          <w:sz w:val="28"/>
          <w:szCs w:val="24"/>
          <w:lang w:val="en-US"/>
        </w:rPr>
        <w:t>V</w:t>
      </w:r>
      <w:r w:rsidRPr="00DD3EF0">
        <w:rPr>
          <w:rFonts w:ascii="Times New Roman" w:hAnsi="Times New Roman"/>
          <w:b/>
          <w:sz w:val="28"/>
          <w:szCs w:val="24"/>
          <w:lang w:val="uk-UA"/>
        </w:rPr>
        <w:t>. Цілевизначення</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На сьогоднішньому уроці ми будемо плідно працювати. А що саме будемо робити, дізнаємося із таблиці «Цілі уроку», в які конкретизовано наші спільні цілі. Ми будемо вивчати види односкладних речень, виробляти вміння визначати, аналізувати їх ознаки, створювати різні види односкладних речень, спостерігати за їх виражальними можливостями в різних стилях мовлення і використовувати різнотипні односкладні речення у мовленні. Із певними питаннями ви вже знайомі, але більшість знань і вмінь будуть для вас новими. Зафіксуйте свої цілі у персональному блокноті.</w:t>
      </w:r>
    </w:p>
    <w:tbl>
      <w:tblPr>
        <w:tblStyle w:val="ab"/>
        <w:tblW w:w="0" w:type="auto"/>
        <w:tblLook w:val="04A0" w:firstRow="1" w:lastRow="0" w:firstColumn="1" w:lastColumn="0" w:noHBand="0" w:noVBand="1"/>
      </w:tblPr>
      <w:tblGrid>
        <w:gridCol w:w="5070"/>
        <w:gridCol w:w="1559"/>
        <w:gridCol w:w="1034"/>
        <w:gridCol w:w="1623"/>
      </w:tblGrid>
      <w:tr w:rsidR="006533CA" w:rsidRPr="00DD3EF0" w:rsidTr="00CE764E">
        <w:tc>
          <w:tcPr>
            <w:tcW w:w="5070" w:type="dxa"/>
          </w:tcPr>
          <w:p w:rsidR="006533CA" w:rsidRPr="00DD3EF0" w:rsidRDefault="006533CA" w:rsidP="00CE764E">
            <w:pPr>
              <w:jc w:val="both"/>
              <w:rPr>
                <w:rFonts w:ascii="Times New Roman" w:hAnsi="Times New Roman"/>
                <w:b/>
                <w:sz w:val="24"/>
                <w:szCs w:val="24"/>
                <w:lang w:val="uk-UA"/>
              </w:rPr>
            </w:pPr>
            <w:r w:rsidRPr="00DD3EF0">
              <w:br w:type="page"/>
            </w:r>
            <w:r w:rsidRPr="00DD3EF0">
              <w:rPr>
                <w:rFonts w:ascii="Times New Roman" w:hAnsi="Times New Roman"/>
                <w:b/>
                <w:sz w:val="24"/>
                <w:szCs w:val="24"/>
                <w:lang w:val="uk-UA"/>
              </w:rPr>
              <w:t>Цілі уроку</w:t>
            </w:r>
          </w:p>
        </w:tc>
        <w:tc>
          <w:tcPr>
            <w:tcW w:w="1559"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Знаю</w:t>
            </w:r>
          </w:p>
        </w:tc>
        <w:tc>
          <w:tcPr>
            <w:tcW w:w="1034"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Хочу знати</w:t>
            </w:r>
          </w:p>
        </w:tc>
        <w:tc>
          <w:tcPr>
            <w:tcW w:w="1623" w:type="dxa"/>
          </w:tcPr>
          <w:p w:rsidR="006533CA" w:rsidRPr="00DD3EF0" w:rsidRDefault="006533CA" w:rsidP="00CE764E">
            <w:pPr>
              <w:jc w:val="both"/>
              <w:rPr>
                <w:rFonts w:ascii="Times New Roman" w:hAnsi="Times New Roman"/>
                <w:b/>
                <w:sz w:val="24"/>
                <w:szCs w:val="24"/>
                <w:lang w:val="uk-UA"/>
              </w:rPr>
            </w:pPr>
            <w:r w:rsidRPr="00DD3EF0">
              <w:rPr>
                <w:rFonts w:ascii="Times New Roman" w:hAnsi="Times New Roman"/>
                <w:b/>
                <w:sz w:val="24"/>
                <w:szCs w:val="24"/>
                <w:lang w:val="uk-UA"/>
              </w:rPr>
              <w:t>Дізнався</w:t>
            </w:r>
          </w:p>
        </w:tc>
      </w:tr>
      <w:tr w:rsidR="006533CA" w:rsidRPr="00DD3EF0" w:rsidTr="00CE764E">
        <w:tc>
          <w:tcPr>
            <w:tcW w:w="5070"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u w:val="single"/>
                <w:lang w:val="uk-UA"/>
              </w:rPr>
              <w:t>Здобути знання</w:t>
            </w:r>
            <w:r w:rsidRPr="00DD3EF0">
              <w:rPr>
                <w:rFonts w:ascii="Times New Roman" w:hAnsi="Times New Roman"/>
                <w:sz w:val="24"/>
                <w:szCs w:val="24"/>
                <w:lang w:val="uk-UA"/>
              </w:rPr>
              <w:t xml:space="preserve">: </w:t>
            </w:r>
          </w:p>
          <w:p w:rsidR="006533CA" w:rsidRPr="00DD3EF0" w:rsidRDefault="006533CA" w:rsidP="00BF7EAC">
            <w:pPr>
              <w:pStyle w:val="a4"/>
              <w:numPr>
                <w:ilvl w:val="0"/>
                <w:numId w:val="146"/>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види односкладних речень</w:t>
            </w:r>
          </w:p>
          <w:p w:rsidR="006533CA" w:rsidRPr="00DD3EF0" w:rsidRDefault="006533CA" w:rsidP="00CE764E">
            <w:pPr>
              <w:pStyle w:val="a4"/>
              <w:ind w:left="0"/>
              <w:contextualSpacing w:val="0"/>
              <w:jc w:val="both"/>
              <w:rPr>
                <w:rFonts w:ascii="Times New Roman" w:hAnsi="Times New Roman"/>
                <w:sz w:val="24"/>
                <w:szCs w:val="24"/>
                <w:lang w:val="uk-UA"/>
              </w:rPr>
            </w:pPr>
            <w:r w:rsidRPr="00DD3EF0">
              <w:rPr>
                <w:rFonts w:ascii="Times New Roman" w:hAnsi="Times New Roman"/>
                <w:sz w:val="24"/>
                <w:szCs w:val="24"/>
                <w:u w:val="single"/>
                <w:lang w:val="uk-UA"/>
              </w:rPr>
              <w:t>Виробити вміння</w:t>
            </w:r>
            <w:r w:rsidRPr="00DD3EF0">
              <w:rPr>
                <w:rFonts w:ascii="Times New Roman" w:hAnsi="Times New Roman"/>
                <w:sz w:val="24"/>
                <w:szCs w:val="24"/>
                <w:lang w:val="uk-UA"/>
              </w:rPr>
              <w:t>:</w:t>
            </w:r>
          </w:p>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 визначати види односкладних речень</w:t>
            </w:r>
          </w:p>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аналізувати ознаки;</w:t>
            </w:r>
          </w:p>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створювати різні види;</w:t>
            </w:r>
          </w:p>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з’ясовувати виражальні можливості;</w:t>
            </w:r>
          </w:p>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використовувати у мовленні. </w:t>
            </w:r>
          </w:p>
        </w:tc>
        <w:tc>
          <w:tcPr>
            <w:tcW w:w="1559" w:type="dxa"/>
          </w:tcPr>
          <w:p w:rsidR="006533CA" w:rsidRPr="00DD3EF0" w:rsidRDefault="006533CA" w:rsidP="00BF7EAC">
            <w:pPr>
              <w:pStyle w:val="a4"/>
              <w:numPr>
                <w:ilvl w:val="0"/>
                <w:numId w:val="121"/>
              </w:numPr>
              <w:ind w:left="0" w:firstLine="0"/>
              <w:contextualSpacing w:val="0"/>
              <w:jc w:val="both"/>
              <w:rPr>
                <w:rFonts w:ascii="Times New Roman" w:hAnsi="Times New Roman"/>
                <w:sz w:val="24"/>
                <w:szCs w:val="24"/>
                <w:lang w:val="uk-UA"/>
              </w:rPr>
            </w:pPr>
            <w:r w:rsidRPr="00DD3EF0">
              <w:rPr>
                <w:rFonts w:ascii="Times New Roman" w:hAnsi="Times New Roman"/>
                <w:sz w:val="24"/>
                <w:szCs w:val="24"/>
                <w:lang w:val="uk-UA"/>
              </w:rPr>
              <w:t>Що таке односкладне речення</w:t>
            </w:r>
          </w:p>
          <w:p w:rsidR="006533CA" w:rsidRPr="00DD3EF0" w:rsidRDefault="006533CA" w:rsidP="00CE764E">
            <w:pPr>
              <w:pStyle w:val="a4"/>
              <w:ind w:left="0"/>
              <w:contextualSpacing w:val="0"/>
              <w:jc w:val="both"/>
              <w:rPr>
                <w:rFonts w:ascii="Times New Roman" w:hAnsi="Times New Roman"/>
                <w:sz w:val="24"/>
                <w:szCs w:val="24"/>
                <w:lang w:val="uk-UA"/>
              </w:rPr>
            </w:pPr>
          </w:p>
        </w:tc>
        <w:tc>
          <w:tcPr>
            <w:tcW w:w="1034" w:type="dxa"/>
          </w:tcPr>
          <w:p w:rsidR="006533CA" w:rsidRPr="00DD3EF0" w:rsidRDefault="006533CA" w:rsidP="00CE764E">
            <w:pPr>
              <w:pStyle w:val="a4"/>
              <w:ind w:left="0"/>
              <w:contextualSpacing w:val="0"/>
              <w:jc w:val="both"/>
              <w:rPr>
                <w:rFonts w:ascii="Times New Roman" w:hAnsi="Times New Roman"/>
                <w:sz w:val="24"/>
                <w:szCs w:val="24"/>
                <w:lang w:val="uk-UA"/>
              </w:rPr>
            </w:pPr>
          </w:p>
          <w:p w:rsidR="006533CA" w:rsidRPr="00DD3EF0" w:rsidRDefault="006533CA" w:rsidP="00CE764E">
            <w:pPr>
              <w:pStyle w:val="a4"/>
              <w:ind w:left="0"/>
              <w:contextualSpacing w:val="0"/>
              <w:jc w:val="both"/>
              <w:rPr>
                <w:rFonts w:ascii="Times New Roman" w:hAnsi="Times New Roman"/>
                <w:sz w:val="24"/>
                <w:szCs w:val="24"/>
                <w:lang w:val="uk-UA"/>
              </w:rPr>
            </w:pPr>
          </w:p>
          <w:p w:rsidR="006533CA" w:rsidRPr="00DD3EF0" w:rsidRDefault="006533CA" w:rsidP="00CE764E">
            <w:pPr>
              <w:pStyle w:val="a4"/>
              <w:ind w:left="0"/>
              <w:contextualSpacing w:val="0"/>
              <w:jc w:val="both"/>
              <w:rPr>
                <w:rFonts w:ascii="Times New Roman" w:hAnsi="Times New Roman"/>
                <w:sz w:val="24"/>
                <w:szCs w:val="24"/>
                <w:lang w:val="uk-UA"/>
              </w:rPr>
            </w:pPr>
          </w:p>
        </w:tc>
        <w:tc>
          <w:tcPr>
            <w:tcW w:w="1623" w:type="dxa"/>
          </w:tcPr>
          <w:p w:rsidR="006533CA" w:rsidRPr="00DD3EF0" w:rsidRDefault="006533CA" w:rsidP="00CE764E">
            <w:pPr>
              <w:jc w:val="both"/>
              <w:rPr>
                <w:rFonts w:ascii="Times New Roman" w:hAnsi="Times New Roman"/>
                <w:sz w:val="24"/>
                <w:szCs w:val="24"/>
                <w:lang w:val="uk-UA"/>
              </w:rPr>
            </w:pPr>
          </w:p>
        </w:tc>
      </w:tr>
    </w:tbl>
    <w:p w:rsidR="006533CA" w:rsidRPr="00DD3EF0" w:rsidRDefault="006533CA" w:rsidP="006533CA">
      <w:pPr>
        <w:spacing w:after="0" w:line="240" w:lineRule="auto"/>
        <w:ind w:firstLine="709"/>
        <w:jc w:val="both"/>
        <w:rPr>
          <w:rFonts w:ascii="Times New Roman" w:hAnsi="Times New Roman"/>
          <w:b/>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 Цілереалізація. Засвоєння нових знань.</w:t>
      </w:r>
    </w:p>
    <w:p w:rsidR="006533CA" w:rsidRPr="00DD3EF0" w:rsidRDefault="006533CA" w:rsidP="00BF7EAC">
      <w:pPr>
        <w:pStyle w:val="a4"/>
        <w:numPr>
          <w:ilvl w:val="0"/>
          <w:numId w:val="112"/>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Ажурна пилка</w:t>
      </w:r>
      <w:r w:rsidRPr="00DD3EF0">
        <w:rPr>
          <w:rFonts w:ascii="Times New Roman" w:hAnsi="Times New Roman"/>
          <w:sz w:val="28"/>
          <w:szCs w:val="24"/>
          <w:lang w:val="uk-UA"/>
        </w:rPr>
        <w:t xml:space="preserve">. Експертні групи опрацьовують вдома тему «Види односкладних речень». Групи готують одне блок-питання, що є складником теми. У класі експертні групи діляться здобутою інформацією з членами своєї групи. Після цього переходять в інші групи, обмінюються інформацією. Для вивчення нового матеріалу застосовують створені інформаційні таблиці. Працюючи з реченнями прикладами, учні визначають граматичну основу, </w:t>
      </w:r>
      <w:r w:rsidRPr="00DD3EF0">
        <w:rPr>
          <w:rFonts w:ascii="Times New Roman" w:hAnsi="Times New Roman"/>
          <w:sz w:val="28"/>
          <w:szCs w:val="24"/>
          <w:lang w:val="uk-UA"/>
        </w:rPr>
        <w:lastRenderedPageBreak/>
        <w:t>ставлять запитання. Визначають частину мови і форму вираження головного члена речення.</w:t>
      </w:r>
    </w:p>
    <w:p w:rsidR="006533CA" w:rsidRPr="00DD3EF0" w:rsidRDefault="006533CA" w:rsidP="006533CA">
      <w:pPr>
        <w:pStyle w:val="a4"/>
        <w:spacing w:after="0" w:line="240" w:lineRule="auto"/>
        <w:ind w:left="0" w:firstLine="709"/>
        <w:contextualSpacing w:val="0"/>
        <w:jc w:val="center"/>
        <w:rPr>
          <w:rFonts w:ascii="Times New Roman" w:hAnsi="Times New Roman"/>
          <w:b/>
          <w:i/>
          <w:sz w:val="28"/>
          <w:szCs w:val="24"/>
          <w:lang w:val="uk-UA"/>
        </w:rPr>
      </w:pPr>
      <w:r w:rsidRPr="00DD3EF0">
        <w:rPr>
          <w:rFonts w:ascii="Times New Roman" w:hAnsi="Times New Roman"/>
          <w:b/>
          <w:i/>
          <w:sz w:val="28"/>
          <w:szCs w:val="24"/>
          <w:lang w:val="uk-UA"/>
        </w:rPr>
        <w:t>«Види односкладних речень»</w:t>
      </w:r>
    </w:p>
    <w:tbl>
      <w:tblPr>
        <w:tblStyle w:val="ab"/>
        <w:tblW w:w="0" w:type="auto"/>
        <w:jc w:val="center"/>
        <w:tblLook w:val="04A0" w:firstRow="1" w:lastRow="0" w:firstColumn="1" w:lastColumn="0" w:noHBand="0" w:noVBand="1"/>
      </w:tblPr>
      <w:tblGrid>
        <w:gridCol w:w="1793"/>
        <w:gridCol w:w="1717"/>
        <w:gridCol w:w="1985"/>
        <w:gridCol w:w="3791"/>
      </w:tblGrid>
      <w:tr w:rsidR="006533CA" w:rsidRPr="00DD3EF0" w:rsidTr="00CE764E">
        <w:trPr>
          <w:jc w:val="center"/>
        </w:trPr>
        <w:tc>
          <w:tcPr>
            <w:tcW w:w="1793"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Вид</w:t>
            </w:r>
          </w:p>
        </w:tc>
        <w:tc>
          <w:tcPr>
            <w:tcW w:w="1717"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Визначення</w:t>
            </w:r>
          </w:p>
        </w:tc>
        <w:tc>
          <w:tcPr>
            <w:tcW w:w="1985"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Головний член речення</w:t>
            </w:r>
          </w:p>
        </w:tc>
        <w:tc>
          <w:tcPr>
            <w:tcW w:w="3791" w:type="dxa"/>
          </w:tcPr>
          <w:p w:rsidR="006533CA" w:rsidRPr="00DD3EF0" w:rsidRDefault="006533CA" w:rsidP="00CE764E">
            <w:pPr>
              <w:jc w:val="center"/>
              <w:rPr>
                <w:rFonts w:ascii="Times New Roman" w:hAnsi="Times New Roman"/>
                <w:sz w:val="24"/>
                <w:szCs w:val="24"/>
                <w:lang w:val="uk-UA"/>
              </w:rPr>
            </w:pPr>
            <w:r w:rsidRPr="00DD3EF0">
              <w:rPr>
                <w:rFonts w:ascii="Times New Roman" w:hAnsi="Times New Roman"/>
                <w:sz w:val="24"/>
                <w:szCs w:val="24"/>
                <w:lang w:val="uk-UA"/>
              </w:rPr>
              <w:t>Приклад</w:t>
            </w: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Називні</w:t>
            </w:r>
          </w:p>
        </w:tc>
        <w:tc>
          <w:tcPr>
            <w:tcW w:w="1717"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Односкладні речення із головним членом підметом</w:t>
            </w:r>
          </w:p>
        </w:tc>
        <w:tc>
          <w:tcPr>
            <w:tcW w:w="1985"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Іменник в Н.в.</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 xml:space="preserve">Кількісно-іменникова сполука </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Займенник</w:t>
            </w:r>
          </w:p>
        </w:tc>
        <w:tc>
          <w:tcPr>
            <w:tcW w:w="3791"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Ніч. Тиша (В.Сосюра)</w:t>
            </w: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Два літа. Три літа. А там дивись і в школу помандрує (Я.Мельник)</w:t>
            </w:r>
          </w:p>
          <w:p w:rsidR="006533CA" w:rsidRPr="00DD3EF0" w:rsidRDefault="006533CA" w:rsidP="00CE764E">
            <w:pPr>
              <w:jc w:val="both"/>
              <w:rPr>
                <w:rFonts w:ascii="Times New Roman" w:hAnsi="Times New Roman"/>
                <w:sz w:val="24"/>
                <w:szCs w:val="24"/>
                <w:lang w:val="uk-UA"/>
              </w:rPr>
            </w:pPr>
          </w:p>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Вона, Боже, вона (В.Самійленко)</w:t>
            </w: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Дієслівні</w:t>
            </w:r>
          </w:p>
        </w:tc>
        <w:tc>
          <w:tcPr>
            <w:tcW w:w="1717" w:type="dxa"/>
          </w:tcPr>
          <w:p w:rsidR="006533CA" w:rsidRPr="00DD3EF0" w:rsidRDefault="006533CA" w:rsidP="00CE764E">
            <w:pPr>
              <w:jc w:val="both"/>
              <w:rPr>
                <w:rFonts w:ascii="Times New Roman" w:hAnsi="Times New Roman"/>
                <w:sz w:val="24"/>
                <w:szCs w:val="24"/>
                <w:lang w:val="uk-UA"/>
              </w:rPr>
            </w:pPr>
          </w:p>
        </w:tc>
        <w:tc>
          <w:tcPr>
            <w:tcW w:w="1985" w:type="dxa"/>
          </w:tcPr>
          <w:p w:rsidR="006533CA" w:rsidRPr="00DD3EF0" w:rsidRDefault="006533CA" w:rsidP="00CE764E">
            <w:pPr>
              <w:jc w:val="both"/>
              <w:rPr>
                <w:rFonts w:ascii="Times New Roman" w:hAnsi="Times New Roman"/>
                <w:sz w:val="24"/>
                <w:szCs w:val="24"/>
                <w:lang w:val="uk-UA"/>
              </w:rPr>
            </w:pPr>
          </w:p>
        </w:tc>
        <w:tc>
          <w:tcPr>
            <w:tcW w:w="3791"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Особові</w:t>
            </w:r>
          </w:p>
        </w:tc>
        <w:tc>
          <w:tcPr>
            <w:tcW w:w="1717" w:type="dxa"/>
          </w:tcPr>
          <w:p w:rsidR="006533CA" w:rsidRPr="00DD3EF0" w:rsidRDefault="006533CA" w:rsidP="00CE764E">
            <w:pPr>
              <w:jc w:val="both"/>
              <w:rPr>
                <w:rFonts w:ascii="Times New Roman" w:hAnsi="Times New Roman"/>
                <w:sz w:val="24"/>
                <w:szCs w:val="24"/>
                <w:lang w:val="uk-UA"/>
              </w:rPr>
            </w:pPr>
          </w:p>
        </w:tc>
        <w:tc>
          <w:tcPr>
            <w:tcW w:w="1985" w:type="dxa"/>
          </w:tcPr>
          <w:p w:rsidR="006533CA" w:rsidRPr="00DD3EF0" w:rsidRDefault="006533CA" w:rsidP="00CE764E">
            <w:pPr>
              <w:jc w:val="both"/>
              <w:rPr>
                <w:rFonts w:ascii="Times New Roman" w:hAnsi="Times New Roman"/>
                <w:sz w:val="24"/>
                <w:szCs w:val="24"/>
                <w:lang w:val="uk-UA"/>
              </w:rPr>
            </w:pPr>
          </w:p>
        </w:tc>
        <w:tc>
          <w:tcPr>
            <w:tcW w:w="3791"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Означено-особові</w:t>
            </w:r>
          </w:p>
        </w:tc>
        <w:tc>
          <w:tcPr>
            <w:tcW w:w="1717" w:type="dxa"/>
          </w:tcPr>
          <w:p w:rsidR="006533CA" w:rsidRPr="00DD3EF0" w:rsidRDefault="006533CA" w:rsidP="00CE764E">
            <w:pPr>
              <w:jc w:val="both"/>
              <w:rPr>
                <w:rFonts w:ascii="Times New Roman" w:hAnsi="Times New Roman"/>
                <w:sz w:val="24"/>
                <w:szCs w:val="24"/>
                <w:lang w:val="uk-UA"/>
              </w:rPr>
            </w:pPr>
          </w:p>
        </w:tc>
        <w:tc>
          <w:tcPr>
            <w:tcW w:w="1985" w:type="dxa"/>
          </w:tcPr>
          <w:p w:rsidR="006533CA" w:rsidRPr="00DD3EF0" w:rsidRDefault="006533CA" w:rsidP="00CE764E">
            <w:pPr>
              <w:jc w:val="both"/>
              <w:rPr>
                <w:rFonts w:ascii="Times New Roman" w:hAnsi="Times New Roman"/>
                <w:sz w:val="24"/>
                <w:szCs w:val="24"/>
                <w:lang w:val="uk-UA"/>
              </w:rPr>
            </w:pPr>
          </w:p>
        </w:tc>
        <w:tc>
          <w:tcPr>
            <w:tcW w:w="3791"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Неозначено- особові</w:t>
            </w:r>
          </w:p>
        </w:tc>
        <w:tc>
          <w:tcPr>
            <w:tcW w:w="1717" w:type="dxa"/>
          </w:tcPr>
          <w:p w:rsidR="006533CA" w:rsidRPr="00DD3EF0" w:rsidRDefault="006533CA" w:rsidP="00CE764E">
            <w:pPr>
              <w:jc w:val="both"/>
              <w:rPr>
                <w:rFonts w:ascii="Times New Roman" w:hAnsi="Times New Roman"/>
                <w:sz w:val="24"/>
                <w:szCs w:val="24"/>
                <w:lang w:val="uk-UA"/>
              </w:rPr>
            </w:pPr>
          </w:p>
        </w:tc>
        <w:tc>
          <w:tcPr>
            <w:tcW w:w="1985" w:type="dxa"/>
          </w:tcPr>
          <w:p w:rsidR="006533CA" w:rsidRPr="00DD3EF0" w:rsidRDefault="006533CA" w:rsidP="00CE764E">
            <w:pPr>
              <w:jc w:val="both"/>
              <w:rPr>
                <w:rFonts w:ascii="Times New Roman" w:hAnsi="Times New Roman"/>
                <w:sz w:val="24"/>
                <w:szCs w:val="24"/>
                <w:lang w:val="uk-UA"/>
              </w:rPr>
            </w:pPr>
          </w:p>
        </w:tc>
        <w:tc>
          <w:tcPr>
            <w:tcW w:w="3791"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Узагальнено-особові</w:t>
            </w:r>
          </w:p>
        </w:tc>
        <w:tc>
          <w:tcPr>
            <w:tcW w:w="1717" w:type="dxa"/>
          </w:tcPr>
          <w:p w:rsidR="006533CA" w:rsidRPr="00DD3EF0" w:rsidRDefault="006533CA" w:rsidP="00CE764E">
            <w:pPr>
              <w:jc w:val="both"/>
              <w:rPr>
                <w:rFonts w:ascii="Times New Roman" w:hAnsi="Times New Roman"/>
                <w:sz w:val="24"/>
                <w:szCs w:val="24"/>
                <w:lang w:val="uk-UA"/>
              </w:rPr>
            </w:pPr>
          </w:p>
        </w:tc>
        <w:tc>
          <w:tcPr>
            <w:tcW w:w="1985" w:type="dxa"/>
          </w:tcPr>
          <w:p w:rsidR="006533CA" w:rsidRPr="00DD3EF0" w:rsidRDefault="006533CA" w:rsidP="00CE764E">
            <w:pPr>
              <w:jc w:val="both"/>
              <w:rPr>
                <w:rFonts w:ascii="Times New Roman" w:hAnsi="Times New Roman"/>
                <w:sz w:val="24"/>
                <w:szCs w:val="24"/>
                <w:lang w:val="uk-UA"/>
              </w:rPr>
            </w:pPr>
          </w:p>
        </w:tc>
        <w:tc>
          <w:tcPr>
            <w:tcW w:w="3791" w:type="dxa"/>
          </w:tcPr>
          <w:p w:rsidR="006533CA" w:rsidRPr="00DD3EF0" w:rsidRDefault="006533CA" w:rsidP="00CE764E">
            <w:pPr>
              <w:jc w:val="both"/>
              <w:rPr>
                <w:rFonts w:ascii="Times New Roman" w:hAnsi="Times New Roman"/>
                <w:sz w:val="24"/>
                <w:szCs w:val="24"/>
                <w:lang w:val="uk-UA"/>
              </w:rPr>
            </w:pPr>
          </w:p>
        </w:tc>
      </w:tr>
      <w:tr w:rsidR="006533CA" w:rsidRPr="00DD3EF0" w:rsidTr="00CE764E">
        <w:trPr>
          <w:jc w:val="center"/>
        </w:trPr>
        <w:tc>
          <w:tcPr>
            <w:tcW w:w="1793" w:type="dxa"/>
          </w:tcPr>
          <w:p w:rsidR="006533CA" w:rsidRPr="00DD3EF0" w:rsidRDefault="006533CA" w:rsidP="00CE764E">
            <w:pPr>
              <w:jc w:val="both"/>
              <w:rPr>
                <w:rFonts w:ascii="Times New Roman" w:hAnsi="Times New Roman"/>
                <w:sz w:val="24"/>
                <w:szCs w:val="24"/>
                <w:lang w:val="uk-UA"/>
              </w:rPr>
            </w:pPr>
            <w:r w:rsidRPr="00DD3EF0">
              <w:rPr>
                <w:rFonts w:ascii="Times New Roman" w:hAnsi="Times New Roman"/>
                <w:sz w:val="24"/>
                <w:szCs w:val="24"/>
                <w:lang w:val="uk-UA"/>
              </w:rPr>
              <w:t>Безособові</w:t>
            </w:r>
          </w:p>
        </w:tc>
        <w:tc>
          <w:tcPr>
            <w:tcW w:w="1717" w:type="dxa"/>
          </w:tcPr>
          <w:p w:rsidR="006533CA" w:rsidRPr="00DD3EF0" w:rsidRDefault="006533CA" w:rsidP="00CE764E">
            <w:pPr>
              <w:ind w:firstLine="709"/>
              <w:jc w:val="both"/>
              <w:rPr>
                <w:rFonts w:ascii="Times New Roman" w:hAnsi="Times New Roman"/>
                <w:sz w:val="24"/>
                <w:szCs w:val="24"/>
                <w:lang w:val="uk-UA"/>
              </w:rPr>
            </w:pPr>
          </w:p>
        </w:tc>
        <w:tc>
          <w:tcPr>
            <w:tcW w:w="1985" w:type="dxa"/>
          </w:tcPr>
          <w:p w:rsidR="006533CA" w:rsidRPr="00DD3EF0" w:rsidRDefault="006533CA" w:rsidP="00CE764E">
            <w:pPr>
              <w:ind w:firstLine="709"/>
              <w:jc w:val="both"/>
              <w:rPr>
                <w:rFonts w:ascii="Times New Roman" w:hAnsi="Times New Roman"/>
                <w:sz w:val="24"/>
                <w:szCs w:val="24"/>
                <w:lang w:val="uk-UA"/>
              </w:rPr>
            </w:pPr>
          </w:p>
        </w:tc>
        <w:tc>
          <w:tcPr>
            <w:tcW w:w="3791" w:type="dxa"/>
          </w:tcPr>
          <w:p w:rsidR="006533CA" w:rsidRPr="00DD3EF0" w:rsidRDefault="006533CA" w:rsidP="00CE764E">
            <w:pPr>
              <w:ind w:firstLine="709"/>
              <w:jc w:val="both"/>
              <w:rPr>
                <w:rFonts w:ascii="Times New Roman" w:hAnsi="Times New Roman"/>
                <w:sz w:val="24"/>
                <w:szCs w:val="24"/>
                <w:lang w:val="uk-UA"/>
              </w:rPr>
            </w:pPr>
          </w:p>
        </w:tc>
      </w:tr>
    </w:tbl>
    <w:p w:rsidR="006533CA" w:rsidRPr="00DD3EF0" w:rsidRDefault="006533CA" w:rsidP="006533CA">
      <w:pPr>
        <w:spacing w:after="0" w:line="240" w:lineRule="auto"/>
        <w:ind w:firstLine="709"/>
        <w:jc w:val="both"/>
        <w:rPr>
          <w:rFonts w:ascii="Times New Roman" w:hAnsi="Times New Roman"/>
          <w:sz w:val="28"/>
          <w:szCs w:val="24"/>
          <w:u w:val="single"/>
          <w:lang w:val="uk-UA"/>
        </w:rPr>
      </w:pPr>
    </w:p>
    <w:p w:rsidR="006533CA" w:rsidRPr="00DD3EF0" w:rsidRDefault="006533CA" w:rsidP="006533CA">
      <w:pPr>
        <w:spacing w:after="0" w:line="240" w:lineRule="auto"/>
        <w:jc w:val="both"/>
        <w:rPr>
          <w:rFonts w:ascii="Times New Roman" w:hAnsi="Times New Roman"/>
          <w:sz w:val="28"/>
          <w:szCs w:val="24"/>
          <w:lang w:val="uk-UA"/>
        </w:rPr>
      </w:pPr>
      <w:r w:rsidRPr="00DD3EF0">
        <w:rPr>
          <w:rFonts w:ascii="Times New Roman" w:hAnsi="Times New Roman"/>
          <w:sz w:val="28"/>
          <w:szCs w:val="24"/>
          <w:u w:val="single"/>
          <w:lang w:val="uk-UA"/>
        </w:rPr>
        <w:t xml:space="preserve"> «Гронування»</w:t>
      </w:r>
      <w:r w:rsidRPr="00DD3EF0">
        <w:rPr>
          <w:rFonts w:ascii="Times New Roman" w:hAnsi="Times New Roman"/>
          <w:sz w:val="28"/>
          <w:szCs w:val="24"/>
          <w:lang w:val="uk-UA"/>
        </w:rPr>
        <w:t>. Побудувати схему «Види односкладних речень», назвати ознаки кожного виду односкладних речень, навести приклади.</w:t>
      </w:r>
      <w:r w:rsidRPr="00DD3EF0">
        <w:rPr>
          <w:rFonts w:ascii="Times New Roman" w:hAnsi="Times New Roman"/>
          <w:sz w:val="28"/>
          <w:szCs w:val="24"/>
        </w:rPr>
        <w:t xml:space="preserve"> </w: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76883BF1" wp14:editId="63709152">
                <wp:simplePos x="0" y="0"/>
                <wp:positionH relativeFrom="column">
                  <wp:posOffset>1329690</wp:posOffset>
                </wp:positionH>
                <wp:positionV relativeFrom="paragraph">
                  <wp:posOffset>43815</wp:posOffset>
                </wp:positionV>
                <wp:extent cx="3295650" cy="400050"/>
                <wp:effectExtent l="9525" t="12700" r="9525" b="25400"/>
                <wp:wrapNone/>
                <wp:docPr id="166" name="Поле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0005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D2434E" w:rsidRPr="00FD5838" w:rsidRDefault="00D2434E" w:rsidP="006533CA">
                            <w:pPr>
                              <w:spacing w:after="0" w:line="240" w:lineRule="auto"/>
                              <w:jc w:val="center"/>
                              <w:rPr>
                                <w:rFonts w:ascii="Times New Roman" w:hAnsi="Times New Roman"/>
                                <w:b/>
                                <w:sz w:val="32"/>
                                <w:szCs w:val="32"/>
                                <w:lang w:val="uk-UA"/>
                              </w:rPr>
                            </w:pPr>
                            <w:r w:rsidRPr="00FD5838">
                              <w:rPr>
                                <w:rFonts w:ascii="Times New Roman" w:hAnsi="Times New Roman"/>
                                <w:b/>
                                <w:sz w:val="32"/>
                                <w:szCs w:val="32"/>
                                <w:lang w:val="uk-UA"/>
                              </w:rPr>
                              <w:t>Односкладні речення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66" o:spid="_x0000_s1139" type="#_x0000_t202" style="position:absolute;left:0;text-align:left;margin-left:104.7pt;margin-top:3.45pt;width:259.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" fillcolor="white [3201]" strokecolor="#c2d69b [1942]" strokeweight="1pt">
                <v:fill color2="#d6e3bc [1302]" focus="100%" type="gradient"/>
                <v:shadow on="t" color="#4e6128 [1606]" opacity=".5" offset="1pt"/>
                <v:textbox>
                  <w:txbxContent>
                    <w:p w:rsidR="007A41AB" w:rsidRPr="00FD5838" w:rsidRDefault="007A41AB" w:rsidP="006533CA">
                      <w:pPr>
                        <w:spacing w:after="0" w:line="240" w:lineRule="auto"/>
                        <w:jc w:val="center"/>
                        <w:rPr>
                          <w:rFonts w:ascii="Times New Roman" w:hAnsi="Times New Roman"/>
                          <w:b/>
                          <w:sz w:val="32"/>
                          <w:szCs w:val="32"/>
                          <w:lang w:val="uk-UA"/>
                        </w:rPr>
                      </w:pPr>
                      <w:r w:rsidRPr="00FD5838">
                        <w:rPr>
                          <w:rFonts w:ascii="Times New Roman" w:hAnsi="Times New Roman"/>
                          <w:b/>
                          <w:sz w:val="32"/>
                          <w:szCs w:val="32"/>
                          <w:lang w:val="uk-UA"/>
                        </w:rPr>
                        <w:t>Односкладні речення</w:t>
                      </w:r>
                    </w:p>
                  </w:txbxContent>
                </v:textbox>
              </v:shape>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7083F1E5" wp14:editId="10E3C8BE">
                <wp:simplePos x="0" y="0"/>
                <wp:positionH relativeFrom="column">
                  <wp:posOffset>2494915</wp:posOffset>
                </wp:positionH>
                <wp:positionV relativeFrom="paragraph">
                  <wp:posOffset>160655</wp:posOffset>
                </wp:positionV>
                <wp:extent cx="340360" cy="380365"/>
                <wp:effectExtent l="12700" t="9525" r="46990" b="48260"/>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 o:spid="_x0000_s1026" type="#_x0000_t32" style="position:absolute;margin-left:196.45pt;margin-top:12.65pt;width:26.8pt;height:2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">
                <v:stroke endarrow="block"/>
              </v:shape>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0D98DFBE" wp14:editId="3CCC30C6">
                <wp:simplePos x="0" y="0"/>
                <wp:positionH relativeFrom="column">
                  <wp:posOffset>2254885</wp:posOffset>
                </wp:positionH>
                <wp:positionV relativeFrom="paragraph">
                  <wp:posOffset>160655</wp:posOffset>
                </wp:positionV>
                <wp:extent cx="240030" cy="380365"/>
                <wp:effectExtent l="58420" t="9525" r="6350" b="38735"/>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 o:spid="_x0000_s1026" type="#_x0000_t32" style="position:absolute;margin-left:177.55pt;margin-top:12.65pt;width:18.9pt;height:29.9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">
                <v:stroke endarrow="block"/>
              </v:shape>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0077F0FA" wp14:editId="14646085">
                <wp:simplePos x="0" y="0"/>
                <wp:positionH relativeFrom="column">
                  <wp:posOffset>3000375</wp:posOffset>
                </wp:positionH>
                <wp:positionV relativeFrom="paragraph">
                  <wp:posOffset>44450</wp:posOffset>
                </wp:positionV>
                <wp:extent cx="2456815" cy="525145"/>
                <wp:effectExtent l="32385" t="34290" r="34925" b="40640"/>
                <wp:wrapNone/>
                <wp:docPr id="163" name="Скругленный прямоугольник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525145"/>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FD5838" w:rsidRDefault="00D2434E" w:rsidP="006533CA">
                            <w:pPr>
                              <w:spacing w:after="0" w:line="240" w:lineRule="auto"/>
                              <w:jc w:val="center"/>
                              <w:rPr>
                                <w:rFonts w:ascii="Times New Roman" w:hAnsi="Times New Roman"/>
                                <w:b/>
                                <w:sz w:val="24"/>
                                <w:szCs w:val="24"/>
                                <w:lang w:val="uk-UA"/>
                              </w:rPr>
                            </w:pPr>
                            <w:r w:rsidRPr="00FD5838">
                              <w:rPr>
                                <w:rFonts w:ascii="Times New Roman" w:hAnsi="Times New Roman"/>
                                <w:b/>
                                <w:sz w:val="24"/>
                                <w:szCs w:val="24"/>
                                <w:lang w:val="uk-UA"/>
                              </w:rPr>
                              <w:t xml:space="preserve">Називні </w:t>
                            </w:r>
                          </w:p>
                          <w:p w:rsidR="00D2434E" w:rsidRPr="00FD5838" w:rsidRDefault="00D2434E" w:rsidP="006533CA">
                            <w:pPr>
                              <w:spacing w:after="0" w:line="240" w:lineRule="auto"/>
                              <w:jc w:val="center"/>
                              <w:rPr>
                                <w:rFonts w:ascii="Times New Roman" w:hAnsi="Times New Roman"/>
                                <w:sz w:val="24"/>
                                <w:szCs w:val="24"/>
                                <w:lang w:val="uk-UA"/>
                              </w:rPr>
                            </w:pPr>
                            <w:r w:rsidRPr="00FD5838">
                              <w:rPr>
                                <w:rFonts w:ascii="Times New Roman" w:hAnsi="Times New Roman"/>
                                <w:sz w:val="24"/>
                                <w:szCs w:val="24"/>
                                <w:lang w:val="uk-UA"/>
                              </w:rPr>
                              <w:t>(з головним членом підметом)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3" o:spid="_x0000_s1140" style="position:absolute;left:0;text-align:left;margin-left:236.25pt;margin-top:3.5pt;width:193.45pt;height:4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" fillcolor="white [3201]" strokecolor="#9bbb59 [3206]" strokeweight="5pt">
                <v:stroke linestyle="thickThin"/>
                <v:shadow color="#868686"/>
                <v:textbox>
                  <w:txbxContent>
                    <w:p w:rsidR="007A41AB" w:rsidRPr="00FD5838" w:rsidRDefault="007A41AB" w:rsidP="006533CA">
                      <w:pPr>
                        <w:spacing w:after="0" w:line="240" w:lineRule="auto"/>
                        <w:jc w:val="center"/>
                        <w:rPr>
                          <w:rFonts w:ascii="Times New Roman" w:hAnsi="Times New Roman"/>
                          <w:b/>
                          <w:sz w:val="24"/>
                          <w:szCs w:val="24"/>
                          <w:lang w:val="uk-UA"/>
                        </w:rPr>
                      </w:pPr>
                      <w:r w:rsidRPr="00FD5838">
                        <w:rPr>
                          <w:rFonts w:ascii="Times New Roman" w:hAnsi="Times New Roman"/>
                          <w:b/>
                          <w:sz w:val="24"/>
                          <w:szCs w:val="24"/>
                          <w:lang w:val="uk-UA"/>
                        </w:rPr>
                        <w:t xml:space="preserve">Називні </w:t>
                      </w:r>
                    </w:p>
                    <w:p w:rsidR="007A41AB" w:rsidRPr="00FD5838" w:rsidRDefault="007A41AB" w:rsidP="006533CA">
                      <w:pPr>
                        <w:spacing w:after="0" w:line="240" w:lineRule="auto"/>
                        <w:jc w:val="center"/>
                        <w:rPr>
                          <w:rFonts w:ascii="Times New Roman" w:hAnsi="Times New Roman"/>
                          <w:sz w:val="24"/>
                          <w:szCs w:val="24"/>
                          <w:lang w:val="uk-UA"/>
                        </w:rPr>
                      </w:pPr>
                      <w:r w:rsidRPr="00FD5838">
                        <w:rPr>
                          <w:rFonts w:ascii="Times New Roman" w:hAnsi="Times New Roman"/>
                          <w:sz w:val="24"/>
                          <w:szCs w:val="24"/>
                          <w:lang w:val="uk-UA"/>
                        </w:rPr>
                        <w:t>(з головним членом підметом)</w:t>
                      </w:r>
                    </w:p>
                  </w:txbxContent>
                </v:textbox>
              </v:roundrect>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69D77C8C" wp14:editId="0AD1EEFA">
                <wp:simplePos x="0" y="0"/>
                <wp:positionH relativeFrom="column">
                  <wp:posOffset>52705</wp:posOffset>
                </wp:positionH>
                <wp:positionV relativeFrom="paragraph">
                  <wp:posOffset>15240</wp:posOffset>
                </wp:positionV>
                <wp:extent cx="2476500" cy="581025"/>
                <wp:effectExtent l="37465" t="37465" r="38735" b="38735"/>
                <wp:wrapNone/>
                <wp:docPr id="162" name="Скругленный прямоугольник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581025"/>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FD5838" w:rsidRDefault="00D2434E" w:rsidP="006533CA">
                            <w:pPr>
                              <w:spacing w:after="0" w:line="240" w:lineRule="auto"/>
                              <w:jc w:val="center"/>
                              <w:rPr>
                                <w:rFonts w:ascii="Times New Roman" w:hAnsi="Times New Roman"/>
                                <w:b/>
                                <w:sz w:val="24"/>
                                <w:szCs w:val="24"/>
                                <w:lang w:val="uk-UA"/>
                              </w:rPr>
                            </w:pPr>
                            <w:r w:rsidRPr="00FD5838">
                              <w:rPr>
                                <w:rFonts w:ascii="Times New Roman" w:hAnsi="Times New Roman"/>
                                <w:b/>
                                <w:sz w:val="24"/>
                                <w:szCs w:val="24"/>
                                <w:lang w:val="uk-UA"/>
                              </w:rPr>
                              <w:t>Дієслівні</w:t>
                            </w:r>
                          </w:p>
                          <w:p w:rsidR="00D2434E" w:rsidRPr="00FD5838" w:rsidRDefault="00D2434E" w:rsidP="006533CA">
                            <w:pPr>
                              <w:spacing w:after="0" w:line="240" w:lineRule="auto"/>
                              <w:jc w:val="center"/>
                              <w:rPr>
                                <w:rFonts w:ascii="Times New Roman" w:hAnsi="Times New Roman"/>
                                <w:sz w:val="24"/>
                                <w:szCs w:val="24"/>
                                <w:lang w:val="uk-UA"/>
                              </w:rPr>
                            </w:pPr>
                            <w:r w:rsidRPr="00FD5838">
                              <w:rPr>
                                <w:rFonts w:ascii="Times New Roman" w:hAnsi="Times New Roman"/>
                                <w:sz w:val="24"/>
                                <w:szCs w:val="24"/>
                                <w:lang w:val="uk-UA"/>
                              </w:rPr>
                              <w:t>(з головним членом присудком)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2" o:spid="_x0000_s1141" style="position:absolute;left:0;text-align:left;margin-left:4.15pt;margin-top:1.2pt;width:195pt;height: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" fillcolor="white [3201]" strokecolor="#9bbb59 [3206]" strokeweight="5pt">
                <v:stroke linestyle="thickThin"/>
                <v:shadow color="#868686"/>
                <v:textbox>
                  <w:txbxContent>
                    <w:p w:rsidR="007A41AB" w:rsidRPr="00FD5838" w:rsidRDefault="007A41AB" w:rsidP="006533CA">
                      <w:pPr>
                        <w:spacing w:after="0" w:line="240" w:lineRule="auto"/>
                        <w:jc w:val="center"/>
                        <w:rPr>
                          <w:rFonts w:ascii="Times New Roman" w:hAnsi="Times New Roman"/>
                          <w:b/>
                          <w:sz w:val="24"/>
                          <w:szCs w:val="24"/>
                          <w:lang w:val="uk-UA"/>
                        </w:rPr>
                      </w:pPr>
                      <w:r w:rsidRPr="00FD5838">
                        <w:rPr>
                          <w:rFonts w:ascii="Times New Roman" w:hAnsi="Times New Roman"/>
                          <w:b/>
                          <w:sz w:val="24"/>
                          <w:szCs w:val="24"/>
                          <w:lang w:val="uk-UA"/>
                        </w:rPr>
                        <w:t>Дієслівні</w:t>
                      </w:r>
                    </w:p>
                    <w:p w:rsidR="007A41AB" w:rsidRPr="00FD5838" w:rsidRDefault="007A41AB" w:rsidP="006533CA">
                      <w:pPr>
                        <w:spacing w:after="0" w:line="240" w:lineRule="auto"/>
                        <w:jc w:val="center"/>
                        <w:rPr>
                          <w:rFonts w:ascii="Times New Roman" w:hAnsi="Times New Roman"/>
                          <w:sz w:val="24"/>
                          <w:szCs w:val="24"/>
                          <w:lang w:val="uk-UA"/>
                        </w:rPr>
                      </w:pPr>
                      <w:r w:rsidRPr="00FD5838">
                        <w:rPr>
                          <w:rFonts w:ascii="Times New Roman" w:hAnsi="Times New Roman"/>
                          <w:sz w:val="24"/>
                          <w:szCs w:val="24"/>
                          <w:lang w:val="uk-UA"/>
                        </w:rPr>
                        <w:t>(з головним членом присудком)</w:t>
                      </w:r>
                    </w:p>
                  </w:txbxContent>
                </v:textbox>
              </v:roundrect>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32C99C1A" wp14:editId="7B765C85">
                <wp:simplePos x="0" y="0"/>
                <wp:positionH relativeFrom="column">
                  <wp:posOffset>1329690</wp:posOffset>
                </wp:positionH>
                <wp:positionV relativeFrom="paragraph">
                  <wp:posOffset>70485</wp:posOffset>
                </wp:positionV>
                <wp:extent cx="407670" cy="389255"/>
                <wp:effectExtent l="9525" t="8890" r="49530" b="4953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670"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1" o:spid="_x0000_s1026" type="#_x0000_t32" style="position:absolute;margin-left:104.7pt;margin-top:5.55pt;width:32.1pt;height:3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0dZgIAAH4EAAAOAAAAZHJzL2Uyb0RvYy54bWysVM2O0zAQviPxDpbv3STdtN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">
                <v:stroke endarrow="block"/>
              </v:shape>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06C85AAC" wp14:editId="4F4B31CE">
                <wp:simplePos x="0" y="0"/>
                <wp:positionH relativeFrom="column">
                  <wp:posOffset>884555</wp:posOffset>
                </wp:positionH>
                <wp:positionV relativeFrom="paragraph">
                  <wp:posOffset>70485</wp:posOffset>
                </wp:positionV>
                <wp:extent cx="342265" cy="389255"/>
                <wp:effectExtent l="50165" t="8890" r="7620" b="4953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0" o:spid="_x0000_s1026" type="#_x0000_t32" style="position:absolute;margin-left:69.65pt;margin-top:5.55pt;width:26.95pt;height:30.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">
                <v:stroke endarrow="block"/>
              </v:shape>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12C283F4" wp14:editId="4B4CF27E">
                <wp:simplePos x="0" y="0"/>
                <wp:positionH relativeFrom="column">
                  <wp:posOffset>1569085</wp:posOffset>
                </wp:positionH>
                <wp:positionV relativeFrom="paragraph">
                  <wp:posOffset>169545</wp:posOffset>
                </wp:positionV>
                <wp:extent cx="1097915" cy="429895"/>
                <wp:effectExtent l="20320" t="16510" r="24765" b="20320"/>
                <wp:wrapNone/>
                <wp:docPr id="159" name="Скругленный прямоугольник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42989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FD5838" w:rsidRDefault="00D2434E"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О</w:t>
                            </w:r>
                            <w:r w:rsidRPr="00FD5838">
                              <w:rPr>
                                <w:rFonts w:ascii="Times New Roman" w:hAnsi="Times New Roman"/>
                                <w:sz w:val="24"/>
                                <w:szCs w:val="24"/>
                                <w:lang w:val="uk-UA"/>
                              </w:rPr>
                              <w:t>собові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9" o:spid="_x0000_s1142" style="position:absolute;left:0;text-align:left;margin-left:123.55pt;margin-top:13.35pt;width:86.45pt;height:3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" fillcolor="white [3201]" strokecolor="#9bbb59 [3206]" strokeweight="2.5pt">
                <v:shadow color="#868686"/>
                <v:textbox>
                  <w:txbxContent>
                    <w:p w:rsidR="007A41AB" w:rsidRPr="00FD5838" w:rsidRDefault="007A41AB"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О</w:t>
                      </w:r>
                      <w:r w:rsidRPr="00FD5838">
                        <w:rPr>
                          <w:rFonts w:ascii="Times New Roman" w:hAnsi="Times New Roman"/>
                          <w:sz w:val="24"/>
                          <w:szCs w:val="24"/>
                          <w:lang w:val="uk-UA"/>
                        </w:rPr>
                        <w:t>собові</w:t>
                      </w:r>
                    </w:p>
                  </w:txbxContent>
                </v:textbox>
              </v:roundrect>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61FFB738" wp14:editId="2A24CB51">
                <wp:simplePos x="0" y="0"/>
                <wp:positionH relativeFrom="column">
                  <wp:posOffset>52705</wp:posOffset>
                </wp:positionH>
                <wp:positionV relativeFrom="paragraph">
                  <wp:posOffset>35560</wp:posOffset>
                </wp:positionV>
                <wp:extent cx="1139825" cy="389255"/>
                <wp:effectExtent l="18415" t="19685" r="22860" b="19685"/>
                <wp:wrapNone/>
                <wp:docPr id="158" name="Скругленный 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825" cy="38925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1C4555" w:rsidRDefault="00D2434E"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Безо</w:t>
                            </w:r>
                            <w:r w:rsidRPr="001C4555">
                              <w:rPr>
                                <w:rFonts w:ascii="Times New Roman" w:hAnsi="Times New Roman"/>
                                <w:sz w:val="24"/>
                                <w:szCs w:val="24"/>
                                <w:lang w:val="uk-UA"/>
                              </w:rPr>
                              <w:t>собові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8" o:spid="_x0000_s1143" style="position:absolute;left:0;text-align:left;margin-left:4.15pt;margin-top:2.8pt;width:89.75pt;height:3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" fillcolor="white [3201]" strokecolor="#9bbb59 [3206]" strokeweight="2.5pt">
                <v:shadow color="#868686"/>
                <v:textbox>
                  <w:txbxContent>
                    <w:p w:rsidR="007A41AB" w:rsidRPr="001C4555" w:rsidRDefault="007A41AB"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Безо</w:t>
                      </w:r>
                      <w:r w:rsidRPr="001C4555">
                        <w:rPr>
                          <w:rFonts w:ascii="Times New Roman" w:hAnsi="Times New Roman"/>
                          <w:sz w:val="24"/>
                          <w:szCs w:val="24"/>
                          <w:lang w:val="uk-UA"/>
                        </w:rPr>
                        <w:t>собові</w:t>
                      </w:r>
                    </w:p>
                  </w:txbxContent>
                </v:textbox>
              </v:roundrect>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6098B273" wp14:editId="5D02BF51">
                <wp:simplePos x="0" y="0"/>
                <wp:positionH relativeFrom="column">
                  <wp:posOffset>1684655</wp:posOffset>
                </wp:positionH>
                <wp:positionV relativeFrom="paragraph">
                  <wp:posOffset>121920</wp:posOffset>
                </wp:positionV>
                <wp:extent cx="506730" cy="293370"/>
                <wp:effectExtent l="40640" t="8890" r="5080" b="59690"/>
                <wp:wrapNone/>
                <wp:docPr id="157"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730"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 o:spid="_x0000_s1026" type="#_x0000_t32" style="position:absolute;margin-left:132.65pt;margin-top:9.6pt;width:39.9pt;height:23.1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">
                <v:stroke endarrow="block"/>
              </v:shape>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4D726296" wp14:editId="383CFE5E">
                <wp:simplePos x="0" y="0"/>
                <wp:positionH relativeFrom="column">
                  <wp:posOffset>2191385</wp:posOffset>
                </wp:positionH>
                <wp:positionV relativeFrom="paragraph">
                  <wp:posOffset>74295</wp:posOffset>
                </wp:positionV>
                <wp:extent cx="516890" cy="340995"/>
                <wp:effectExtent l="13970" t="8890" r="40640" b="50165"/>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6" o:spid="_x0000_s1026" type="#_x0000_t32" style="position:absolute;margin-left:172.55pt;margin-top:5.85pt;width:40.7pt;height:2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FuZwIAAH4EAAAOAAAAZHJzL2Uyb0RvYy54bWysVM2O0zAQviPxDpbv3STdtLT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">
                <v:stroke endarrow="block"/>
              </v:shape>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16F728E1" wp14:editId="22E7F337">
                <wp:simplePos x="0" y="0"/>
                <wp:positionH relativeFrom="column">
                  <wp:posOffset>2191385</wp:posOffset>
                </wp:positionH>
                <wp:positionV relativeFrom="paragraph">
                  <wp:posOffset>74295</wp:posOffset>
                </wp:positionV>
                <wp:extent cx="1684020" cy="293370"/>
                <wp:effectExtent l="13970" t="8890" r="26035" b="59690"/>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4020"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172.55pt;margin-top:5.85pt;width:132.6pt;height:2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">
                <v:stroke endarrow="block"/>
              </v:shape>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r w:rsidRPr="00DD3EF0">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376A56A7" wp14:editId="058B1E10">
                <wp:simplePos x="0" y="0"/>
                <wp:positionH relativeFrom="column">
                  <wp:posOffset>3686175</wp:posOffset>
                </wp:positionH>
                <wp:positionV relativeFrom="paragraph">
                  <wp:posOffset>17145</wp:posOffset>
                </wp:positionV>
                <wp:extent cx="1228725" cy="634365"/>
                <wp:effectExtent l="22860" t="16510" r="15240" b="15875"/>
                <wp:wrapNone/>
                <wp:docPr id="154" name="Скругленный 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634365"/>
                        </a:xfrm>
                        <a:prstGeom prst="roundRect">
                          <a:avLst>
                            <a:gd name="adj" fmla="val 16667"/>
                          </a:avLst>
                        </a:prstGeom>
                        <a:solidFill>
                          <a:schemeClr val="lt1">
                            <a:lumMod val="100000"/>
                            <a:lumOff val="0"/>
                          </a:schemeClr>
                        </a:solidFill>
                        <a:ln w="28575">
                          <a:solidFill>
                            <a:schemeClr val="accent3">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1C4555" w:rsidRDefault="00D2434E" w:rsidP="006533CA">
                            <w:pPr>
                              <w:spacing w:after="0" w:line="240" w:lineRule="auto"/>
                              <w:jc w:val="center"/>
                              <w:rPr>
                                <w:rFonts w:ascii="Times New Roman" w:hAnsi="Times New Roman"/>
                                <w:sz w:val="24"/>
                                <w:szCs w:val="24"/>
                                <w:lang w:val="uk-UA"/>
                              </w:rPr>
                            </w:pPr>
                            <w:r w:rsidRPr="001C4555">
                              <w:rPr>
                                <w:rFonts w:ascii="Times New Roman" w:hAnsi="Times New Roman"/>
                                <w:sz w:val="24"/>
                                <w:szCs w:val="24"/>
                                <w:lang w:val="uk-UA"/>
                              </w:rPr>
                              <w:t>Узагальнено-особові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4" o:spid="_x0000_s1144" style="position:absolute;left:0;text-align:left;margin-left:290.25pt;margin-top:1.35pt;width:96.75pt;height:49.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" fillcolor="white [3201]" strokecolor="#9bbb59 [3206]" strokeweight="2.25pt">
                <v:stroke dashstyle="dash"/>
                <v:shadow color="#868686"/>
                <v:textbox>
                  <w:txbxContent>
                    <w:p w:rsidR="007A41AB" w:rsidRPr="001C4555" w:rsidRDefault="007A41AB" w:rsidP="006533CA">
                      <w:pPr>
                        <w:spacing w:after="0" w:line="240" w:lineRule="auto"/>
                        <w:jc w:val="center"/>
                        <w:rPr>
                          <w:rFonts w:ascii="Times New Roman" w:hAnsi="Times New Roman"/>
                          <w:sz w:val="24"/>
                          <w:szCs w:val="24"/>
                          <w:lang w:val="uk-UA"/>
                        </w:rPr>
                      </w:pPr>
                      <w:r w:rsidRPr="001C4555">
                        <w:rPr>
                          <w:rFonts w:ascii="Times New Roman" w:hAnsi="Times New Roman"/>
                          <w:sz w:val="24"/>
                          <w:szCs w:val="24"/>
                          <w:lang w:val="uk-UA"/>
                        </w:rPr>
                        <w:t>Узагальнено-особові</w:t>
                      </w:r>
                    </w:p>
                  </w:txbxContent>
                </v:textbox>
              </v:roundrect>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450CF3AD" wp14:editId="1CECFF9A">
                <wp:simplePos x="0" y="0"/>
                <wp:positionH relativeFrom="column">
                  <wp:posOffset>2309495</wp:posOffset>
                </wp:positionH>
                <wp:positionV relativeFrom="paragraph">
                  <wp:posOffset>64770</wp:posOffset>
                </wp:positionV>
                <wp:extent cx="1084580" cy="586740"/>
                <wp:effectExtent l="17780" t="16510" r="21590" b="15875"/>
                <wp:wrapNone/>
                <wp:docPr id="153" name="Скругленный 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586740"/>
                        </a:xfrm>
                        <a:prstGeom prst="roundRect">
                          <a:avLst>
                            <a:gd name="adj" fmla="val 16667"/>
                          </a:avLst>
                        </a:prstGeom>
                        <a:solidFill>
                          <a:schemeClr val="lt1">
                            <a:lumMod val="100000"/>
                            <a:lumOff val="0"/>
                          </a:schemeClr>
                        </a:solidFill>
                        <a:ln w="28575">
                          <a:solidFill>
                            <a:schemeClr val="accent3">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1C4555" w:rsidRDefault="00D2434E"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Неозначено-особові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3" o:spid="_x0000_s1145" style="position:absolute;left:0;text-align:left;margin-left:181.85pt;margin-top:5.1pt;width:85.4pt;height:4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" fillcolor="white [3201]" strokecolor="#9bbb59 [3206]" strokeweight="2.25pt">
                <v:stroke dashstyle="dash"/>
                <v:shadow color="#868686"/>
                <v:textbox>
                  <w:txbxContent>
                    <w:p w:rsidR="007A41AB" w:rsidRPr="001C4555" w:rsidRDefault="007A41AB" w:rsidP="006533CA">
                      <w:pPr>
                        <w:spacing w:after="0" w:line="240" w:lineRule="auto"/>
                        <w:jc w:val="center"/>
                        <w:rPr>
                          <w:rFonts w:ascii="Times New Roman" w:hAnsi="Times New Roman"/>
                          <w:sz w:val="24"/>
                          <w:szCs w:val="24"/>
                          <w:lang w:val="uk-UA"/>
                        </w:rPr>
                      </w:pPr>
                      <w:r>
                        <w:rPr>
                          <w:rFonts w:ascii="Times New Roman" w:hAnsi="Times New Roman"/>
                          <w:sz w:val="24"/>
                          <w:szCs w:val="24"/>
                          <w:lang w:val="uk-UA"/>
                        </w:rPr>
                        <w:t>Неозначено-особові</w:t>
                      </w:r>
                    </w:p>
                  </w:txbxContent>
                </v:textbox>
              </v:roundrect>
            </w:pict>
          </mc:Fallback>
        </mc:AlternateContent>
      </w:r>
      <w:r w:rsidRPr="00DD3EF0">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B1682EC" wp14:editId="39A9789E">
                <wp:simplePos x="0" y="0"/>
                <wp:positionH relativeFrom="column">
                  <wp:posOffset>730250</wp:posOffset>
                </wp:positionH>
                <wp:positionV relativeFrom="paragraph">
                  <wp:posOffset>64770</wp:posOffset>
                </wp:positionV>
                <wp:extent cx="1205865" cy="573405"/>
                <wp:effectExtent l="19685" t="16510" r="22225" b="19685"/>
                <wp:wrapNone/>
                <wp:docPr id="152" name="Скругленный 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573405"/>
                        </a:xfrm>
                        <a:prstGeom prst="roundRect">
                          <a:avLst>
                            <a:gd name="adj" fmla="val 16667"/>
                          </a:avLst>
                        </a:prstGeom>
                        <a:solidFill>
                          <a:schemeClr val="lt1">
                            <a:lumMod val="100000"/>
                            <a:lumOff val="0"/>
                          </a:schemeClr>
                        </a:solidFill>
                        <a:ln w="28575">
                          <a:solidFill>
                            <a:schemeClr val="accent3">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434E" w:rsidRPr="001C4555" w:rsidRDefault="00D2434E" w:rsidP="006533CA">
                            <w:pPr>
                              <w:spacing w:after="0" w:line="240" w:lineRule="auto"/>
                              <w:jc w:val="center"/>
                              <w:rPr>
                                <w:rFonts w:ascii="Times New Roman" w:hAnsi="Times New Roman"/>
                                <w:sz w:val="24"/>
                                <w:szCs w:val="24"/>
                                <w:lang w:val="uk-UA"/>
                              </w:rPr>
                            </w:pPr>
                            <w:r w:rsidRPr="001C4555">
                              <w:rPr>
                                <w:rFonts w:ascii="Times New Roman" w:hAnsi="Times New Roman"/>
                                <w:sz w:val="24"/>
                                <w:szCs w:val="24"/>
                                <w:lang w:val="uk-UA"/>
                              </w:rPr>
                              <w:t>Означено-особові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2" o:spid="_x0000_s1146" style="position:absolute;left:0;text-align:left;margin-left:57.5pt;margin-top:5.1pt;width:94.95pt;height:4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" fillcolor="white [3201]" strokecolor="#9bbb59 [3206]" strokeweight="2.25pt">
                <v:stroke dashstyle="dash"/>
                <v:shadow color="#868686"/>
                <v:textbox>
                  <w:txbxContent>
                    <w:p w:rsidR="007A41AB" w:rsidRPr="001C4555" w:rsidRDefault="007A41AB" w:rsidP="006533CA">
                      <w:pPr>
                        <w:spacing w:after="0" w:line="240" w:lineRule="auto"/>
                        <w:jc w:val="center"/>
                        <w:rPr>
                          <w:rFonts w:ascii="Times New Roman" w:hAnsi="Times New Roman"/>
                          <w:sz w:val="24"/>
                          <w:szCs w:val="24"/>
                          <w:lang w:val="uk-UA"/>
                        </w:rPr>
                      </w:pPr>
                      <w:r w:rsidRPr="001C4555">
                        <w:rPr>
                          <w:rFonts w:ascii="Times New Roman" w:hAnsi="Times New Roman"/>
                          <w:sz w:val="24"/>
                          <w:szCs w:val="24"/>
                          <w:lang w:val="uk-UA"/>
                        </w:rPr>
                        <w:t>Означено-особові</w:t>
                      </w:r>
                    </w:p>
                  </w:txbxContent>
                </v:textbox>
              </v:roundrect>
            </w:pict>
          </mc:Fallback>
        </mc:AlternateContent>
      </w: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spacing w:after="0" w:line="240" w:lineRule="auto"/>
        <w:ind w:firstLine="709"/>
        <w:jc w:val="both"/>
        <w:rPr>
          <w:rFonts w:ascii="Times New Roman" w:hAnsi="Times New Roman"/>
          <w:sz w:val="24"/>
          <w:szCs w:val="24"/>
          <w:lang w:val="uk-UA"/>
        </w:rPr>
      </w:pPr>
    </w:p>
    <w:p w:rsidR="006533CA" w:rsidRPr="00DD3EF0" w:rsidRDefault="006533CA" w:rsidP="006533CA">
      <w:pPr>
        <w:pStyle w:val="a4"/>
        <w:spacing w:after="0" w:line="240" w:lineRule="auto"/>
        <w:ind w:left="709"/>
        <w:contextualSpacing w:val="0"/>
        <w:jc w:val="both"/>
        <w:rPr>
          <w:rFonts w:ascii="Times New Roman" w:hAnsi="Times New Roman"/>
          <w:sz w:val="28"/>
          <w:szCs w:val="24"/>
          <w:lang w:val="uk-UA"/>
        </w:rPr>
      </w:pPr>
    </w:p>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Робота з підручником</w:t>
      </w:r>
      <w:r w:rsidRPr="00DD3EF0">
        <w:rPr>
          <w:rFonts w:ascii="Times New Roman" w:hAnsi="Times New Roman"/>
          <w:sz w:val="28"/>
          <w:szCs w:val="24"/>
          <w:lang w:val="uk-UA"/>
        </w:rPr>
        <w:t>. Опрацювання теоретичного матеріалу.</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 Формування первинних умінь</w:t>
      </w:r>
    </w:p>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i/>
          <w:sz w:val="28"/>
          <w:szCs w:val="24"/>
          <w:u w:val="single"/>
          <w:lang w:val="uk-UA"/>
        </w:rPr>
        <w:t>Метод ПРЕС</w:t>
      </w:r>
      <w:r w:rsidRPr="00DD3EF0">
        <w:rPr>
          <w:rFonts w:ascii="Times New Roman" w:hAnsi="Times New Roman"/>
          <w:sz w:val="28"/>
          <w:szCs w:val="24"/>
          <w:lang w:val="uk-UA"/>
        </w:rPr>
        <w:t xml:space="preserve">. Визначити вид односкладного речення. Підкреслити граматичну основу. Визначити частину мови і граматичне значення присудків. Відповідь сформулювати, використовуючи початкові фрази: </w:t>
      </w:r>
      <w:r w:rsidRPr="00DD3EF0">
        <w:rPr>
          <w:rFonts w:ascii="Times New Roman" w:hAnsi="Times New Roman"/>
          <w:i/>
          <w:sz w:val="28"/>
          <w:szCs w:val="24"/>
          <w:lang w:val="uk-UA"/>
        </w:rPr>
        <w:t>Я вважаю … Тому що … Отже</w:t>
      </w:r>
      <w:r w:rsidRPr="00DD3EF0">
        <w:rPr>
          <w:rFonts w:ascii="Times New Roman" w:hAnsi="Times New Roman"/>
          <w:sz w:val="28"/>
          <w:szCs w:val="24"/>
          <w:lang w:val="uk-UA"/>
        </w:rPr>
        <w:t>, …</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Живу без слів. Читаю книгу наймудрішу із літер, листя і трави</w:t>
      </w:r>
      <w:r w:rsidRPr="00DD3EF0">
        <w:rPr>
          <w:rFonts w:ascii="Times New Roman" w:hAnsi="Times New Roman"/>
          <w:sz w:val="28"/>
          <w:szCs w:val="24"/>
          <w:lang w:val="uk-UA"/>
        </w:rPr>
        <w:t xml:space="preserve"> (В. Крищенко). 2. </w:t>
      </w:r>
      <w:r w:rsidRPr="00DD3EF0">
        <w:rPr>
          <w:rFonts w:ascii="Times New Roman" w:hAnsi="Times New Roman"/>
          <w:i/>
          <w:sz w:val="28"/>
          <w:szCs w:val="24"/>
          <w:lang w:val="uk-UA"/>
        </w:rPr>
        <w:t>Летіть у вирій журавлями назустріч сонцю і весні</w:t>
      </w:r>
      <w:r w:rsidRPr="00DD3EF0">
        <w:rPr>
          <w:rFonts w:ascii="Times New Roman" w:hAnsi="Times New Roman"/>
          <w:sz w:val="28"/>
          <w:szCs w:val="24"/>
          <w:lang w:val="uk-UA"/>
        </w:rPr>
        <w:t xml:space="preserve"> (О.Олесь). 3. </w:t>
      </w:r>
      <w:r w:rsidRPr="00DD3EF0">
        <w:rPr>
          <w:rFonts w:ascii="Times New Roman" w:hAnsi="Times New Roman"/>
          <w:i/>
          <w:sz w:val="28"/>
          <w:szCs w:val="24"/>
          <w:lang w:val="uk-UA"/>
        </w:rPr>
        <w:t>Мене любили, я любив – і це найбільше щастя</w:t>
      </w:r>
      <w:r w:rsidRPr="00DD3EF0">
        <w:rPr>
          <w:rFonts w:ascii="Times New Roman" w:hAnsi="Times New Roman"/>
          <w:sz w:val="28"/>
          <w:szCs w:val="24"/>
          <w:lang w:val="uk-UA"/>
        </w:rPr>
        <w:t xml:space="preserve"> (М.Стельмах). 4. </w:t>
      </w:r>
      <w:r w:rsidRPr="00DD3EF0">
        <w:rPr>
          <w:rFonts w:ascii="Times New Roman" w:hAnsi="Times New Roman"/>
          <w:i/>
          <w:sz w:val="28"/>
          <w:szCs w:val="24"/>
          <w:lang w:val="uk-UA"/>
        </w:rPr>
        <w:lastRenderedPageBreak/>
        <w:t>В залі знають, чом їх в парі величають</w:t>
      </w:r>
      <w:r w:rsidRPr="00DD3EF0">
        <w:rPr>
          <w:rFonts w:ascii="Times New Roman" w:hAnsi="Times New Roman"/>
          <w:sz w:val="28"/>
          <w:szCs w:val="24"/>
          <w:lang w:val="uk-UA"/>
        </w:rPr>
        <w:t xml:space="preserve"> (Б.Олійник). 5. </w:t>
      </w:r>
      <w:r w:rsidRPr="00DD3EF0">
        <w:rPr>
          <w:rFonts w:ascii="Times New Roman" w:hAnsi="Times New Roman"/>
          <w:i/>
          <w:sz w:val="28"/>
          <w:szCs w:val="24"/>
          <w:lang w:val="uk-UA"/>
        </w:rPr>
        <w:t>Іноді людям щастить у житті</w:t>
      </w:r>
      <w:r w:rsidRPr="00DD3EF0">
        <w:rPr>
          <w:rFonts w:ascii="Times New Roman" w:hAnsi="Times New Roman"/>
          <w:sz w:val="28"/>
          <w:szCs w:val="24"/>
          <w:lang w:val="uk-UA"/>
        </w:rPr>
        <w:t xml:space="preserve"> (В.Собко). 6. </w:t>
      </w:r>
      <w:r w:rsidRPr="00DD3EF0">
        <w:rPr>
          <w:rFonts w:ascii="Times New Roman" w:hAnsi="Times New Roman"/>
          <w:i/>
          <w:sz w:val="28"/>
          <w:szCs w:val="24"/>
          <w:lang w:val="uk-UA"/>
        </w:rPr>
        <w:t>Сталь гартується в огні, а людина – у труді</w:t>
      </w:r>
      <w:r w:rsidRPr="00DD3EF0">
        <w:rPr>
          <w:rFonts w:ascii="Times New Roman" w:hAnsi="Times New Roman"/>
          <w:sz w:val="28"/>
          <w:szCs w:val="24"/>
          <w:lang w:val="uk-UA"/>
        </w:rPr>
        <w:t xml:space="preserve"> (Нар. тв.). 7. </w:t>
      </w:r>
      <w:r w:rsidRPr="00DD3EF0">
        <w:rPr>
          <w:rFonts w:ascii="Times New Roman" w:hAnsi="Times New Roman"/>
          <w:i/>
          <w:sz w:val="28"/>
          <w:szCs w:val="24"/>
          <w:lang w:val="uk-UA"/>
        </w:rPr>
        <w:t>Любий друже, працюй, славних дітей вітай</w:t>
      </w:r>
      <w:r w:rsidRPr="00DD3EF0">
        <w:rPr>
          <w:rFonts w:ascii="Times New Roman" w:hAnsi="Times New Roman"/>
          <w:sz w:val="28"/>
          <w:szCs w:val="24"/>
          <w:lang w:val="uk-UA"/>
        </w:rPr>
        <w:t xml:space="preserve"> (О.Гончар).</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 </w:t>
      </w:r>
      <w:r w:rsidRPr="00DD3EF0">
        <w:rPr>
          <w:rFonts w:ascii="Times New Roman" w:hAnsi="Times New Roman"/>
          <w:sz w:val="28"/>
          <w:szCs w:val="24"/>
          <w:u w:val="single"/>
          <w:lang w:val="uk-UA"/>
        </w:rPr>
        <w:t>Робота в групах.</w:t>
      </w:r>
      <w:r w:rsidRPr="00DD3EF0">
        <w:rPr>
          <w:rFonts w:ascii="Times New Roman" w:hAnsi="Times New Roman"/>
          <w:sz w:val="28"/>
          <w:szCs w:val="24"/>
          <w:lang w:val="uk-UA"/>
        </w:rPr>
        <w:t xml:space="preserve"> Знайти вид односкладного речення, виписати. Визначити морфологічні форми головного члена речення.</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Група 1. Називні речення.</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Група 2. Безособові речення.</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Група 3. Означено-особові речення.</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Група 4. Неозначено-особові речення.</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lang w:val="uk-UA"/>
        </w:rPr>
        <w:t>Група 5. Безособові речення.</w:t>
      </w:r>
    </w:p>
    <w:p w:rsidR="006533CA" w:rsidRPr="00DD3EF0" w:rsidRDefault="006533CA" w:rsidP="00BF7EAC">
      <w:pPr>
        <w:pStyle w:val="a4"/>
        <w:numPr>
          <w:ilvl w:val="0"/>
          <w:numId w:val="151"/>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i/>
          <w:sz w:val="28"/>
          <w:szCs w:val="24"/>
          <w:lang w:val="uk-UA"/>
        </w:rPr>
        <w:t>Мужай, прекрасно наша мово</w:t>
      </w:r>
      <w:r w:rsidRPr="00DD3EF0">
        <w:rPr>
          <w:rFonts w:ascii="Times New Roman" w:hAnsi="Times New Roman"/>
          <w:sz w:val="28"/>
          <w:szCs w:val="24"/>
          <w:lang w:val="uk-UA"/>
        </w:rPr>
        <w:t xml:space="preserve"> (М.Рильський). 2. </w:t>
      </w:r>
      <w:r w:rsidRPr="00DD3EF0">
        <w:rPr>
          <w:rFonts w:ascii="Times New Roman" w:hAnsi="Times New Roman"/>
          <w:i/>
          <w:sz w:val="28"/>
          <w:szCs w:val="24"/>
          <w:lang w:val="uk-UA"/>
        </w:rPr>
        <w:t>Лине пісня в садах солов’їна</w:t>
      </w:r>
      <w:r w:rsidRPr="00DD3EF0">
        <w:rPr>
          <w:rFonts w:ascii="Times New Roman" w:hAnsi="Times New Roman"/>
          <w:sz w:val="28"/>
          <w:szCs w:val="24"/>
          <w:lang w:val="uk-UA"/>
        </w:rPr>
        <w:t xml:space="preserve"> (І.Нехода). 3. </w:t>
      </w:r>
      <w:r w:rsidRPr="00DD3EF0">
        <w:rPr>
          <w:rFonts w:ascii="Times New Roman" w:hAnsi="Times New Roman"/>
          <w:i/>
          <w:sz w:val="28"/>
          <w:szCs w:val="24"/>
          <w:lang w:val="uk-UA"/>
        </w:rPr>
        <w:t>Так серцю босому в цім світі незатишно!</w:t>
      </w:r>
      <w:r w:rsidRPr="00DD3EF0">
        <w:rPr>
          <w:rFonts w:ascii="Times New Roman" w:hAnsi="Times New Roman"/>
          <w:sz w:val="28"/>
          <w:szCs w:val="24"/>
          <w:lang w:val="uk-UA"/>
        </w:rPr>
        <w:t xml:space="preserve"> (С.Шпарівська). 4. </w:t>
      </w:r>
      <w:r w:rsidRPr="00DD3EF0">
        <w:rPr>
          <w:rFonts w:ascii="Times New Roman" w:hAnsi="Times New Roman"/>
          <w:i/>
          <w:sz w:val="28"/>
          <w:szCs w:val="24"/>
          <w:lang w:val="uk-UA"/>
        </w:rPr>
        <w:t>Ключі від щастя в наших руках</w:t>
      </w:r>
      <w:r w:rsidRPr="00DD3EF0">
        <w:rPr>
          <w:rFonts w:ascii="Times New Roman" w:hAnsi="Times New Roman"/>
          <w:sz w:val="28"/>
          <w:szCs w:val="24"/>
          <w:lang w:val="uk-UA"/>
        </w:rPr>
        <w:t xml:space="preserve"> (М.Стельмах) 5. </w:t>
      </w:r>
      <w:r w:rsidRPr="00DD3EF0">
        <w:rPr>
          <w:rFonts w:ascii="Times New Roman" w:hAnsi="Times New Roman"/>
          <w:i/>
          <w:sz w:val="28"/>
          <w:szCs w:val="24"/>
          <w:lang w:val="uk-UA"/>
        </w:rPr>
        <w:t xml:space="preserve">Для добрих друзів відчиняю дім </w:t>
      </w:r>
      <w:r w:rsidRPr="00DD3EF0">
        <w:rPr>
          <w:rFonts w:ascii="Times New Roman" w:hAnsi="Times New Roman"/>
          <w:sz w:val="28"/>
          <w:szCs w:val="24"/>
          <w:lang w:val="uk-UA"/>
        </w:rPr>
        <w:t xml:space="preserve">(А.Малишко). 6. </w:t>
      </w:r>
      <w:r w:rsidRPr="00DD3EF0">
        <w:rPr>
          <w:rFonts w:ascii="Times New Roman" w:hAnsi="Times New Roman"/>
          <w:i/>
          <w:sz w:val="28"/>
          <w:szCs w:val="24"/>
          <w:lang w:val="uk-UA"/>
        </w:rPr>
        <w:t>Люблю матусю, батька люблю, люблю хатину рідну свою, і рідну школу, і вчителів</w:t>
      </w:r>
      <w:r w:rsidRPr="00DD3EF0">
        <w:rPr>
          <w:rFonts w:ascii="Times New Roman" w:hAnsi="Times New Roman"/>
          <w:sz w:val="28"/>
          <w:szCs w:val="24"/>
          <w:lang w:val="uk-UA"/>
        </w:rPr>
        <w:t xml:space="preserve"> (М.Підгірянка). 7. </w:t>
      </w:r>
      <w:r w:rsidRPr="00DD3EF0">
        <w:rPr>
          <w:rFonts w:ascii="Times New Roman" w:hAnsi="Times New Roman"/>
          <w:i/>
          <w:sz w:val="28"/>
          <w:szCs w:val="24"/>
          <w:lang w:val="uk-UA"/>
        </w:rPr>
        <w:t>Не берися не за своє діло.</w:t>
      </w:r>
      <w:r w:rsidRPr="00DD3EF0">
        <w:rPr>
          <w:rFonts w:ascii="Times New Roman" w:hAnsi="Times New Roman"/>
          <w:sz w:val="28"/>
          <w:szCs w:val="24"/>
          <w:lang w:val="uk-UA"/>
        </w:rPr>
        <w:t xml:space="preserve"> 8. </w:t>
      </w:r>
      <w:r w:rsidRPr="00DD3EF0">
        <w:rPr>
          <w:rFonts w:ascii="Times New Roman" w:hAnsi="Times New Roman"/>
          <w:i/>
          <w:sz w:val="28"/>
          <w:szCs w:val="24"/>
          <w:lang w:val="uk-UA"/>
        </w:rPr>
        <w:t>Що посієш, те й пожнеш</w:t>
      </w:r>
      <w:r w:rsidRPr="00DD3EF0">
        <w:rPr>
          <w:rFonts w:ascii="Times New Roman" w:hAnsi="Times New Roman"/>
          <w:sz w:val="28"/>
          <w:szCs w:val="24"/>
          <w:lang w:val="uk-UA"/>
        </w:rPr>
        <w:t xml:space="preserve"> 9. </w:t>
      </w:r>
      <w:r w:rsidRPr="00DD3EF0">
        <w:rPr>
          <w:rFonts w:ascii="Times New Roman" w:hAnsi="Times New Roman"/>
          <w:i/>
          <w:sz w:val="28"/>
          <w:szCs w:val="24"/>
          <w:lang w:val="uk-UA"/>
        </w:rPr>
        <w:t>Дерево міцне своїм корінням, а людина – друзями</w:t>
      </w:r>
      <w:r w:rsidRPr="00DD3EF0">
        <w:rPr>
          <w:rFonts w:ascii="Times New Roman" w:hAnsi="Times New Roman"/>
          <w:sz w:val="28"/>
          <w:szCs w:val="24"/>
          <w:lang w:val="uk-UA"/>
        </w:rPr>
        <w:t xml:space="preserve"> 10. </w:t>
      </w:r>
      <w:r w:rsidRPr="00DD3EF0">
        <w:rPr>
          <w:rFonts w:ascii="Times New Roman" w:hAnsi="Times New Roman"/>
          <w:i/>
          <w:sz w:val="28"/>
          <w:szCs w:val="24"/>
          <w:lang w:val="uk-UA"/>
        </w:rPr>
        <w:t>Улюблена праця.</w:t>
      </w:r>
      <w:r w:rsidRPr="00DD3EF0">
        <w:rPr>
          <w:rFonts w:ascii="Times New Roman" w:hAnsi="Times New Roman"/>
          <w:sz w:val="28"/>
          <w:szCs w:val="24"/>
          <w:lang w:val="uk-UA"/>
        </w:rPr>
        <w:t xml:space="preserve"> 11. </w:t>
      </w:r>
      <w:r w:rsidRPr="00DD3EF0">
        <w:rPr>
          <w:rFonts w:ascii="Times New Roman" w:hAnsi="Times New Roman"/>
          <w:i/>
          <w:sz w:val="28"/>
          <w:szCs w:val="24"/>
          <w:lang w:val="uk-UA"/>
        </w:rPr>
        <w:t>Двічі молодим не бути</w:t>
      </w:r>
      <w:r w:rsidRPr="00DD3EF0">
        <w:rPr>
          <w:rFonts w:ascii="Times New Roman" w:hAnsi="Times New Roman"/>
          <w:sz w:val="28"/>
          <w:szCs w:val="24"/>
          <w:lang w:val="uk-UA"/>
        </w:rPr>
        <w:t xml:space="preserve">. 12. </w:t>
      </w:r>
      <w:r w:rsidRPr="00DD3EF0">
        <w:rPr>
          <w:rFonts w:ascii="Times New Roman" w:hAnsi="Times New Roman"/>
          <w:i/>
          <w:sz w:val="28"/>
          <w:szCs w:val="24"/>
          <w:lang w:val="uk-UA"/>
        </w:rPr>
        <w:t xml:space="preserve">Чесне діло роби сміло </w:t>
      </w:r>
      <w:r w:rsidRPr="00DD3EF0">
        <w:rPr>
          <w:rFonts w:ascii="Times New Roman" w:hAnsi="Times New Roman"/>
          <w:sz w:val="28"/>
          <w:szCs w:val="24"/>
          <w:lang w:val="uk-UA"/>
        </w:rPr>
        <w:t xml:space="preserve">(Нар. тв.). </w:t>
      </w:r>
    </w:p>
    <w:p w:rsidR="006533CA" w:rsidRPr="00DD3EF0" w:rsidRDefault="006533CA" w:rsidP="00BF7EAC">
      <w:pPr>
        <w:pStyle w:val="a4"/>
        <w:numPr>
          <w:ilvl w:val="0"/>
          <w:numId w:val="148"/>
        </w:numPr>
        <w:tabs>
          <w:tab w:val="left" w:pos="0"/>
        </w:tabs>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i/>
          <w:sz w:val="28"/>
          <w:szCs w:val="24"/>
          <w:u w:val="single"/>
          <w:lang w:val="uk-UA"/>
        </w:rPr>
        <w:t>Робота в групах</w:t>
      </w:r>
      <w:r w:rsidRPr="00DD3EF0">
        <w:rPr>
          <w:rFonts w:ascii="Times New Roman" w:hAnsi="Times New Roman"/>
          <w:i/>
          <w:sz w:val="28"/>
          <w:szCs w:val="24"/>
          <w:lang w:val="uk-UA"/>
        </w:rPr>
        <w:t xml:space="preserve">. </w:t>
      </w:r>
      <w:r w:rsidRPr="00DD3EF0">
        <w:rPr>
          <w:rFonts w:ascii="Times New Roman" w:hAnsi="Times New Roman"/>
          <w:sz w:val="28"/>
          <w:szCs w:val="24"/>
          <w:lang w:val="uk-UA"/>
        </w:rPr>
        <w:t>Прочитати текст. Визначити стиль, тип мовлення. З’ясувати головну думку і мету тексту. Знайти односкладні речення. Визначити вид, охарактеризувати ознаки. Які стилістичні функції виконують односкладні речення в цьому стилі мовлення?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Група 1. </w:t>
      </w:r>
      <w:r w:rsidRPr="00DD3EF0">
        <w:rPr>
          <w:rFonts w:ascii="Times New Roman" w:hAnsi="Times New Roman"/>
          <w:i/>
          <w:sz w:val="28"/>
          <w:szCs w:val="24"/>
          <w:lang w:val="uk-UA"/>
        </w:rPr>
        <w:t>Будьте добрими дітьми своїх батьків і матерів… Що означає бути добрим сином, доброю дочкою? Це означає приносити всім тільки мир, спокій, радість і щастя. Не приносити тривоги, горя, прикрості, ганьби. Не допустити, щоб старість батька чи матері була отруєна ганебною поведінкою. Турбота про мир і про спокій в сім’ї, про радість і щастя батьків повинна стати головним бажанням твого життя</w:t>
      </w:r>
      <w:r w:rsidRPr="00DD3EF0">
        <w:rPr>
          <w:rFonts w:ascii="Times New Roman" w:hAnsi="Times New Roman"/>
          <w:sz w:val="28"/>
          <w:szCs w:val="24"/>
          <w:lang w:val="uk-UA"/>
        </w:rPr>
        <w:t xml:space="preserve"> (В.Сухомлинський) </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sz w:val="28"/>
          <w:szCs w:val="24"/>
          <w:lang w:val="uk-UA"/>
        </w:rPr>
        <w:t xml:space="preserve">Група 2. </w:t>
      </w:r>
      <w:r w:rsidRPr="00DD3EF0">
        <w:rPr>
          <w:rFonts w:ascii="Times New Roman" w:hAnsi="Times New Roman"/>
          <w:i/>
          <w:sz w:val="28"/>
          <w:szCs w:val="24"/>
          <w:lang w:val="uk-UA"/>
        </w:rPr>
        <w:t>Вітайся з усіма людьми скрізь і всюди, особливо з літніми. Хочеш мати здоров’я, вітайся з усіма.</w:t>
      </w:r>
    </w:p>
    <w:p w:rsidR="006533CA" w:rsidRPr="00DD3EF0" w:rsidRDefault="006533CA" w:rsidP="006533CA">
      <w:pPr>
        <w:pStyle w:val="a4"/>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i/>
          <w:sz w:val="28"/>
          <w:szCs w:val="24"/>
          <w:lang w:val="uk-UA"/>
        </w:rPr>
        <w:t>Допомагай людям, чим можеш, особливо бідному, хворому, ображеному і нужденному. Роби це з радістю. Озовись на його нужду душею й серцем. Переможи в собі жадібність, лінощі, самовдоволення, здирство, жах, лицемірство, гордовитість. Вір людям і люби їх, не говори про них несправедливо. Задуми не відокремлюй від діла. Прочитав – добре, а найголовніше – роби! Розповідай і передавай досвід цієї справи, але не вихваляйся і не заносся в цьому. Будь скромним.</w:t>
      </w:r>
    </w:p>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«Карусель»</w:t>
      </w:r>
      <w:r w:rsidRPr="00DD3EF0">
        <w:rPr>
          <w:rFonts w:ascii="Times New Roman" w:hAnsi="Times New Roman"/>
          <w:sz w:val="28"/>
          <w:szCs w:val="24"/>
          <w:lang w:val="uk-UA"/>
        </w:rPr>
        <w:t>. Творче спостереження з елементами аналізу. З’ясувати стилістичну роль односкладних речень, визначити їх вид.</w:t>
      </w:r>
    </w:p>
    <w:p w:rsidR="006533CA" w:rsidRPr="00DD3EF0" w:rsidRDefault="006533CA" w:rsidP="006533CA">
      <w:pPr>
        <w:pStyle w:val="a4"/>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i/>
          <w:sz w:val="28"/>
          <w:szCs w:val="24"/>
          <w:lang w:val="uk-UA"/>
        </w:rPr>
        <w:t>З добрими людьми завжди згоди можна дійти</w:t>
      </w:r>
      <w:r w:rsidRPr="00DD3EF0">
        <w:rPr>
          <w:rFonts w:ascii="Times New Roman" w:hAnsi="Times New Roman"/>
          <w:sz w:val="28"/>
          <w:szCs w:val="24"/>
          <w:lang w:val="uk-UA"/>
        </w:rPr>
        <w:t xml:space="preserve">. 2. </w:t>
      </w:r>
      <w:r w:rsidRPr="00DD3EF0">
        <w:rPr>
          <w:rFonts w:ascii="Times New Roman" w:hAnsi="Times New Roman"/>
          <w:i/>
          <w:sz w:val="28"/>
          <w:szCs w:val="24"/>
          <w:lang w:val="uk-UA"/>
        </w:rPr>
        <w:t>Друга шукай, а знайдеш – тримай.</w:t>
      </w:r>
      <w:r w:rsidRPr="00DD3EF0">
        <w:rPr>
          <w:rFonts w:ascii="Times New Roman" w:hAnsi="Times New Roman"/>
          <w:sz w:val="28"/>
          <w:szCs w:val="24"/>
          <w:lang w:val="uk-UA"/>
        </w:rPr>
        <w:t xml:space="preserve"> 3. </w:t>
      </w:r>
      <w:r w:rsidRPr="00DD3EF0">
        <w:rPr>
          <w:rFonts w:ascii="Times New Roman" w:hAnsi="Times New Roman"/>
          <w:i/>
          <w:sz w:val="28"/>
          <w:szCs w:val="24"/>
          <w:lang w:val="uk-UA"/>
        </w:rPr>
        <w:t xml:space="preserve">Цілий рік барвінок шанували, вважали символом життя. </w:t>
      </w:r>
      <w:r w:rsidRPr="00DD3EF0">
        <w:rPr>
          <w:rFonts w:ascii="Times New Roman" w:hAnsi="Times New Roman"/>
          <w:sz w:val="28"/>
          <w:szCs w:val="24"/>
          <w:lang w:val="uk-UA"/>
        </w:rPr>
        <w:t xml:space="preserve">4.   </w:t>
      </w:r>
      <w:r w:rsidRPr="00DD3EF0">
        <w:rPr>
          <w:rFonts w:ascii="Times New Roman" w:hAnsi="Times New Roman"/>
          <w:i/>
          <w:sz w:val="28"/>
          <w:szCs w:val="24"/>
          <w:lang w:val="uk-UA"/>
        </w:rPr>
        <w:t>Гостинність – найкраща справа</w:t>
      </w:r>
      <w:r w:rsidRPr="00DD3EF0">
        <w:rPr>
          <w:rFonts w:ascii="Times New Roman" w:hAnsi="Times New Roman"/>
          <w:sz w:val="28"/>
          <w:szCs w:val="24"/>
          <w:lang w:val="uk-UA"/>
        </w:rPr>
        <w:t xml:space="preserve">. 5. </w:t>
      </w:r>
      <w:r w:rsidRPr="00DD3EF0">
        <w:rPr>
          <w:rFonts w:ascii="Times New Roman" w:hAnsi="Times New Roman"/>
          <w:i/>
          <w:sz w:val="28"/>
          <w:szCs w:val="24"/>
          <w:lang w:val="uk-UA"/>
        </w:rPr>
        <w:t>Маєш голос – буде й пісня</w:t>
      </w:r>
      <w:r w:rsidRPr="00DD3EF0">
        <w:rPr>
          <w:rFonts w:ascii="Times New Roman" w:hAnsi="Times New Roman"/>
          <w:sz w:val="28"/>
          <w:szCs w:val="24"/>
          <w:lang w:val="uk-UA"/>
        </w:rPr>
        <w:t xml:space="preserve">. 6. </w:t>
      </w:r>
      <w:r w:rsidRPr="00DD3EF0">
        <w:rPr>
          <w:rFonts w:ascii="Times New Roman" w:hAnsi="Times New Roman"/>
          <w:i/>
          <w:sz w:val="28"/>
          <w:szCs w:val="24"/>
          <w:lang w:val="uk-UA"/>
        </w:rPr>
        <w:lastRenderedPageBreak/>
        <w:t>Розум прагне справедливості, нікчема – вигоди</w:t>
      </w:r>
      <w:r w:rsidRPr="00DD3EF0">
        <w:rPr>
          <w:rFonts w:ascii="Times New Roman" w:hAnsi="Times New Roman"/>
          <w:sz w:val="28"/>
          <w:szCs w:val="24"/>
          <w:lang w:val="uk-UA"/>
        </w:rPr>
        <w:t xml:space="preserve">. 7. Сокіл </w:t>
      </w:r>
      <w:r w:rsidRPr="00DD3EF0">
        <w:rPr>
          <w:rFonts w:ascii="Times New Roman" w:hAnsi="Times New Roman"/>
          <w:i/>
          <w:sz w:val="28"/>
          <w:szCs w:val="24"/>
          <w:lang w:val="uk-UA"/>
        </w:rPr>
        <w:t>шанує свої крила, а людина – ім’я.</w:t>
      </w:r>
      <w:r w:rsidRPr="00DD3EF0">
        <w:rPr>
          <w:rFonts w:ascii="Times New Roman" w:hAnsi="Times New Roman"/>
          <w:sz w:val="28"/>
          <w:szCs w:val="24"/>
          <w:lang w:val="uk-UA"/>
        </w:rPr>
        <w:t xml:space="preserve"> 8. </w:t>
      </w:r>
      <w:r w:rsidRPr="00DD3EF0">
        <w:rPr>
          <w:rFonts w:ascii="Times New Roman" w:hAnsi="Times New Roman"/>
          <w:i/>
          <w:sz w:val="28"/>
          <w:szCs w:val="24"/>
          <w:lang w:val="uk-UA"/>
        </w:rPr>
        <w:t>Честь – найвище дерево в лісі</w:t>
      </w:r>
      <w:r w:rsidRPr="00DD3EF0">
        <w:rPr>
          <w:rFonts w:ascii="Times New Roman" w:hAnsi="Times New Roman"/>
          <w:sz w:val="28"/>
          <w:szCs w:val="24"/>
          <w:lang w:val="uk-UA"/>
        </w:rPr>
        <w:t>. (Нар. тв.)</w:t>
      </w:r>
    </w:p>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sz w:val="28"/>
          <w:szCs w:val="24"/>
          <w:lang w:val="uk-UA"/>
        </w:rPr>
      </w:pPr>
      <w:r w:rsidRPr="00DD3EF0">
        <w:rPr>
          <w:rFonts w:ascii="Times New Roman" w:hAnsi="Times New Roman"/>
          <w:sz w:val="28"/>
          <w:szCs w:val="24"/>
          <w:u w:val="single"/>
          <w:lang w:val="uk-UA"/>
        </w:rPr>
        <w:t>Робота в парах. Дослідження-моделювання</w:t>
      </w:r>
      <w:r w:rsidRPr="00DD3EF0">
        <w:rPr>
          <w:rFonts w:ascii="Times New Roman" w:hAnsi="Times New Roman"/>
          <w:sz w:val="28"/>
          <w:szCs w:val="24"/>
          <w:lang w:val="uk-UA"/>
        </w:rPr>
        <w:t>. Перебудувати двоскладні речення в синонімічні односкладні. Виділити головні члени речення, з’ясувати їх частину мови, граматичне значення.</w:t>
      </w:r>
    </w:p>
    <w:p w:rsidR="006533CA" w:rsidRPr="00DD3EF0" w:rsidRDefault="006533CA" w:rsidP="00BF7EAC">
      <w:pPr>
        <w:pStyle w:val="a4"/>
        <w:numPr>
          <w:ilvl w:val="0"/>
          <w:numId w:val="15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Я знаю Олену давно.  Сніг покрив усю землю. </w:t>
      </w:r>
    </w:p>
    <w:p w:rsidR="006533CA" w:rsidRPr="00DD3EF0" w:rsidRDefault="006533CA" w:rsidP="00BF7EAC">
      <w:pPr>
        <w:pStyle w:val="a4"/>
        <w:numPr>
          <w:ilvl w:val="0"/>
          <w:numId w:val="15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 xml:space="preserve">Я вивчу урок на відмінно. Ви зробіть це на завтра. </w:t>
      </w:r>
    </w:p>
    <w:p w:rsidR="006533CA" w:rsidRPr="00DD3EF0" w:rsidRDefault="006533CA" w:rsidP="00BF7EAC">
      <w:pPr>
        <w:pStyle w:val="a4"/>
        <w:numPr>
          <w:ilvl w:val="0"/>
          <w:numId w:val="15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Ти будь веселим. Дівчата хочуть співати.</w:t>
      </w:r>
    </w:p>
    <w:p w:rsidR="006533CA" w:rsidRPr="00DD3EF0" w:rsidRDefault="006533CA" w:rsidP="00BF7EAC">
      <w:pPr>
        <w:pStyle w:val="a4"/>
        <w:numPr>
          <w:ilvl w:val="0"/>
          <w:numId w:val="150"/>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Вода розірвала греблю. Пахне спечений хліб. У полі запахли волошки.</w:t>
      </w:r>
    </w:p>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i/>
          <w:sz w:val="28"/>
          <w:szCs w:val="24"/>
          <w:lang w:val="uk-UA"/>
        </w:rPr>
      </w:pPr>
      <w:r w:rsidRPr="00DD3EF0">
        <w:rPr>
          <w:rFonts w:ascii="Times New Roman" w:hAnsi="Times New Roman"/>
          <w:sz w:val="28"/>
          <w:szCs w:val="24"/>
          <w:u w:val="single"/>
          <w:lang w:val="uk-UA"/>
        </w:rPr>
        <w:t>Робота в групах</w:t>
      </w:r>
      <w:r w:rsidRPr="00DD3EF0">
        <w:rPr>
          <w:rFonts w:ascii="Times New Roman" w:hAnsi="Times New Roman"/>
          <w:sz w:val="28"/>
          <w:szCs w:val="24"/>
          <w:lang w:val="uk-UA"/>
        </w:rPr>
        <w:t>. Встановити відповідність</w:t>
      </w:r>
      <w:r w:rsidRPr="00DD3EF0">
        <w:rPr>
          <w:rFonts w:ascii="Times New Roman" w:hAnsi="Times New Roman"/>
          <w:i/>
          <w:sz w:val="28"/>
          <w:szCs w:val="24"/>
          <w:lang w:val="uk-UA"/>
        </w:rPr>
        <w:t xml:space="preserve">. </w:t>
      </w:r>
    </w:p>
    <w:tbl>
      <w:tblPr>
        <w:tblStyle w:val="ab"/>
        <w:tblW w:w="0" w:type="auto"/>
        <w:tblLook w:val="04A0" w:firstRow="1" w:lastRow="0" w:firstColumn="1" w:lastColumn="0" w:noHBand="0" w:noVBand="1"/>
      </w:tblPr>
      <w:tblGrid>
        <w:gridCol w:w="3510"/>
        <w:gridCol w:w="6060"/>
      </w:tblGrid>
      <w:tr w:rsidR="006533CA" w:rsidRPr="00DD3EF0" w:rsidTr="00CE764E">
        <w:tc>
          <w:tcPr>
            <w:tcW w:w="351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1. Означено-особові</w:t>
            </w:r>
          </w:p>
        </w:tc>
        <w:tc>
          <w:tcPr>
            <w:tcW w:w="6061" w:type="dxa"/>
          </w:tcPr>
          <w:p w:rsidR="006533CA" w:rsidRPr="00DD3EF0" w:rsidRDefault="006533CA" w:rsidP="00CE764E">
            <w:pPr>
              <w:pStyle w:val="a4"/>
              <w:ind w:left="0" w:firstLine="709"/>
              <w:contextualSpacing w:val="0"/>
              <w:jc w:val="both"/>
              <w:rPr>
                <w:rFonts w:ascii="Times New Roman" w:hAnsi="Times New Roman"/>
                <w:i/>
                <w:sz w:val="24"/>
                <w:szCs w:val="24"/>
                <w:lang w:val="uk-UA"/>
              </w:rPr>
            </w:pPr>
            <w:r w:rsidRPr="00DD3EF0">
              <w:rPr>
                <w:rFonts w:ascii="Times New Roman" w:hAnsi="Times New Roman"/>
                <w:i/>
                <w:sz w:val="24"/>
                <w:szCs w:val="24"/>
                <w:lang w:val="uk-UA"/>
              </w:rPr>
              <w:t>Дарованому коневі в зуби не дивляться</w:t>
            </w:r>
          </w:p>
        </w:tc>
      </w:tr>
      <w:tr w:rsidR="006533CA" w:rsidRPr="00DD3EF0" w:rsidTr="00CE764E">
        <w:tc>
          <w:tcPr>
            <w:tcW w:w="351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2. Неозначено-особові</w:t>
            </w:r>
          </w:p>
        </w:tc>
        <w:tc>
          <w:tcPr>
            <w:tcW w:w="6061" w:type="dxa"/>
          </w:tcPr>
          <w:p w:rsidR="006533CA" w:rsidRPr="00DD3EF0" w:rsidRDefault="006533CA" w:rsidP="00CE764E">
            <w:pPr>
              <w:pStyle w:val="a4"/>
              <w:ind w:left="0" w:firstLine="709"/>
              <w:contextualSpacing w:val="0"/>
              <w:jc w:val="both"/>
              <w:rPr>
                <w:rFonts w:ascii="Times New Roman" w:hAnsi="Times New Roman"/>
                <w:i/>
                <w:sz w:val="24"/>
                <w:szCs w:val="24"/>
                <w:lang w:val="uk-UA"/>
              </w:rPr>
            </w:pPr>
            <w:r w:rsidRPr="00DD3EF0">
              <w:rPr>
                <w:rFonts w:ascii="Times New Roman" w:hAnsi="Times New Roman"/>
                <w:i/>
                <w:sz w:val="24"/>
                <w:szCs w:val="24"/>
                <w:lang w:val="uk-UA"/>
              </w:rPr>
              <w:t>Ведуть коня вороного розбиті корита</w:t>
            </w:r>
          </w:p>
        </w:tc>
      </w:tr>
      <w:tr w:rsidR="006533CA" w:rsidRPr="00DD3EF0" w:rsidTr="00CE764E">
        <w:tc>
          <w:tcPr>
            <w:tcW w:w="351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3. Узагальнено-особові</w:t>
            </w:r>
          </w:p>
        </w:tc>
        <w:tc>
          <w:tcPr>
            <w:tcW w:w="6061" w:type="dxa"/>
          </w:tcPr>
          <w:p w:rsidR="006533CA" w:rsidRPr="00DD3EF0" w:rsidRDefault="006533CA" w:rsidP="00CE764E">
            <w:pPr>
              <w:pStyle w:val="a4"/>
              <w:ind w:left="0" w:firstLine="709"/>
              <w:contextualSpacing w:val="0"/>
              <w:jc w:val="both"/>
              <w:rPr>
                <w:rFonts w:ascii="Times New Roman" w:hAnsi="Times New Roman"/>
                <w:i/>
                <w:sz w:val="24"/>
                <w:szCs w:val="24"/>
                <w:lang w:val="uk-UA"/>
              </w:rPr>
            </w:pPr>
            <w:r w:rsidRPr="00DD3EF0">
              <w:rPr>
                <w:rFonts w:ascii="Times New Roman" w:hAnsi="Times New Roman"/>
                <w:i/>
                <w:sz w:val="24"/>
                <w:szCs w:val="24"/>
                <w:lang w:val="uk-UA"/>
              </w:rPr>
              <w:t>Люблю їхати верхи</w:t>
            </w:r>
          </w:p>
        </w:tc>
      </w:tr>
      <w:tr w:rsidR="006533CA" w:rsidRPr="00DD3EF0" w:rsidTr="00CE764E">
        <w:tc>
          <w:tcPr>
            <w:tcW w:w="3510" w:type="dxa"/>
          </w:tcPr>
          <w:p w:rsidR="006533CA" w:rsidRPr="00DD3EF0" w:rsidRDefault="006533CA" w:rsidP="00CE764E">
            <w:pPr>
              <w:ind w:firstLine="709"/>
              <w:jc w:val="both"/>
              <w:rPr>
                <w:rFonts w:ascii="Times New Roman" w:hAnsi="Times New Roman"/>
                <w:sz w:val="24"/>
                <w:szCs w:val="24"/>
                <w:lang w:val="uk-UA"/>
              </w:rPr>
            </w:pPr>
            <w:r w:rsidRPr="00DD3EF0">
              <w:rPr>
                <w:rFonts w:ascii="Times New Roman" w:hAnsi="Times New Roman"/>
                <w:sz w:val="24"/>
                <w:szCs w:val="24"/>
                <w:lang w:val="uk-UA"/>
              </w:rPr>
              <w:t>4. Безособові</w:t>
            </w:r>
          </w:p>
        </w:tc>
        <w:tc>
          <w:tcPr>
            <w:tcW w:w="6061" w:type="dxa"/>
          </w:tcPr>
          <w:p w:rsidR="006533CA" w:rsidRPr="00DD3EF0" w:rsidRDefault="006533CA" w:rsidP="00CE764E">
            <w:pPr>
              <w:pStyle w:val="a4"/>
              <w:ind w:left="0" w:firstLine="709"/>
              <w:contextualSpacing w:val="0"/>
              <w:jc w:val="both"/>
              <w:rPr>
                <w:rFonts w:ascii="Times New Roman" w:hAnsi="Times New Roman"/>
                <w:i/>
                <w:sz w:val="24"/>
                <w:szCs w:val="24"/>
                <w:lang w:val="uk-UA"/>
              </w:rPr>
            </w:pPr>
            <w:r w:rsidRPr="00DD3EF0">
              <w:rPr>
                <w:rFonts w:ascii="Times New Roman" w:hAnsi="Times New Roman"/>
                <w:i/>
                <w:sz w:val="24"/>
                <w:szCs w:val="24"/>
                <w:lang w:val="uk-UA"/>
              </w:rPr>
              <w:t>За наше жито, та ще й нас бито</w:t>
            </w:r>
          </w:p>
        </w:tc>
      </w:tr>
      <w:tr w:rsidR="006533CA" w:rsidRPr="00DD3EF0" w:rsidTr="00CE764E">
        <w:tc>
          <w:tcPr>
            <w:tcW w:w="3510" w:type="dxa"/>
          </w:tcPr>
          <w:p w:rsidR="006533CA" w:rsidRPr="00DD3EF0" w:rsidRDefault="006533CA" w:rsidP="00CE764E">
            <w:pPr>
              <w:ind w:firstLine="709"/>
              <w:jc w:val="both"/>
              <w:rPr>
                <w:rFonts w:ascii="Times New Roman" w:hAnsi="Times New Roman"/>
                <w:sz w:val="24"/>
                <w:szCs w:val="24"/>
                <w:lang w:val="uk-UA"/>
              </w:rPr>
            </w:pPr>
          </w:p>
        </w:tc>
        <w:tc>
          <w:tcPr>
            <w:tcW w:w="6061" w:type="dxa"/>
          </w:tcPr>
          <w:p w:rsidR="006533CA" w:rsidRPr="00DD3EF0" w:rsidRDefault="006533CA" w:rsidP="00CE764E">
            <w:pPr>
              <w:pStyle w:val="a4"/>
              <w:ind w:left="0" w:firstLine="709"/>
              <w:contextualSpacing w:val="0"/>
              <w:jc w:val="both"/>
              <w:rPr>
                <w:rFonts w:ascii="Times New Roman" w:hAnsi="Times New Roman"/>
                <w:i/>
                <w:sz w:val="24"/>
                <w:szCs w:val="24"/>
                <w:lang w:val="uk-UA"/>
              </w:rPr>
            </w:pPr>
            <w:r w:rsidRPr="00DD3EF0">
              <w:rPr>
                <w:rFonts w:ascii="Times New Roman" w:hAnsi="Times New Roman"/>
                <w:i/>
                <w:sz w:val="24"/>
                <w:szCs w:val="24"/>
                <w:lang w:val="uk-UA"/>
              </w:rPr>
              <w:t>Спали думки у мудрих головах</w:t>
            </w:r>
          </w:p>
        </w:tc>
      </w:tr>
    </w:tbl>
    <w:p w:rsidR="006533CA" w:rsidRPr="00DD3EF0" w:rsidRDefault="006533CA" w:rsidP="00BF7EAC">
      <w:pPr>
        <w:pStyle w:val="a4"/>
        <w:numPr>
          <w:ilvl w:val="0"/>
          <w:numId w:val="148"/>
        </w:numPr>
        <w:spacing w:after="0" w:line="240" w:lineRule="auto"/>
        <w:ind w:left="0" w:firstLine="709"/>
        <w:contextualSpacing w:val="0"/>
        <w:jc w:val="both"/>
        <w:rPr>
          <w:rFonts w:ascii="Times New Roman" w:hAnsi="Times New Roman"/>
          <w:sz w:val="28"/>
          <w:szCs w:val="28"/>
          <w:lang w:val="uk-UA"/>
        </w:rPr>
      </w:pPr>
      <w:r w:rsidRPr="00DD3EF0">
        <w:rPr>
          <w:rFonts w:ascii="Times New Roman" w:hAnsi="Times New Roman"/>
          <w:sz w:val="28"/>
          <w:szCs w:val="28"/>
          <w:u w:val="single"/>
          <w:lang w:val="uk-UA"/>
        </w:rPr>
        <w:t>Займи позицію</w:t>
      </w:r>
      <w:r w:rsidRPr="00DD3EF0">
        <w:rPr>
          <w:rFonts w:ascii="Times New Roman" w:hAnsi="Times New Roman"/>
          <w:sz w:val="28"/>
          <w:szCs w:val="28"/>
          <w:lang w:val="uk-UA"/>
        </w:rPr>
        <w:t>. Прочитати речення. Підкреслити головні члени речення, визначити морфологічні ознаки. З’ясувати позицію речення у таблиці, вписавши у відповідну колонку номер речення. Визначити вид односкладного речення.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93"/>
        <w:gridCol w:w="1894"/>
        <w:gridCol w:w="1803"/>
        <w:gridCol w:w="1804"/>
      </w:tblGrid>
      <w:tr w:rsidR="006533CA" w:rsidRPr="00DD3EF0" w:rsidTr="00CE764E">
        <w:tc>
          <w:tcPr>
            <w:tcW w:w="9287" w:type="dxa"/>
            <w:gridSpan w:val="5"/>
          </w:tcPr>
          <w:p w:rsidR="006533CA" w:rsidRPr="00DD3EF0" w:rsidRDefault="006533CA" w:rsidP="00CE764E">
            <w:pPr>
              <w:pStyle w:val="a4"/>
              <w:ind w:left="0" w:firstLine="709"/>
              <w:contextualSpacing w:val="0"/>
              <w:jc w:val="both"/>
              <w:rPr>
                <w:rFonts w:ascii="Times New Roman" w:hAnsi="Times New Roman"/>
                <w:sz w:val="24"/>
                <w:szCs w:val="24"/>
                <w:lang w:val="uk-UA"/>
              </w:rPr>
            </w:pPr>
            <w:r w:rsidRPr="00DD3EF0">
              <w:rPr>
                <w:rFonts w:ascii="Times New Roman" w:hAnsi="Times New Roman"/>
                <w:sz w:val="24"/>
                <w:szCs w:val="24"/>
                <w:lang w:val="uk-UA"/>
              </w:rPr>
              <w:t>Головний член речення</w:t>
            </w:r>
          </w:p>
        </w:tc>
      </w:tr>
      <w:tr w:rsidR="006533CA" w:rsidRPr="00DD3EF0" w:rsidTr="00CE764E">
        <w:tc>
          <w:tcPr>
            <w:tcW w:w="1893" w:type="dxa"/>
          </w:tcPr>
          <w:p w:rsidR="006533CA" w:rsidRPr="00DD3EF0" w:rsidRDefault="006533CA" w:rsidP="00CE764E">
            <w:pPr>
              <w:pStyle w:val="a4"/>
              <w:spacing w:after="0" w:line="240" w:lineRule="auto"/>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 xml:space="preserve">Дієслово </w:t>
            </w:r>
          </w:p>
          <w:p w:rsidR="006533CA" w:rsidRPr="00DD3EF0" w:rsidRDefault="006533CA" w:rsidP="00CE764E">
            <w:pPr>
              <w:pStyle w:val="a4"/>
              <w:spacing w:after="0" w:line="240" w:lineRule="auto"/>
              <w:ind w:left="0"/>
              <w:contextualSpacing w:val="0"/>
              <w:jc w:val="both"/>
              <w:rPr>
                <w:rFonts w:ascii="Times New Roman" w:hAnsi="Times New Roman"/>
                <w:b/>
                <w:sz w:val="24"/>
                <w:szCs w:val="24"/>
                <w:lang w:val="uk-UA"/>
              </w:rPr>
            </w:pPr>
            <w:r w:rsidRPr="00DD3EF0">
              <w:rPr>
                <w:rFonts w:ascii="Times New Roman" w:hAnsi="Times New Roman"/>
                <w:b/>
                <w:sz w:val="24"/>
                <w:szCs w:val="24"/>
                <w:lang w:val="uk-UA"/>
              </w:rPr>
              <w:t>І ос. одн. дійсного способу теперішнього часу</w:t>
            </w:r>
          </w:p>
        </w:tc>
        <w:tc>
          <w:tcPr>
            <w:tcW w:w="1893" w:type="dxa"/>
          </w:tcPr>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Дієслово </w:t>
            </w:r>
          </w:p>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І ос. мн. дійсного способу теперішнього часу</w:t>
            </w:r>
          </w:p>
        </w:tc>
        <w:tc>
          <w:tcPr>
            <w:tcW w:w="1894" w:type="dxa"/>
          </w:tcPr>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Дієслово </w:t>
            </w:r>
          </w:p>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ІІ ос. мн. дійсного способу теперішнього часу</w:t>
            </w:r>
          </w:p>
        </w:tc>
        <w:tc>
          <w:tcPr>
            <w:tcW w:w="1803" w:type="dxa"/>
          </w:tcPr>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Дієслово</w:t>
            </w:r>
          </w:p>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І ос. одн. наказового способу</w:t>
            </w:r>
          </w:p>
        </w:tc>
        <w:tc>
          <w:tcPr>
            <w:tcW w:w="1804" w:type="dxa"/>
          </w:tcPr>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 xml:space="preserve">Дієслово </w:t>
            </w:r>
          </w:p>
          <w:p w:rsidR="006533CA" w:rsidRPr="00DD3EF0" w:rsidRDefault="006533CA" w:rsidP="00CE764E">
            <w:pPr>
              <w:pStyle w:val="a4"/>
              <w:spacing w:after="0" w:line="240" w:lineRule="auto"/>
              <w:ind w:left="0"/>
              <w:contextualSpacing w:val="0"/>
              <w:jc w:val="both"/>
              <w:rPr>
                <w:rFonts w:ascii="Times New Roman" w:hAnsi="Times New Roman"/>
                <w:sz w:val="24"/>
                <w:szCs w:val="24"/>
                <w:lang w:val="uk-UA"/>
              </w:rPr>
            </w:pPr>
            <w:r w:rsidRPr="00DD3EF0">
              <w:rPr>
                <w:rFonts w:ascii="Times New Roman" w:hAnsi="Times New Roman"/>
                <w:sz w:val="24"/>
                <w:szCs w:val="24"/>
                <w:lang w:val="uk-UA"/>
              </w:rPr>
              <w:t>ІІ ос. одн. наказового способу</w:t>
            </w:r>
          </w:p>
        </w:tc>
      </w:tr>
      <w:tr w:rsidR="006533CA" w:rsidRPr="00DD3EF0" w:rsidTr="00CE764E">
        <w:tc>
          <w:tcPr>
            <w:tcW w:w="1893" w:type="dxa"/>
          </w:tcPr>
          <w:p w:rsidR="006533CA" w:rsidRPr="00DD3EF0" w:rsidRDefault="006533CA" w:rsidP="00CE764E">
            <w:pPr>
              <w:pStyle w:val="a4"/>
              <w:spacing w:after="0"/>
              <w:ind w:left="0"/>
              <w:contextualSpacing w:val="0"/>
              <w:jc w:val="both"/>
              <w:rPr>
                <w:rFonts w:ascii="Times New Roman" w:hAnsi="Times New Roman"/>
                <w:sz w:val="24"/>
                <w:szCs w:val="24"/>
                <w:lang w:val="uk-UA"/>
              </w:rPr>
            </w:pPr>
          </w:p>
        </w:tc>
        <w:tc>
          <w:tcPr>
            <w:tcW w:w="1893"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894"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803" w:type="dxa"/>
          </w:tcPr>
          <w:p w:rsidR="006533CA" w:rsidRPr="00DD3EF0" w:rsidRDefault="006533CA" w:rsidP="00CE764E">
            <w:pPr>
              <w:pStyle w:val="a4"/>
              <w:ind w:left="0"/>
              <w:contextualSpacing w:val="0"/>
              <w:jc w:val="both"/>
              <w:rPr>
                <w:rFonts w:ascii="Times New Roman" w:hAnsi="Times New Roman"/>
                <w:sz w:val="24"/>
                <w:szCs w:val="24"/>
                <w:lang w:val="uk-UA"/>
              </w:rPr>
            </w:pPr>
          </w:p>
        </w:tc>
        <w:tc>
          <w:tcPr>
            <w:tcW w:w="1804" w:type="dxa"/>
          </w:tcPr>
          <w:p w:rsidR="006533CA" w:rsidRPr="00DD3EF0" w:rsidRDefault="006533CA" w:rsidP="00CE764E">
            <w:pPr>
              <w:pStyle w:val="a4"/>
              <w:ind w:left="0"/>
              <w:contextualSpacing w:val="0"/>
              <w:jc w:val="both"/>
              <w:rPr>
                <w:rFonts w:ascii="Times New Roman" w:hAnsi="Times New Roman"/>
                <w:sz w:val="24"/>
                <w:szCs w:val="24"/>
                <w:lang w:val="uk-UA"/>
              </w:rPr>
            </w:pPr>
          </w:p>
        </w:tc>
      </w:tr>
    </w:tbl>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sz w:val="28"/>
          <w:szCs w:val="24"/>
          <w:lang w:val="uk-UA"/>
        </w:rPr>
        <w:t xml:space="preserve">1. </w:t>
      </w:r>
      <w:r w:rsidRPr="00DD3EF0">
        <w:rPr>
          <w:rFonts w:ascii="Times New Roman" w:hAnsi="Times New Roman"/>
          <w:i/>
          <w:sz w:val="28"/>
          <w:szCs w:val="24"/>
          <w:lang w:val="uk-UA"/>
        </w:rPr>
        <w:t>Не кидай іскри у попіл</w:t>
      </w:r>
      <w:r w:rsidRPr="00DD3EF0">
        <w:rPr>
          <w:rFonts w:ascii="Times New Roman" w:hAnsi="Times New Roman"/>
          <w:sz w:val="28"/>
          <w:szCs w:val="24"/>
          <w:lang w:val="uk-UA"/>
        </w:rPr>
        <w:t xml:space="preserve">. 2. </w:t>
      </w:r>
      <w:r w:rsidRPr="00DD3EF0">
        <w:rPr>
          <w:rFonts w:ascii="Times New Roman" w:hAnsi="Times New Roman"/>
          <w:i/>
          <w:sz w:val="28"/>
          <w:szCs w:val="24"/>
          <w:lang w:val="uk-UA"/>
        </w:rPr>
        <w:t>Бога не просим, а хліб покосим</w:t>
      </w:r>
      <w:r w:rsidRPr="00DD3EF0">
        <w:rPr>
          <w:rFonts w:ascii="Times New Roman" w:hAnsi="Times New Roman"/>
          <w:sz w:val="28"/>
          <w:szCs w:val="24"/>
          <w:lang w:val="uk-UA"/>
        </w:rPr>
        <w:t xml:space="preserve"> 3. </w:t>
      </w:r>
      <w:r w:rsidRPr="00DD3EF0">
        <w:rPr>
          <w:rFonts w:ascii="Times New Roman" w:hAnsi="Times New Roman"/>
          <w:i/>
          <w:sz w:val="28"/>
          <w:szCs w:val="24"/>
          <w:lang w:val="uk-UA"/>
        </w:rPr>
        <w:t xml:space="preserve">Не забуваймо про народні пісні. </w:t>
      </w:r>
      <w:r w:rsidRPr="00DD3EF0">
        <w:rPr>
          <w:rFonts w:ascii="Times New Roman" w:hAnsi="Times New Roman"/>
          <w:sz w:val="28"/>
          <w:szCs w:val="24"/>
          <w:lang w:val="uk-UA"/>
        </w:rPr>
        <w:t xml:space="preserve">4. </w:t>
      </w:r>
      <w:r w:rsidRPr="00DD3EF0">
        <w:rPr>
          <w:rFonts w:ascii="Times New Roman" w:hAnsi="Times New Roman"/>
          <w:i/>
          <w:sz w:val="28"/>
          <w:szCs w:val="24"/>
          <w:lang w:val="uk-UA"/>
        </w:rPr>
        <w:t>Плекаймо ж любов до рідного слова.</w:t>
      </w:r>
      <w:r w:rsidRPr="00DD3EF0">
        <w:rPr>
          <w:rFonts w:ascii="Times New Roman" w:hAnsi="Times New Roman"/>
          <w:sz w:val="28"/>
          <w:szCs w:val="24"/>
          <w:lang w:val="uk-UA"/>
        </w:rPr>
        <w:t xml:space="preserve"> 5. </w:t>
      </w:r>
      <w:r w:rsidRPr="00DD3EF0">
        <w:rPr>
          <w:rFonts w:ascii="Times New Roman" w:hAnsi="Times New Roman"/>
          <w:i/>
          <w:sz w:val="28"/>
          <w:szCs w:val="24"/>
          <w:lang w:val="uk-UA"/>
        </w:rPr>
        <w:t>Шила в мішку не втаїш.</w:t>
      </w:r>
      <w:r w:rsidRPr="00DD3EF0">
        <w:rPr>
          <w:rFonts w:ascii="Times New Roman" w:hAnsi="Times New Roman"/>
          <w:sz w:val="28"/>
          <w:szCs w:val="24"/>
          <w:lang w:val="uk-UA"/>
        </w:rPr>
        <w:t xml:space="preserve"> 6. </w:t>
      </w:r>
      <w:r w:rsidRPr="00DD3EF0">
        <w:rPr>
          <w:rFonts w:ascii="Times New Roman" w:hAnsi="Times New Roman"/>
          <w:i/>
          <w:sz w:val="28"/>
          <w:szCs w:val="24"/>
          <w:lang w:val="uk-UA"/>
        </w:rPr>
        <w:t>У своїй хаті кочерги помагають</w:t>
      </w:r>
      <w:r w:rsidRPr="00DD3EF0">
        <w:rPr>
          <w:rFonts w:ascii="Times New Roman" w:hAnsi="Times New Roman"/>
          <w:sz w:val="28"/>
          <w:szCs w:val="24"/>
          <w:lang w:val="uk-UA"/>
        </w:rPr>
        <w:t xml:space="preserve">. 7. </w:t>
      </w:r>
      <w:r w:rsidRPr="00DD3EF0">
        <w:rPr>
          <w:rFonts w:ascii="Times New Roman" w:hAnsi="Times New Roman"/>
          <w:i/>
          <w:sz w:val="28"/>
          <w:szCs w:val="24"/>
          <w:lang w:val="uk-UA"/>
        </w:rPr>
        <w:t>Думаючи про світ, думаєш про себе.</w:t>
      </w:r>
      <w:r w:rsidRPr="00DD3EF0">
        <w:rPr>
          <w:rFonts w:ascii="Times New Roman" w:hAnsi="Times New Roman"/>
          <w:sz w:val="28"/>
          <w:szCs w:val="24"/>
          <w:lang w:val="uk-UA"/>
        </w:rPr>
        <w:t xml:space="preserve"> 8. </w:t>
      </w:r>
      <w:r w:rsidRPr="00DD3EF0">
        <w:rPr>
          <w:rFonts w:ascii="Times New Roman" w:hAnsi="Times New Roman"/>
          <w:i/>
          <w:sz w:val="28"/>
          <w:szCs w:val="24"/>
          <w:lang w:val="uk-UA"/>
        </w:rPr>
        <w:t>Не біжи поперед батька в пекло</w:t>
      </w:r>
      <w:r w:rsidRPr="00DD3EF0">
        <w:rPr>
          <w:rFonts w:ascii="Times New Roman" w:hAnsi="Times New Roman"/>
          <w:sz w:val="28"/>
          <w:szCs w:val="24"/>
          <w:lang w:val="uk-UA"/>
        </w:rPr>
        <w:t xml:space="preserve"> (Нар. тв.). 9. </w:t>
      </w:r>
      <w:r w:rsidRPr="00DD3EF0">
        <w:rPr>
          <w:rFonts w:ascii="Times New Roman" w:hAnsi="Times New Roman"/>
          <w:i/>
          <w:sz w:val="28"/>
          <w:szCs w:val="24"/>
          <w:lang w:val="uk-UA"/>
        </w:rPr>
        <w:t>Страждаю, мучусь, і живу, і гину, благословляю біль твоїх тенет</w:t>
      </w:r>
      <w:r w:rsidRPr="00DD3EF0">
        <w:rPr>
          <w:rFonts w:ascii="Times New Roman" w:hAnsi="Times New Roman"/>
          <w:sz w:val="28"/>
          <w:szCs w:val="24"/>
          <w:lang w:val="uk-UA"/>
        </w:rPr>
        <w:t xml:space="preserve">. 10. </w:t>
      </w:r>
      <w:r w:rsidRPr="00DD3EF0">
        <w:rPr>
          <w:rFonts w:ascii="Times New Roman" w:hAnsi="Times New Roman"/>
          <w:i/>
          <w:sz w:val="28"/>
          <w:szCs w:val="24"/>
          <w:lang w:val="uk-UA"/>
        </w:rPr>
        <w:t>Моя любове! Я перед тобою. Бери мене в свої блаженні сни</w:t>
      </w:r>
      <w:r w:rsidRPr="00DD3EF0">
        <w:rPr>
          <w:rFonts w:ascii="Times New Roman" w:hAnsi="Times New Roman"/>
          <w:sz w:val="28"/>
          <w:szCs w:val="24"/>
          <w:lang w:val="uk-UA"/>
        </w:rPr>
        <w:t xml:space="preserve"> (Ліна Костенко).</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 Рефлексія</w:t>
      </w:r>
      <w:r w:rsidRPr="00DD3EF0">
        <w:rPr>
          <w:rFonts w:ascii="Times New Roman" w:hAnsi="Times New Roman"/>
          <w:sz w:val="28"/>
          <w:szCs w:val="24"/>
          <w:lang w:val="uk-UA"/>
        </w:rPr>
        <w:t>.</w:t>
      </w:r>
    </w:p>
    <w:p w:rsidR="006533CA" w:rsidRPr="00DD3EF0" w:rsidRDefault="006533CA" w:rsidP="006533CA">
      <w:pPr>
        <w:spacing w:after="0" w:line="240" w:lineRule="auto"/>
        <w:ind w:firstLine="709"/>
        <w:jc w:val="both"/>
        <w:rPr>
          <w:rFonts w:ascii="Times New Roman" w:hAnsi="Times New Roman"/>
          <w:sz w:val="28"/>
          <w:szCs w:val="24"/>
          <w:u w:val="single"/>
          <w:lang w:val="uk-UA"/>
        </w:rPr>
      </w:pPr>
      <w:r w:rsidRPr="00DD3EF0">
        <w:rPr>
          <w:rFonts w:ascii="Times New Roman" w:hAnsi="Times New Roman"/>
          <w:sz w:val="28"/>
          <w:szCs w:val="24"/>
          <w:u w:val="single"/>
          <w:lang w:val="uk-UA"/>
        </w:rPr>
        <w:t>Мікрофон</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На які групи поділяються односкладні речення?</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називається речення з головним членом підметом?</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 називається речення з головним членом присудком?</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з цих речень ще поділяються на групи? На які?</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речення називаються односкладними?</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Охарактеризуйте їх підвиди</w:t>
      </w:r>
    </w:p>
    <w:p w:rsidR="006533CA" w:rsidRPr="00DD3EF0" w:rsidRDefault="006533CA" w:rsidP="00BF7EAC">
      <w:pPr>
        <w:pStyle w:val="a4"/>
        <w:numPr>
          <w:ilvl w:val="0"/>
          <w:numId w:val="149"/>
        </w:numPr>
        <w:spacing w:after="0" w:line="240" w:lineRule="auto"/>
        <w:ind w:left="0" w:firstLine="426"/>
        <w:contextualSpacing w:val="0"/>
        <w:jc w:val="both"/>
        <w:rPr>
          <w:rFonts w:ascii="Times New Roman" w:hAnsi="Times New Roman"/>
          <w:i/>
          <w:sz w:val="28"/>
          <w:szCs w:val="24"/>
          <w:lang w:val="uk-UA"/>
        </w:rPr>
      </w:pPr>
      <w:r w:rsidRPr="00DD3EF0">
        <w:rPr>
          <w:rFonts w:ascii="Times New Roman" w:hAnsi="Times New Roman"/>
          <w:i/>
          <w:sz w:val="28"/>
          <w:szCs w:val="24"/>
          <w:lang w:val="uk-UA"/>
        </w:rPr>
        <w:t>Які речення називаються безособовими?</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en-US"/>
        </w:rPr>
        <w:t>V</w:t>
      </w:r>
      <w:r w:rsidRPr="00DD3EF0">
        <w:rPr>
          <w:rFonts w:ascii="Times New Roman" w:hAnsi="Times New Roman"/>
          <w:b/>
          <w:sz w:val="28"/>
          <w:szCs w:val="24"/>
          <w:lang w:val="uk-UA"/>
        </w:rPr>
        <w:t>ІІІ. Пояснення домашнього завдання</w:t>
      </w:r>
      <w:r w:rsidRPr="00DD3EF0">
        <w:rPr>
          <w:rFonts w:ascii="Times New Roman" w:hAnsi="Times New Roman"/>
          <w:sz w:val="28"/>
          <w:szCs w:val="24"/>
          <w:lang w:val="uk-UA"/>
        </w:rPr>
        <w:t>.</w:t>
      </w:r>
    </w:p>
    <w:p w:rsidR="006533CA" w:rsidRPr="00DD3EF0" w:rsidRDefault="006533CA" w:rsidP="00BF7EAC">
      <w:pPr>
        <w:pStyle w:val="a4"/>
        <w:numPr>
          <w:ilvl w:val="0"/>
          <w:numId w:val="152"/>
        </w:numPr>
        <w:spacing w:after="0" w:line="240" w:lineRule="auto"/>
        <w:ind w:left="0" w:firstLine="426"/>
        <w:contextualSpacing w:val="0"/>
        <w:jc w:val="both"/>
        <w:rPr>
          <w:rFonts w:ascii="Times New Roman" w:hAnsi="Times New Roman"/>
          <w:sz w:val="28"/>
          <w:szCs w:val="24"/>
          <w:lang w:val="uk-UA"/>
        </w:rPr>
      </w:pPr>
      <w:r w:rsidRPr="00DD3EF0">
        <w:rPr>
          <w:rFonts w:ascii="Times New Roman" w:hAnsi="Times New Roman"/>
          <w:sz w:val="28"/>
          <w:szCs w:val="24"/>
          <w:lang w:val="uk-UA"/>
        </w:rPr>
        <w:lastRenderedPageBreak/>
        <w:t>Записати 10 прислів’їв або приказок, що виступають односкладними реченнями. Визначити їх вид, головний член речення, його морфологічне значення.</w:t>
      </w:r>
    </w:p>
    <w:p w:rsidR="006533CA" w:rsidRPr="00DD3EF0" w:rsidRDefault="006533CA" w:rsidP="00BF7EAC">
      <w:pPr>
        <w:pStyle w:val="a4"/>
        <w:numPr>
          <w:ilvl w:val="0"/>
          <w:numId w:val="152"/>
        </w:numPr>
        <w:spacing w:after="0" w:line="240" w:lineRule="auto"/>
        <w:ind w:left="0" w:firstLine="426"/>
        <w:contextualSpacing w:val="0"/>
        <w:jc w:val="both"/>
        <w:rPr>
          <w:rFonts w:ascii="Times New Roman" w:hAnsi="Times New Roman"/>
          <w:sz w:val="28"/>
          <w:szCs w:val="24"/>
          <w:lang w:val="uk-UA"/>
        </w:rPr>
      </w:pPr>
      <w:r w:rsidRPr="00DD3EF0">
        <w:rPr>
          <w:rFonts w:ascii="Times New Roman" w:hAnsi="Times New Roman"/>
          <w:sz w:val="28"/>
          <w:szCs w:val="24"/>
          <w:lang w:val="uk-UA"/>
        </w:rPr>
        <w:t>Написати твір-роздум «Доброта врятує світ», використовуючи односкладні речення.</w:t>
      </w:r>
    </w:p>
    <w:p w:rsidR="006533CA" w:rsidRPr="00DD3EF0" w:rsidRDefault="006533CA" w:rsidP="006533CA">
      <w:pPr>
        <w:spacing w:after="0" w:line="240" w:lineRule="auto"/>
        <w:ind w:firstLine="709"/>
        <w:jc w:val="both"/>
        <w:rPr>
          <w:rFonts w:ascii="Times New Roman" w:hAnsi="Times New Roman"/>
          <w:sz w:val="28"/>
          <w:szCs w:val="24"/>
          <w:lang w:val="uk-UA"/>
        </w:rPr>
      </w:pPr>
      <w:r w:rsidRPr="00DD3EF0">
        <w:rPr>
          <w:rFonts w:ascii="Times New Roman" w:hAnsi="Times New Roman"/>
          <w:b/>
          <w:sz w:val="28"/>
          <w:szCs w:val="24"/>
          <w:lang w:val="uk-UA"/>
        </w:rPr>
        <w:t>ІХ. Підсумки уроку</w:t>
      </w:r>
      <w:r w:rsidRPr="00DD3EF0">
        <w:rPr>
          <w:rFonts w:ascii="Times New Roman" w:hAnsi="Times New Roman"/>
          <w:sz w:val="28"/>
          <w:szCs w:val="24"/>
          <w:lang w:val="uk-UA"/>
        </w:rPr>
        <w:t xml:space="preserve">. </w:t>
      </w:r>
      <w:r w:rsidRPr="00DD3EF0">
        <w:rPr>
          <w:rFonts w:ascii="Times New Roman" w:hAnsi="Times New Roman"/>
          <w:sz w:val="28"/>
          <w:szCs w:val="24"/>
          <w:u w:val="single"/>
          <w:lang w:val="uk-UA"/>
        </w:rPr>
        <w:t>Ситуація успіху</w:t>
      </w:r>
      <w:r w:rsidRPr="00DD3EF0">
        <w:rPr>
          <w:rFonts w:ascii="Times New Roman" w:hAnsi="Times New Roman"/>
          <w:sz w:val="28"/>
          <w:szCs w:val="24"/>
          <w:lang w:val="uk-UA"/>
        </w:rPr>
        <w:t>. На уроці кожен із вас працював сумлінно і заслуговує похвали. Тепер давайте повернемося до слів мудреців, які почули на початку уроку. Які то види односкладних речень? А я хочу зачитати повністю слова першого з мудреців. Дотримуйтесь їх у житті!</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Людина починається з добра.</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Сказав мудрець:</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Живи: добро звершай!</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Та винагород за це не вимагай!</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Лише в добро та в правду віра</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Людину відрізняє від мавпи й звіра.</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Хай оживає істина стара:</w:t>
      </w:r>
    </w:p>
    <w:p w:rsidR="006533CA" w:rsidRPr="00DD3EF0" w:rsidRDefault="006533CA" w:rsidP="006533CA">
      <w:pPr>
        <w:spacing w:after="0" w:line="240" w:lineRule="auto"/>
        <w:ind w:firstLine="709"/>
        <w:jc w:val="both"/>
        <w:rPr>
          <w:rFonts w:ascii="Times New Roman" w:hAnsi="Times New Roman"/>
          <w:i/>
          <w:sz w:val="28"/>
          <w:szCs w:val="28"/>
          <w:lang w:val="uk-UA"/>
        </w:rPr>
      </w:pPr>
      <w:r w:rsidRPr="00DD3EF0">
        <w:rPr>
          <w:rFonts w:ascii="Times New Roman" w:hAnsi="Times New Roman"/>
          <w:i/>
          <w:sz w:val="28"/>
          <w:szCs w:val="28"/>
          <w:lang w:val="uk-UA"/>
        </w:rPr>
        <w:t>Людина починається з добра.</w:t>
      </w:r>
    </w:p>
    <w:p w:rsidR="006533CA" w:rsidRPr="00DD3EF0" w:rsidRDefault="006533CA" w:rsidP="006533CA"/>
    <w:p w:rsidR="00CD552A" w:rsidRPr="00DD3EF0" w:rsidRDefault="00CD552A">
      <w:r w:rsidRPr="00DD3EF0">
        <w:br w:type="page"/>
      </w:r>
    </w:p>
    <w:p w:rsidR="00CD552A" w:rsidRDefault="00CD552A" w:rsidP="000C7D59">
      <w:pPr>
        <w:spacing w:after="0" w:line="240" w:lineRule="auto"/>
        <w:ind w:firstLine="426"/>
        <w:jc w:val="right"/>
        <w:rPr>
          <w:rFonts w:ascii="Times New Roman" w:hAnsi="Times New Roman"/>
          <w:b/>
          <w:sz w:val="28"/>
          <w:szCs w:val="28"/>
          <w:lang w:val="uk-UA"/>
        </w:rPr>
      </w:pPr>
      <w:r w:rsidRPr="00DD3EF0">
        <w:rPr>
          <w:rFonts w:ascii="Times New Roman" w:hAnsi="Times New Roman"/>
          <w:b/>
          <w:sz w:val="28"/>
          <w:szCs w:val="28"/>
          <w:lang w:val="uk-UA"/>
        </w:rPr>
        <w:lastRenderedPageBreak/>
        <w:t>Додаток Є</w:t>
      </w:r>
    </w:p>
    <w:p w:rsidR="00F04073" w:rsidRDefault="00F04073" w:rsidP="00F04073">
      <w:pPr>
        <w:spacing w:after="0" w:line="240" w:lineRule="auto"/>
        <w:jc w:val="center"/>
        <w:rPr>
          <w:rFonts w:ascii="Times New Roman" w:hAnsi="Times New Roman"/>
          <w:b/>
          <w:sz w:val="28"/>
          <w:szCs w:val="28"/>
          <w:lang w:val="uk-UA"/>
        </w:rPr>
      </w:pPr>
      <w:r w:rsidRPr="00F04073">
        <w:rPr>
          <w:rFonts w:ascii="Times New Roman" w:hAnsi="Times New Roman"/>
          <w:b/>
          <w:sz w:val="28"/>
          <w:szCs w:val="28"/>
          <w:lang w:val="uk-UA"/>
        </w:rPr>
        <w:t>Рівні навчальних досягнень учнів ЕК і КК</w:t>
      </w:r>
    </w:p>
    <w:p w:rsidR="00F04073" w:rsidRPr="00F04073" w:rsidRDefault="00F04073" w:rsidP="00F04073">
      <w:pPr>
        <w:spacing w:after="0" w:line="240" w:lineRule="auto"/>
        <w:jc w:val="center"/>
        <w:rPr>
          <w:rFonts w:ascii="Times New Roman" w:hAnsi="Times New Roman"/>
          <w:b/>
          <w:sz w:val="28"/>
          <w:szCs w:val="28"/>
          <w:lang w:val="uk-UA"/>
        </w:rPr>
      </w:pPr>
      <w:r w:rsidRPr="00F04073">
        <w:rPr>
          <w:rFonts w:ascii="Times New Roman" w:hAnsi="Times New Roman"/>
          <w:b/>
          <w:sz w:val="28"/>
          <w:szCs w:val="28"/>
          <w:lang w:val="uk-UA"/>
        </w:rPr>
        <w:t>на прикінці педагогічного експерименту</w:t>
      </w:r>
    </w:p>
    <w:p w:rsidR="00CD552A" w:rsidRPr="00DD3EF0" w:rsidRDefault="00CD552A" w:rsidP="000C7D59">
      <w:pPr>
        <w:spacing w:after="0" w:line="240" w:lineRule="auto"/>
        <w:ind w:firstLine="426"/>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358519EB" wp14:editId="4E402203">
            <wp:extent cx="5486400" cy="1638300"/>
            <wp:effectExtent l="0" t="0" r="19050" b="19050"/>
            <wp:docPr id="3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D552A" w:rsidRPr="00DD3EF0" w:rsidRDefault="00165054"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 xml:space="preserve">Діаграма </w:t>
      </w:r>
      <w:r w:rsidR="00CD552A" w:rsidRPr="00DD3EF0">
        <w:rPr>
          <w:rFonts w:ascii="Times New Roman" w:hAnsi="Times New Roman"/>
          <w:i/>
          <w:sz w:val="28"/>
          <w:szCs w:val="28"/>
          <w:lang w:val="uk-UA"/>
        </w:rPr>
        <w:t xml:space="preserve">1. Порівняльна характеристика сформованості </w:t>
      </w:r>
    </w:p>
    <w:p w:rsidR="00CD552A" w:rsidRPr="00DD3EF0" w:rsidRDefault="00CD552A"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діяльнісних умінь учнів основної школи</w:t>
      </w:r>
    </w:p>
    <w:p w:rsidR="00CD552A" w:rsidRPr="00DD3EF0" w:rsidRDefault="00CD552A" w:rsidP="000C7D59">
      <w:pPr>
        <w:spacing w:after="0" w:line="240" w:lineRule="auto"/>
        <w:ind w:firstLine="426"/>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0D65BE89" wp14:editId="134B4166">
            <wp:extent cx="5486400" cy="1684421"/>
            <wp:effectExtent l="0" t="0" r="19050" b="11430"/>
            <wp:docPr id="4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D552A" w:rsidRPr="00DD3EF0" w:rsidRDefault="00165054"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 xml:space="preserve">Діаграма </w:t>
      </w:r>
      <w:r w:rsidR="00CD552A" w:rsidRPr="00DD3EF0">
        <w:rPr>
          <w:rFonts w:ascii="Times New Roman" w:hAnsi="Times New Roman"/>
          <w:i/>
          <w:sz w:val="28"/>
          <w:szCs w:val="28"/>
          <w:lang w:val="uk-UA"/>
        </w:rPr>
        <w:t>2. Порівняльна характеристика сформованості</w:t>
      </w:r>
    </w:p>
    <w:p w:rsidR="00CD552A" w:rsidRPr="00DD3EF0" w:rsidRDefault="00CD552A"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мовленнєвої компетентності учнів основної школи</w:t>
      </w:r>
    </w:p>
    <w:p w:rsidR="00CD552A" w:rsidRPr="00DD3EF0" w:rsidRDefault="00CD552A" w:rsidP="000C7D59">
      <w:pPr>
        <w:spacing w:after="0" w:line="240" w:lineRule="auto"/>
        <w:ind w:firstLine="426"/>
        <w:jc w:val="both"/>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49189F4D" wp14:editId="50A41E1F">
            <wp:extent cx="5486400" cy="1598212"/>
            <wp:effectExtent l="0" t="0" r="19050" b="2159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D552A" w:rsidRPr="00DD3EF0" w:rsidRDefault="00165054"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 xml:space="preserve">Діаграма </w:t>
      </w:r>
      <w:r w:rsidR="00CD552A" w:rsidRPr="00DD3EF0">
        <w:rPr>
          <w:rFonts w:ascii="Times New Roman" w:hAnsi="Times New Roman"/>
          <w:i/>
          <w:sz w:val="28"/>
          <w:szCs w:val="28"/>
          <w:lang w:val="uk-UA"/>
        </w:rPr>
        <w:t xml:space="preserve">3. Порівняльна характеристика сформованості </w:t>
      </w:r>
    </w:p>
    <w:p w:rsidR="00CD552A" w:rsidRPr="00DD3EF0" w:rsidRDefault="00CD552A"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мовної компетентності учнів основної школи</w:t>
      </w:r>
    </w:p>
    <w:p w:rsidR="00CD552A" w:rsidRPr="00DD3EF0" w:rsidRDefault="00CD552A" w:rsidP="000C7D59">
      <w:pPr>
        <w:spacing w:after="0" w:line="240" w:lineRule="auto"/>
        <w:ind w:firstLine="426"/>
        <w:jc w:val="center"/>
        <w:rPr>
          <w:rFonts w:ascii="Times New Roman" w:hAnsi="Times New Roman"/>
          <w:sz w:val="28"/>
          <w:szCs w:val="28"/>
          <w:lang w:val="uk-UA"/>
        </w:rPr>
      </w:pPr>
      <w:r w:rsidRPr="00DD3EF0">
        <w:rPr>
          <w:rFonts w:ascii="Times New Roman" w:hAnsi="Times New Roman"/>
          <w:noProof/>
          <w:sz w:val="28"/>
          <w:szCs w:val="28"/>
        </w:rPr>
        <w:drawing>
          <wp:inline distT="0" distB="0" distL="0" distR="0" wp14:anchorId="43245A3C" wp14:editId="64A69ADE">
            <wp:extent cx="5486400" cy="1542553"/>
            <wp:effectExtent l="0" t="0" r="19050" b="19685"/>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D552A" w:rsidRPr="00DD3EF0" w:rsidRDefault="00165054" w:rsidP="000C7D59">
      <w:pPr>
        <w:spacing w:after="0" w:line="240" w:lineRule="auto"/>
        <w:ind w:firstLine="426"/>
        <w:jc w:val="center"/>
        <w:rPr>
          <w:rFonts w:ascii="Times New Roman" w:hAnsi="Times New Roman"/>
          <w:i/>
          <w:sz w:val="28"/>
          <w:szCs w:val="28"/>
          <w:lang w:val="uk-UA"/>
        </w:rPr>
      </w:pPr>
      <w:r w:rsidRPr="00DD3EF0">
        <w:rPr>
          <w:rFonts w:ascii="Times New Roman" w:hAnsi="Times New Roman"/>
          <w:i/>
          <w:sz w:val="28"/>
          <w:szCs w:val="28"/>
          <w:lang w:val="uk-UA"/>
        </w:rPr>
        <w:t xml:space="preserve">Діаграма </w:t>
      </w:r>
      <w:r w:rsidR="00CD552A" w:rsidRPr="00DD3EF0">
        <w:rPr>
          <w:rFonts w:ascii="Times New Roman" w:hAnsi="Times New Roman"/>
          <w:i/>
          <w:sz w:val="28"/>
          <w:szCs w:val="28"/>
          <w:lang w:val="uk-UA"/>
        </w:rPr>
        <w:t>4. Порівняльна характеристика сформованості</w:t>
      </w:r>
    </w:p>
    <w:p w:rsidR="004B3B52" w:rsidRPr="00CD552A" w:rsidRDefault="00CD552A" w:rsidP="000C7D59">
      <w:pPr>
        <w:spacing w:after="0" w:line="240" w:lineRule="auto"/>
        <w:ind w:firstLine="426"/>
        <w:jc w:val="center"/>
        <w:rPr>
          <w:lang w:val="uk-UA"/>
        </w:rPr>
      </w:pPr>
      <w:r w:rsidRPr="00DD3EF0">
        <w:rPr>
          <w:rFonts w:ascii="Times New Roman" w:hAnsi="Times New Roman"/>
          <w:i/>
          <w:sz w:val="28"/>
          <w:szCs w:val="28"/>
          <w:lang w:val="uk-UA"/>
        </w:rPr>
        <w:t>власне  комунікативної компетентності учнів основної школи</w:t>
      </w:r>
    </w:p>
    <w:sectPr w:rsidR="004B3B52" w:rsidRPr="00CD552A" w:rsidSect="00CE764E">
      <w:footerReference w:type="default" r:id="rId38"/>
      <w:pgSz w:w="11906" w:h="16838"/>
      <w:pgMar w:top="1134" w:right="851" w:bottom="993" w:left="1701" w:header="709" w:footer="5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F43" w:rsidRDefault="00F63F43">
      <w:pPr>
        <w:spacing w:after="0" w:line="240" w:lineRule="auto"/>
      </w:pPr>
      <w:r>
        <w:separator/>
      </w:r>
    </w:p>
  </w:endnote>
  <w:endnote w:type="continuationSeparator" w:id="0">
    <w:p w:rsidR="00F63F43" w:rsidRDefault="00F63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MS Mincho"/>
    <w:panose1 w:val="00000000000000000000"/>
    <w:charset w:val="80"/>
    <w:family w:val="auto"/>
    <w:notTrueType/>
    <w:pitch w:val="default"/>
    <w:sig w:usb0="00000000" w:usb1="08070000" w:usb2="00000010" w:usb3="00000000" w:csb0="00020001" w:csb1="00000000"/>
  </w:font>
  <w:font w:name="Arial-ItalicMT">
    <w:altName w:val="MS Mincho"/>
    <w:panose1 w:val="00000000000000000000"/>
    <w:charset w:val="80"/>
    <w:family w:val="auto"/>
    <w:notTrueType/>
    <w:pitch w:val="default"/>
    <w:sig w:usb0="00000000" w:usb1="08070000" w:usb2="00000010" w:usb3="00000000" w:csb0="00020001"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786409"/>
      <w:docPartObj>
        <w:docPartGallery w:val="Page Numbers (Bottom of Page)"/>
        <w:docPartUnique/>
      </w:docPartObj>
    </w:sdtPr>
    <w:sdtEndPr/>
    <w:sdtContent>
      <w:p w:rsidR="00D2434E" w:rsidRDefault="00D2434E">
        <w:pPr>
          <w:pStyle w:val="a9"/>
          <w:jc w:val="center"/>
        </w:pPr>
        <w:r w:rsidRPr="000A2903">
          <w:rPr>
            <w:rFonts w:ascii="Times New Roman" w:hAnsi="Times New Roman"/>
            <w:sz w:val="28"/>
          </w:rPr>
          <w:fldChar w:fldCharType="begin"/>
        </w:r>
        <w:r w:rsidRPr="000A2903">
          <w:rPr>
            <w:rFonts w:ascii="Times New Roman" w:hAnsi="Times New Roman"/>
            <w:sz w:val="28"/>
          </w:rPr>
          <w:instrText>PAGE   \* MERGEFORMAT</w:instrText>
        </w:r>
        <w:r w:rsidRPr="000A2903">
          <w:rPr>
            <w:rFonts w:ascii="Times New Roman" w:hAnsi="Times New Roman"/>
            <w:sz w:val="28"/>
          </w:rPr>
          <w:fldChar w:fldCharType="separate"/>
        </w:r>
        <w:r w:rsidR="00887104">
          <w:rPr>
            <w:rFonts w:ascii="Times New Roman" w:hAnsi="Times New Roman"/>
            <w:noProof/>
            <w:sz w:val="28"/>
          </w:rPr>
          <w:t>481</w:t>
        </w:r>
        <w:r w:rsidRPr="000A2903">
          <w:rPr>
            <w:rFonts w:ascii="Times New Roman" w:hAnsi="Times New Roman"/>
            <w:sz w:val="28"/>
          </w:rPr>
          <w:fldChar w:fldCharType="end"/>
        </w:r>
      </w:p>
    </w:sdtContent>
  </w:sdt>
  <w:p w:rsidR="00D2434E" w:rsidRDefault="00D2434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F43" w:rsidRDefault="00F63F43">
      <w:pPr>
        <w:spacing w:after="0" w:line="240" w:lineRule="auto"/>
      </w:pPr>
      <w:r>
        <w:separator/>
      </w:r>
    </w:p>
  </w:footnote>
  <w:footnote w:type="continuationSeparator" w:id="0">
    <w:p w:rsidR="00F63F43" w:rsidRDefault="00F63F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357"/>
    <w:multiLevelType w:val="hybridMultilevel"/>
    <w:tmpl w:val="A75626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08B10FE"/>
    <w:multiLevelType w:val="hybridMultilevel"/>
    <w:tmpl w:val="490CCD7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571BB6"/>
    <w:multiLevelType w:val="hybridMultilevel"/>
    <w:tmpl w:val="32D80FB0"/>
    <w:lvl w:ilvl="0" w:tplc="FFFFFFFF">
      <w:start w:val="1"/>
      <w:numFmt w:val="bullet"/>
      <w:lvlText w:val=""/>
      <w:lvlJc w:val="left"/>
      <w:pPr>
        <w:ind w:left="720"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B701EE"/>
    <w:multiLevelType w:val="hybridMultilevel"/>
    <w:tmpl w:val="7E5C0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E67182"/>
    <w:multiLevelType w:val="hybridMultilevel"/>
    <w:tmpl w:val="A00C5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0D5DB6"/>
    <w:multiLevelType w:val="hybridMultilevel"/>
    <w:tmpl w:val="C1DA5B16"/>
    <w:lvl w:ilvl="0" w:tplc="FFFFFFFF">
      <w:start w:val="1"/>
      <w:numFmt w:val="bullet"/>
      <w:lvlText w:val=""/>
      <w:lvlJc w:val="left"/>
      <w:pPr>
        <w:ind w:left="1428"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4335383"/>
    <w:multiLevelType w:val="hybridMultilevel"/>
    <w:tmpl w:val="3978F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C2955"/>
    <w:multiLevelType w:val="hybridMultilevel"/>
    <w:tmpl w:val="97EEF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7A4B57"/>
    <w:multiLevelType w:val="hybridMultilevel"/>
    <w:tmpl w:val="FD58D8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59306A7"/>
    <w:multiLevelType w:val="hybridMultilevel"/>
    <w:tmpl w:val="C5F039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B9367D"/>
    <w:multiLevelType w:val="hybridMultilevel"/>
    <w:tmpl w:val="6186A66C"/>
    <w:lvl w:ilvl="0" w:tplc="02B2D44C">
      <w:start w:val="1"/>
      <w:numFmt w:val="decimal"/>
      <w:pStyle w:val="2"/>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57781C"/>
    <w:multiLevelType w:val="hybridMultilevel"/>
    <w:tmpl w:val="4AA892A8"/>
    <w:lvl w:ilvl="0" w:tplc="23E8C6D2">
      <w:start w:val="1992"/>
      <w:numFmt w:val="bullet"/>
      <w:lvlText w:val="*"/>
      <w:lvlJc w:val="left"/>
      <w:pPr>
        <w:ind w:left="612" w:hanging="360"/>
      </w:pPr>
      <w:rPr>
        <w:rFonts w:ascii="Times New Roman" w:eastAsia="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2">
    <w:nsid w:val="073D54B0"/>
    <w:multiLevelType w:val="hybridMultilevel"/>
    <w:tmpl w:val="4E22CFD0"/>
    <w:lvl w:ilvl="0" w:tplc="23E8C6D2">
      <w:start w:val="1992"/>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707267"/>
    <w:multiLevelType w:val="hybridMultilevel"/>
    <w:tmpl w:val="489CE9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846918"/>
    <w:multiLevelType w:val="hybridMultilevel"/>
    <w:tmpl w:val="2C840D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08D50D5E"/>
    <w:multiLevelType w:val="hybridMultilevel"/>
    <w:tmpl w:val="1C740FBA"/>
    <w:lvl w:ilvl="0" w:tplc="04190007">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DA51CB"/>
    <w:multiLevelType w:val="hybridMultilevel"/>
    <w:tmpl w:val="5C688A30"/>
    <w:lvl w:ilvl="0" w:tplc="FE269BD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BCC341E"/>
    <w:multiLevelType w:val="hybridMultilevel"/>
    <w:tmpl w:val="3EE090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0D215727"/>
    <w:multiLevelType w:val="hybridMultilevel"/>
    <w:tmpl w:val="657E2974"/>
    <w:lvl w:ilvl="0" w:tplc="1DA837DC">
      <w:start w:val="1"/>
      <w:numFmt w:val="bullet"/>
      <w:lvlText w:val="–"/>
      <w:lvlJc w:val="left"/>
      <w:pPr>
        <w:ind w:left="1069" w:hanging="360"/>
      </w:pPr>
      <w:rPr>
        <w:rFonts w:ascii="Times New Roman" w:hAnsi="Times New Roman" w:cs="Times New Roman" w:hint="default"/>
        <w:b w:val="0"/>
        <w:i w:val="0"/>
        <w:color w:val="auto"/>
        <w:sz w:val="28"/>
        <w:szCs w:val="28"/>
      </w:rPr>
    </w:lvl>
    <w:lvl w:ilvl="1" w:tplc="1DA837DC">
      <w:start w:val="1"/>
      <w:numFmt w:val="bullet"/>
      <w:lvlText w:val="–"/>
      <w:lvlJc w:val="left"/>
      <w:pPr>
        <w:ind w:left="1789" w:hanging="360"/>
      </w:pPr>
      <w:rPr>
        <w:rFonts w:ascii="Times New Roman" w:hAnsi="Times New Roman" w:cs="Times New Roman" w:hint="default"/>
        <w:b w:val="0"/>
        <w:i w:val="0"/>
        <w:color w:val="auto"/>
        <w:sz w:val="28"/>
        <w:szCs w:val="28"/>
      </w:rPr>
    </w:lvl>
    <w:lvl w:ilvl="2" w:tplc="CC021E70">
      <w:numFmt w:val="bullet"/>
      <w:lvlText w:val="-"/>
      <w:lvlJc w:val="left"/>
      <w:pPr>
        <w:ind w:left="2509" w:hanging="360"/>
      </w:pPr>
      <w:rPr>
        <w:rFonts w:ascii="Times New Roman" w:eastAsia="Times New Roman" w:hAnsi="Times New Roman" w:cs="Times New Roman" w:hint="default"/>
        <w:color w:val="000000"/>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0EC07C0A"/>
    <w:multiLevelType w:val="hybridMultilevel"/>
    <w:tmpl w:val="AE4C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693082"/>
    <w:multiLevelType w:val="hybridMultilevel"/>
    <w:tmpl w:val="64AED58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117F5721"/>
    <w:multiLevelType w:val="hybridMultilevel"/>
    <w:tmpl w:val="B54479E6"/>
    <w:lvl w:ilvl="0" w:tplc="ED7427E0">
      <w:start w:val="1"/>
      <w:numFmt w:val="bullet"/>
      <w:lvlText w:val=""/>
      <w:lvlJc w:val="left"/>
      <w:pPr>
        <w:ind w:left="360" w:hanging="360"/>
      </w:pPr>
      <w:rPr>
        <w:rFonts w:ascii="Wingdings" w:hAnsi="Wingdings" w:hint="default"/>
        <w:b w:val="0"/>
        <w:lang w:val="uk-U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1CD25D3"/>
    <w:multiLevelType w:val="hybridMultilevel"/>
    <w:tmpl w:val="94CAB5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22D71BD"/>
    <w:multiLevelType w:val="hybridMultilevel"/>
    <w:tmpl w:val="226E19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12A60B3D"/>
    <w:multiLevelType w:val="hybridMultilevel"/>
    <w:tmpl w:val="CB506DF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145A6577"/>
    <w:multiLevelType w:val="hybridMultilevel"/>
    <w:tmpl w:val="9D58E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5B43F2D"/>
    <w:multiLevelType w:val="hybridMultilevel"/>
    <w:tmpl w:val="E098D7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1637007A"/>
    <w:multiLevelType w:val="hybridMultilevel"/>
    <w:tmpl w:val="E16EF1A2"/>
    <w:lvl w:ilvl="0" w:tplc="870418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6B97917"/>
    <w:multiLevelType w:val="hybridMultilevel"/>
    <w:tmpl w:val="9788B1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16F26673"/>
    <w:multiLevelType w:val="hybridMultilevel"/>
    <w:tmpl w:val="1C3A3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780DD3"/>
    <w:multiLevelType w:val="hybridMultilevel"/>
    <w:tmpl w:val="30385EC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18121A5D"/>
    <w:multiLevelType w:val="hybridMultilevel"/>
    <w:tmpl w:val="1864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E95474"/>
    <w:multiLevelType w:val="hybridMultilevel"/>
    <w:tmpl w:val="4A9815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1EBB28C8"/>
    <w:multiLevelType w:val="hybridMultilevel"/>
    <w:tmpl w:val="7E6C9AE0"/>
    <w:lvl w:ilvl="0" w:tplc="774ADDE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390F2F"/>
    <w:multiLevelType w:val="hybridMultilevel"/>
    <w:tmpl w:val="92BA9246"/>
    <w:lvl w:ilvl="0" w:tplc="F6CA3FE4">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1F972B19"/>
    <w:multiLevelType w:val="hybridMultilevel"/>
    <w:tmpl w:val="124EA6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1FAF35DB"/>
    <w:multiLevelType w:val="hybridMultilevel"/>
    <w:tmpl w:val="9718F97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1FE557CB"/>
    <w:multiLevelType w:val="hybridMultilevel"/>
    <w:tmpl w:val="66286712"/>
    <w:lvl w:ilvl="0" w:tplc="FFFFFFFF">
      <w:start w:val="1"/>
      <w:numFmt w:val="bullet"/>
      <w:lvlText w:val=""/>
      <w:lvlJc w:val="left"/>
      <w:pPr>
        <w:ind w:left="1429" w:hanging="360"/>
      </w:pPr>
      <w:rPr>
        <w:rFonts w:ascii="Wingdings" w:hAnsi="Wingdings" w:hint="default"/>
        <w:b w:val="0"/>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12668FF"/>
    <w:multiLevelType w:val="hybridMultilevel"/>
    <w:tmpl w:val="7BC845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21347F73"/>
    <w:multiLevelType w:val="hybridMultilevel"/>
    <w:tmpl w:val="805486E2"/>
    <w:lvl w:ilvl="0" w:tplc="FFFFFFFF">
      <w:start w:val="1"/>
      <w:numFmt w:val="bullet"/>
      <w:lvlText w:val=""/>
      <w:lvlJc w:val="left"/>
      <w:pPr>
        <w:ind w:left="1146" w:hanging="360"/>
      </w:pPr>
      <w:rPr>
        <w:rFonts w:ascii="Wingdings" w:hAnsi="Wingdings" w:hint="default"/>
        <w:b w:val="0"/>
        <w:lang w:val="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21DA6B29"/>
    <w:multiLevelType w:val="hybridMultilevel"/>
    <w:tmpl w:val="0F0A4BA4"/>
    <w:lvl w:ilvl="0" w:tplc="613A70CC">
      <w:start w:val="1"/>
      <w:numFmt w:val="decimal"/>
      <w:lvlText w:val="%1."/>
      <w:lvlJc w:val="left"/>
      <w:pPr>
        <w:ind w:left="546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3B217EC"/>
    <w:multiLevelType w:val="hybridMultilevel"/>
    <w:tmpl w:val="CC847E7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4290129"/>
    <w:multiLevelType w:val="hybridMultilevel"/>
    <w:tmpl w:val="7ED2A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DF47BB"/>
    <w:multiLevelType w:val="hybridMultilevel"/>
    <w:tmpl w:val="41B4F670"/>
    <w:lvl w:ilvl="0" w:tplc="FFFFFFFF">
      <w:start w:val="1"/>
      <w:numFmt w:val="bullet"/>
      <w:lvlText w:val=""/>
      <w:lvlJc w:val="left"/>
      <w:pPr>
        <w:ind w:left="720"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090332"/>
    <w:multiLevelType w:val="hybridMultilevel"/>
    <w:tmpl w:val="9EA22A0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5D34279"/>
    <w:multiLevelType w:val="hybridMultilevel"/>
    <w:tmpl w:val="C5B0A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6CB7301"/>
    <w:multiLevelType w:val="hybridMultilevel"/>
    <w:tmpl w:val="56AA479E"/>
    <w:lvl w:ilvl="0" w:tplc="0419000B">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7">
    <w:nsid w:val="26ED1251"/>
    <w:multiLevelType w:val="hybridMultilevel"/>
    <w:tmpl w:val="CB342FC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2705252A"/>
    <w:multiLevelType w:val="hybridMultilevel"/>
    <w:tmpl w:val="F612C8E4"/>
    <w:lvl w:ilvl="0" w:tplc="FFFFFFFF">
      <w:start w:val="1"/>
      <w:numFmt w:val="bullet"/>
      <w:lvlText w:val=""/>
      <w:lvlJc w:val="left"/>
      <w:pPr>
        <w:ind w:left="928"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046185"/>
    <w:multiLevelType w:val="hybridMultilevel"/>
    <w:tmpl w:val="4FFE1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8810CC0"/>
    <w:multiLevelType w:val="hybridMultilevel"/>
    <w:tmpl w:val="3F5E454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8A32662"/>
    <w:multiLevelType w:val="hybridMultilevel"/>
    <w:tmpl w:val="88C8C1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E520FE"/>
    <w:multiLevelType w:val="hybridMultilevel"/>
    <w:tmpl w:val="EEE6706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nsid w:val="29264FB6"/>
    <w:multiLevelType w:val="hybridMultilevel"/>
    <w:tmpl w:val="7FE4E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93C222D"/>
    <w:multiLevelType w:val="hybridMultilevel"/>
    <w:tmpl w:val="8BACD3F2"/>
    <w:lvl w:ilvl="0" w:tplc="04190007">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4E090B"/>
    <w:multiLevelType w:val="hybridMultilevel"/>
    <w:tmpl w:val="3BFEE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B7866B8"/>
    <w:multiLevelType w:val="hybridMultilevel"/>
    <w:tmpl w:val="E5C20656"/>
    <w:lvl w:ilvl="0" w:tplc="FFFFFFFF">
      <w:start w:val="1"/>
      <w:numFmt w:val="bullet"/>
      <w:lvlText w:val=""/>
      <w:lvlJc w:val="left"/>
      <w:pPr>
        <w:ind w:left="1080" w:hanging="360"/>
      </w:pPr>
      <w:rPr>
        <w:rFonts w:ascii="Wingdings" w:hAnsi="Wingdings" w:hint="default"/>
        <w:b w:val="0"/>
        <w:lang w:val="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2CB30E52"/>
    <w:multiLevelType w:val="hybridMultilevel"/>
    <w:tmpl w:val="33FCB48E"/>
    <w:lvl w:ilvl="0" w:tplc="774ADDE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CC36BF6"/>
    <w:multiLevelType w:val="hybridMultilevel"/>
    <w:tmpl w:val="F88A7ED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CED2C81"/>
    <w:multiLevelType w:val="hybridMultilevel"/>
    <w:tmpl w:val="26804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EB226D7"/>
    <w:multiLevelType w:val="hybridMultilevel"/>
    <w:tmpl w:val="55A87B12"/>
    <w:lvl w:ilvl="0" w:tplc="FFFFFFFF">
      <w:start w:val="1"/>
      <w:numFmt w:val="bullet"/>
      <w:lvlText w:val=""/>
      <w:lvlJc w:val="left"/>
      <w:pPr>
        <w:ind w:left="360"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2F1A38DC"/>
    <w:multiLevelType w:val="hybridMultilevel"/>
    <w:tmpl w:val="E702C93A"/>
    <w:lvl w:ilvl="0" w:tplc="9CFC17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2">
    <w:nsid w:val="2F905D23"/>
    <w:multiLevelType w:val="hybridMultilevel"/>
    <w:tmpl w:val="847E4376"/>
    <w:lvl w:ilvl="0" w:tplc="04190001">
      <w:start w:val="1"/>
      <w:numFmt w:val="decimal"/>
      <w:pStyle w:val="1"/>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63">
    <w:nsid w:val="3017223E"/>
    <w:multiLevelType w:val="hybridMultilevel"/>
    <w:tmpl w:val="1B76D424"/>
    <w:lvl w:ilvl="0" w:tplc="353EE306">
      <w:start w:val="5"/>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4">
    <w:nsid w:val="30710D84"/>
    <w:multiLevelType w:val="hybridMultilevel"/>
    <w:tmpl w:val="54A23C30"/>
    <w:lvl w:ilvl="0" w:tplc="0419000F">
      <w:start w:val="1"/>
      <w:numFmt w:val="bullet"/>
      <w:lvlText w:val=""/>
      <w:lvlJc w:val="left"/>
      <w:pPr>
        <w:ind w:left="360" w:hanging="360"/>
      </w:pPr>
      <w:rPr>
        <w:rFonts w:ascii="Wingdings" w:hAnsi="Wingding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5">
    <w:nsid w:val="314617EF"/>
    <w:multiLevelType w:val="hybridMultilevel"/>
    <w:tmpl w:val="A4E2129A"/>
    <w:lvl w:ilvl="0" w:tplc="0419000B">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1C5031F"/>
    <w:multiLevelType w:val="hybridMultilevel"/>
    <w:tmpl w:val="C506FA5A"/>
    <w:lvl w:ilvl="0" w:tplc="8704185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1D27329"/>
    <w:multiLevelType w:val="hybridMultilevel"/>
    <w:tmpl w:val="705C09D6"/>
    <w:lvl w:ilvl="0" w:tplc="1DA837DC">
      <w:start w:val="1"/>
      <w:numFmt w:val="bullet"/>
      <w:lvlText w:val=""/>
      <w:lvlJc w:val="left"/>
      <w:pPr>
        <w:ind w:left="1428" w:hanging="360"/>
      </w:pPr>
      <w:rPr>
        <w:rFonts w:ascii="Symbol" w:hAnsi="Symbol" w:hint="default"/>
      </w:rPr>
    </w:lvl>
    <w:lvl w:ilvl="1" w:tplc="AE5C8F04"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8">
    <w:nsid w:val="33FE455A"/>
    <w:multiLevelType w:val="hybridMultilevel"/>
    <w:tmpl w:val="7ED062BE"/>
    <w:lvl w:ilvl="0" w:tplc="04190001">
      <w:numFmt w:val="bullet"/>
      <w:lvlText w:val="-"/>
      <w:lvlJc w:val="left"/>
      <w:pPr>
        <w:ind w:left="1428" w:hanging="360"/>
      </w:pPr>
      <w:rPr>
        <w:rFonts w:ascii="Times New Roman" w:eastAsia="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nsid w:val="344F00D6"/>
    <w:multiLevelType w:val="hybridMultilevel"/>
    <w:tmpl w:val="71BE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4B6726F"/>
    <w:multiLevelType w:val="hybridMultilevel"/>
    <w:tmpl w:val="B900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4D21840"/>
    <w:multiLevelType w:val="hybridMultilevel"/>
    <w:tmpl w:val="40AEAA8A"/>
    <w:lvl w:ilvl="0" w:tplc="FFFFFFFF">
      <w:start w:val="1"/>
      <w:numFmt w:val="bullet"/>
      <w:lvlText w:val=""/>
      <w:lvlJc w:val="left"/>
      <w:pPr>
        <w:ind w:left="1428"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nsid w:val="35651623"/>
    <w:multiLevelType w:val="hybridMultilevel"/>
    <w:tmpl w:val="EB70DC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3">
    <w:nsid w:val="35E66BAB"/>
    <w:multiLevelType w:val="hybridMultilevel"/>
    <w:tmpl w:val="B6C09A3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6AC2CD4"/>
    <w:multiLevelType w:val="hybridMultilevel"/>
    <w:tmpl w:val="E5DCC2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295A7D"/>
    <w:multiLevelType w:val="hybridMultilevel"/>
    <w:tmpl w:val="7AE8A7C8"/>
    <w:lvl w:ilvl="0" w:tplc="04190001">
      <w:start w:val="1"/>
      <w:numFmt w:val="bullet"/>
      <w:lvlText w:val=""/>
      <w:lvlJc w:val="left"/>
      <w:pPr>
        <w:ind w:left="360" w:hanging="360"/>
      </w:pPr>
      <w:rPr>
        <w:rFonts w:ascii="Symbol" w:hAnsi="Symbol"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nsid w:val="379213E4"/>
    <w:multiLevelType w:val="hybridMultilevel"/>
    <w:tmpl w:val="8040859E"/>
    <w:lvl w:ilvl="0" w:tplc="0419000B">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nsid w:val="37E34B2C"/>
    <w:multiLevelType w:val="hybridMultilevel"/>
    <w:tmpl w:val="2C6A56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8AA1BAC"/>
    <w:multiLevelType w:val="hybridMultilevel"/>
    <w:tmpl w:val="943AF3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39220584"/>
    <w:multiLevelType w:val="hybridMultilevel"/>
    <w:tmpl w:val="C3F63920"/>
    <w:lvl w:ilvl="0" w:tplc="0419000D">
      <w:start w:val="1"/>
      <w:numFmt w:val="bullet"/>
      <w:lvlText w:val=""/>
      <w:lvlJc w:val="left"/>
      <w:pPr>
        <w:ind w:left="1146" w:hanging="360"/>
      </w:pPr>
      <w:rPr>
        <w:rFonts w:ascii="Wingdings" w:hAnsi="Wingdings" w:hint="default"/>
        <w:sz w:val="1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nsid w:val="3ACF56D7"/>
    <w:multiLevelType w:val="hybridMultilevel"/>
    <w:tmpl w:val="6546CAD0"/>
    <w:lvl w:ilvl="0" w:tplc="04190001">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AF74C66"/>
    <w:multiLevelType w:val="hybridMultilevel"/>
    <w:tmpl w:val="5114D2D4"/>
    <w:lvl w:ilvl="0" w:tplc="04190007">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C651E79"/>
    <w:multiLevelType w:val="hybridMultilevel"/>
    <w:tmpl w:val="82D6C5EC"/>
    <w:lvl w:ilvl="0" w:tplc="774ADDE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E477347"/>
    <w:multiLevelType w:val="hybridMultilevel"/>
    <w:tmpl w:val="BFF80012"/>
    <w:lvl w:ilvl="0" w:tplc="FFFFFFFF">
      <w:start w:val="1"/>
      <w:numFmt w:val="bullet"/>
      <w:lvlText w:val=""/>
      <w:lvlJc w:val="left"/>
      <w:pPr>
        <w:ind w:left="1146" w:hanging="360"/>
      </w:pPr>
      <w:rPr>
        <w:rFonts w:ascii="Wingdings" w:hAnsi="Wingdings" w:hint="default"/>
        <w:b w:val="0"/>
        <w:lang w:val="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nsid w:val="3E6F701A"/>
    <w:multiLevelType w:val="hybridMultilevel"/>
    <w:tmpl w:val="CF9AB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FE73A1C"/>
    <w:multiLevelType w:val="hybridMultilevel"/>
    <w:tmpl w:val="14541C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nsid w:val="40E3117F"/>
    <w:multiLevelType w:val="hybridMultilevel"/>
    <w:tmpl w:val="DA20C000"/>
    <w:lvl w:ilvl="0" w:tplc="04190001">
      <w:start w:val="1"/>
      <w:numFmt w:val="decimal"/>
      <w:lvlText w:val="%1."/>
      <w:lvlJc w:val="left"/>
      <w:pPr>
        <w:tabs>
          <w:tab w:val="num" w:pos="899"/>
        </w:tabs>
        <w:ind w:left="899" w:hanging="360"/>
      </w:pPr>
      <w:rPr>
        <w:rFonts w:hint="default"/>
        <w:color w:val="000000"/>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7">
    <w:nsid w:val="40EF6023"/>
    <w:multiLevelType w:val="hybridMultilevel"/>
    <w:tmpl w:val="C040DD90"/>
    <w:lvl w:ilvl="0" w:tplc="0419000B">
      <w:start w:val="1"/>
      <w:numFmt w:val="bullet"/>
      <w:lvlText w:val=""/>
      <w:lvlJc w:val="left"/>
      <w:pPr>
        <w:ind w:left="360"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8">
    <w:nsid w:val="40FB3138"/>
    <w:multiLevelType w:val="hybridMultilevel"/>
    <w:tmpl w:val="E4067E4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41395833"/>
    <w:multiLevelType w:val="hybridMultilevel"/>
    <w:tmpl w:val="A8BE35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0">
    <w:nsid w:val="43E91513"/>
    <w:multiLevelType w:val="hybridMultilevel"/>
    <w:tmpl w:val="4C2A6E0C"/>
    <w:lvl w:ilvl="0" w:tplc="36B88608">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91">
    <w:nsid w:val="44CE4A03"/>
    <w:multiLevelType w:val="hybridMultilevel"/>
    <w:tmpl w:val="1DE688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50501BE"/>
    <w:multiLevelType w:val="hybridMultilevel"/>
    <w:tmpl w:val="0CA0C294"/>
    <w:lvl w:ilvl="0" w:tplc="04190001">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93">
    <w:nsid w:val="496F7C80"/>
    <w:multiLevelType w:val="hybridMultilevel"/>
    <w:tmpl w:val="12FCB7D6"/>
    <w:lvl w:ilvl="0" w:tplc="F142F3B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4">
    <w:nsid w:val="49BE34A7"/>
    <w:multiLevelType w:val="hybridMultilevel"/>
    <w:tmpl w:val="6EB2211A"/>
    <w:lvl w:ilvl="0" w:tplc="04190001">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4C6208FE"/>
    <w:multiLevelType w:val="hybridMultilevel"/>
    <w:tmpl w:val="425A0B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DDD4C89"/>
    <w:multiLevelType w:val="hybridMultilevel"/>
    <w:tmpl w:val="AD5A0B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E1133CD"/>
    <w:multiLevelType w:val="hybridMultilevel"/>
    <w:tmpl w:val="08CA916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8">
    <w:nsid w:val="4EA85168"/>
    <w:multiLevelType w:val="hybridMultilevel"/>
    <w:tmpl w:val="984E8244"/>
    <w:lvl w:ilvl="0" w:tplc="04190009">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10204DB"/>
    <w:multiLevelType w:val="hybridMultilevel"/>
    <w:tmpl w:val="C516678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5104577E"/>
    <w:multiLevelType w:val="hybridMultilevel"/>
    <w:tmpl w:val="92A8D8DC"/>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1B01C9A"/>
    <w:multiLevelType w:val="hybridMultilevel"/>
    <w:tmpl w:val="00B2F60C"/>
    <w:lvl w:ilvl="0" w:tplc="04190009">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2">
    <w:nsid w:val="52C4786B"/>
    <w:multiLevelType w:val="hybridMultilevel"/>
    <w:tmpl w:val="0B9A5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3855513"/>
    <w:multiLevelType w:val="hybridMultilevel"/>
    <w:tmpl w:val="7FEC13F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540F7F76"/>
    <w:multiLevelType w:val="hybridMultilevel"/>
    <w:tmpl w:val="35EC28AC"/>
    <w:lvl w:ilvl="0" w:tplc="04190001">
      <w:start w:val="1"/>
      <w:numFmt w:val="bullet"/>
      <w:lvlText w:val=""/>
      <w:lvlJc w:val="left"/>
      <w:pPr>
        <w:ind w:left="720" w:hanging="360"/>
      </w:pPr>
      <w:rPr>
        <w:rFonts w:ascii="Symbol" w:hAnsi="Symbol"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4870482"/>
    <w:multiLevelType w:val="hybridMultilevel"/>
    <w:tmpl w:val="418877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5A863C7"/>
    <w:multiLevelType w:val="hybridMultilevel"/>
    <w:tmpl w:val="1BCA7E70"/>
    <w:lvl w:ilvl="0" w:tplc="28DCCF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7">
    <w:nsid w:val="55B24FEF"/>
    <w:multiLevelType w:val="hybridMultilevel"/>
    <w:tmpl w:val="7690F2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8">
    <w:nsid w:val="55F01901"/>
    <w:multiLevelType w:val="hybridMultilevel"/>
    <w:tmpl w:val="F85A339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5F27A0D"/>
    <w:multiLevelType w:val="hybridMultilevel"/>
    <w:tmpl w:val="F72019B0"/>
    <w:lvl w:ilvl="0" w:tplc="0419000B">
      <w:start w:val="1"/>
      <w:numFmt w:val="bullet"/>
      <w:lvlText w:val=""/>
      <w:lvlJc w:val="left"/>
      <w:pPr>
        <w:ind w:left="720"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8A45D13"/>
    <w:multiLevelType w:val="hybridMultilevel"/>
    <w:tmpl w:val="E5C2DA8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8E46FCE"/>
    <w:multiLevelType w:val="hybridMultilevel"/>
    <w:tmpl w:val="CEF2AB72"/>
    <w:lvl w:ilvl="0" w:tplc="04190001">
      <w:start w:val="1"/>
      <w:numFmt w:val="decimal"/>
      <w:lvlText w:val="%1."/>
      <w:lvlJc w:val="left"/>
      <w:pPr>
        <w:ind w:left="1065" w:hanging="360"/>
      </w:pPr>
      <w:rPr>
        <w:rFonts w:hint="default"/>
      </w:rPr>
    </w:lvl>
    <w:lvl w:ilvl="1" w:tplc="04190003" w:tentative="1">
      <w:start w:val="1"/>
      <w:numFmt w:val="lowerLetter"/>
      <w:lvlText w:val="%2."/>
      <w:lvlJc w:val="left"/>
      <w:pPr>
        <w:ind w:left="1785" w:hanging="360"/>
      </w:pPr>
    </w:lvl>
    <w:lvl w:ilvl="2" w:tplc="04190005" w:tentative="1">
      <w:start w:val="1"/>
      <w:numFmt w:val="lowerRoman"/>
      <w:lvlText w:val="%3."/>
      <w:lvlJc w:val="right"/>
      <w:pPr>
        <w:ind w:left="2505" w:hanging="180"/>
      </w:pPr>
    </w:lvl>
    <w:lvl w:ilvl="3" w:tplc="04190001" w:tentative="1">
      <w:start w:val="1"/>
      <w:numFmt w:val="decimal"/>
      <w:lvlText w:val="%4."/>
      <w:lvlJc w:val="left"/>
      <w:pPr>
        <w:ind w:left="3225" w:hanging="360"/>
      </w:pPr>
    </w:lvl>
    <w:lvl w:ilvl="4" w:tplc="04190003" w:tentative="1">
      <w:start w:val="1"/>
      <w:numFmt w:val="lowerLetter"/>
      <w:lvlText w:val="%5."/>
      <w:lvlJc w:val="left"/>
      <w:pPr>
        <w:ind w:left="3945" w:hanging="360"/>
      </w:pPr>
    </w:lvl>
    <w:lvl w:ilvl="5" w:tplc="04190005" w:tentative="1">
      <w:start w:val="1"/>
      <w:numFmt w:val="lowerRoman"/>
      <w:lvlText w:val="%6."/>
      <w:lvlJc w:val="right"/>
      <w:pPr>
        <w:ind w:left="4665" w:hanging="180"/>
      </w:pPr>
    </w:lvl>
    <w:lvl w:ilvl="6" w:tplc="04190001" w:tentative="1">
      <w:start w:val="1"/>
      <w:numFmt w:val="decimal"/>
      <w:lvlText w:val="%7."/>
      <w:lvlJc w:val="left"/>
      <w:pPr>
        <w:ind w:left="5385" w:hanging="360"/>
      </w:pPr>
    </w:lvl>
    <w:lvl w:ilvl="7" w:tplc="04190003" w:tentative="1">
      <w:start w:val="1"/>
      <w:numFmt w:val="lowerLetter"/>
      <w:lvlText w:val="%8."/>
      <w:lvlJc w:val="left"/>
      <w:pPr>
        <w:ind w:left="6105" w:hanging="360"/>
      </w:pPr>
    </w:lvl>
    <w:lvl w:ilvl="8" w:tplc="04190005" w:tentative="1">
      <w:start w:val="1"/>
      <w:numFmt w:val="lowerRoman"/>
      <w:lvlText w:val="%9."/>
      <w:lvlJc w:val="right"/>
      <w:pPr>
        <w:ind w:left="6825" w:hanging="180"/>
      </w:pPr>
    </w:lvl>
  </w:abstractNum>
  <w:abstractNum w:abstractNumId="112">
    <w:nsid w:val="59D9263A"/>
    <w:multiLevelType w:val="hybridMultilevel"/>
    <w:tmpl w:val="79A090F2"/>
    <w:lvl w:ilvl="0" w:tplc="F9B8A816">
      <w:start w:val="1"/>
      <w:numFmt w:val="decimal"/>
      <w:lvlText w:val="%1)"/>
      <w:lvlJc w:val="left"/>
      <w:pPr>
        <w:ind w:left="1430" w:hanging="360"/>
      </w:pPr>
      <w:rPr>
        <w:rFonts w:hint="default"/>
      </w:rPr>
    </w:lvl>
    <w:lvl w:ilvl="1" w:tplc="04190019" w:tentative="1">
      <w:start w:val="1"/>
      <w:numFmt w:val="bullet"/>
      <w:lvlText w:val="o"/>
      <w:lvlJc w:val="left"/>
      <w:pPr>
        <w:ind w:left="2150" w:hanging="360"/>
      </w:pPr>
      <w:rPr>
        <w:rFonts w:ascii="Courier New" w:hAnsi="Courier New" w:cs="Courier New" w:hint="default"/>
      </w:rPr>
    </w:lvl>
    <w:lvl w:ilvl="2" w:tplc="0419001B" w:tentative="1">
      <w:start w:val="1"/>
      <w:numFmt w:val="bullet"/>
      <w:lvlText w:val=""/>
      <w:lvlJc w:val="left"/>
      <w:pPr>
        <w:ind w:left="2870" w:hanging="360"/>
      </w:pPr>
      <w:rPr>
        <w:rFonts w:ascii="Wingdings" w:hAnsi="Wingdings" w:hint="default"/>
      </w:rPr>
    </w:lvl>
    <w:lvl w:ilvl="3" w:tplc="0419000F" w:tentative="1">
      <w:start w:val="1"/>
      <w:numFmt w:val="bullet"/>
      <w:lvlText w:val=""/>
      <w:lvlJc w:val="left"/>
      <w:pPr>
        <w:ind w:left="3590" w:hanging="360"/>
      </w:pPr>
      <w:rPr>
        <w:rFonts w:ascii="Symbol" w:hAnsi="Symbol" w:hint="default"/>
      </w:rPr>
    </w:lvl>
    <w:lvl w:ilvl="4" w:tplc="04190019" w:tentative="1">
      <w:start w:val="1"/>
      <w:numFmt w:val="bullet"/>
      <w:lvlText w:val="o"/>
      <w:lvlJc w:val="left"/>
      <w:pPr>
        <w:ind w:left="4310" w:hanging="360"/>
      </w:pPr>
      <w:rPr>
        <w:rFonts w:ascii="Courier New" w:hAnsi="Courier New" w:cs="Courier New" w:hint="default"/>
      </w:rPr>
    </w:lvl>
    <w:lvl w:ilvl="5" w:tplc="0419001B" w:tentative="1">
      <w:start w:val="1"/>
      <w:numFmt w:val="bullet"/>
      <w:lvlText w:val=""/>
      <w:lvlJc w:val="left"/>
      <w:pPr>
        <w:ind w:left="5030" w:hanging="360"/>
      </w:pPr>
      <w:rPr>
        <w:rFonts w:ascii="Wingdings" w:hAnsi="Wingdings" w:hint="default"/>
      </w:rPr>
    </w:lvl>
    <w:lvl w:ilvl="6" w:tplc="0419000F" w:tentative="1">
      <w:start w:val="1"/>
      <w:numFmt w:val="bullet"/>
      <w:lvlText w:val=""/>
      <w:lvlJc w:val="left"/>
      <w:pPr>
        <w:ind w:left="5750" w:hanging="360"/>
      </w:pPr>
      <w:rPr>
        <w:rFonts w:ascii="Symbol" w:hAnsi="Symbol" w:hint="default"/>
      </w:rPr>
    </w:lvl>
    <w:lvl w:ilvl="7" w:tplc="04190019" w:tentative="1">
      <w:start w:val="1"/>
      <w:numFmt w:val="bullet"/>
      <w:lvlText w:val="o"/>
      <w:lvlJc w:val="left"/>
      <w:pPr>
        <w:ind w:left="6470" w:hanging="360"/>
      </w:pPr>
      <w:rPr>
        <w:rFonts w:ascii="Courier New" w:hAnsi="Courier New" w:cs="Courier New" w:hint="default"/>
      </w:rPr>
    </w:lvl>
    <w:lvl w:ilvl="8" w:tplc="0419001B" w:tentative="1">
      <w:start w:val="1"/>
      <w:numFmt w:val="bullet"/>
      <w:lvlText w:val=""/>
      <w:lvlJc w:val="left"/>
      <w:pPr>
        <w:ind w:left="7190" w:hanging="360"/>
      </w:pPr>
      <w:rPr>
        <w:rFonts w:ascii="Wingdings" w:hAnsi="Wingdings" w:hint="default"/>
      </w:rPr>
    </w:lvl>
  </w:abstractNum>
  <w:abstractNum w:abstractNumId="113">
    <w:nsid w:val="59ED25EC"/>
    <w:multiLevelType w:val="hybridMultilevel"/>
    <w:tmpl w:val="351E3BE6"/>
    <w:lvl w:ilvl="0" w:tplc="04190011">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nsid w:val="5CB13A04"/>
    <w:multiLevelType w:val="hybridMultilevel"/>
    <w:tmpl w:val="B78AB594"/>
    <w:lvl w:ilvl="0" w:tplc="0419000B">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E6F1D00"/>
    <w:multiLevelType w:val="hybridMultilevel"/>
    <w:tmpl w:val="7F4C2E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6">
    <w:nsid w:val="5EEE1B72"/>
    <w:multiLevelType w:val="hybridMultilevel"/>
    <w:tmpl w:val="2C0EA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F422193"/>
    <w:multiLevelType w:val="hybridMultilevel"/>
    <w:tmpl w:val="9F726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FC97709"/>
    <w:multiLevelType w:val="hybridMultilevel"/>
    <w:tmpl w:val="B43E291C"/>
    <w:lvl w:ilvl="0" w:tplc="04190001">
      <w:start w:val="1"/>
      <w:numFmt w:val="bullet"/>
      <w:lvlText w:val=""/>
      <w:lvlJc w:val="left"/>
      <w:pPr>
        <w:ind w:left="1429" w:hanging="360"/>
      </w:pPr>
      <w:rPr>
        <w:rFonts w:ascii="Symbol" w:hAnsi="Symbol" w:hint="default"/>
        <w:b w:val="0"/>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5FEC25E4"/>
    <w:multiLevelType w:val="hybridMultilevel"/>
    <w:tmpl w:val="88F4A19E"/>
    <w:lvl w:ilvl="0" w:tplc="C71AEDD2">
      <w:numFmt w:val="bullet"/>
      <w:lvlText w:val="–"/>
      <w:lvlJc w:val="left"/>
      <w:pPr>
        <w:ind w:left="1504" w:hanging="360"/>
      </w:pPr>
      <w:rPr>
        <w:rFonts w:ascii="Times New Roman" w:eastAsia="Times New Roman" w:hAnsi="Times New Roman" w:cs="Times New Roman"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20">
    <w:nsid w:val="5FF043B2"/>
    <w:multiLevelType w:val="hybridMultilevel"/>
    <w:tmpl w:val="6A9425E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1">
    <w:nsid w:val="5FFF7EFA"/>
    <w:multiLevelType w:val="hybridMultilevel"/>
    <w:tmpl w:val="1B9A6A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0FA0FC9"/>
    <w:multiLevelType w:val="hybridMultilevel"/>
    <w:tmpl w:val="9C68D3F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3">
    <w:nsid w:val="610E0ED6"/>
    <w:multiLevelType w:val="hybridMultilevel"/>
    <w:tmpl w:val="C81EE32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nsid w:val="61BF16F5"/>
    <w:multiLevelType w:val="hybridMultilevel"/>
    <w:tmpl w:val="EF3A1288"/>
    <w:lvl w:ilvl="0" w:tplc="0419000D">
      <w:start w:val="1"/>
      <w:numFmt w:val="bullet"/>
      <w:lvlText w:val=""/>
      <w:lvlJc w:val="left"/>
      <w:pPr>
        <w:ind w:left="720"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1353"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2D72FF5"/>
    <w:multiLevelType w:val="hybridMultilevel"/>
    <w:tmpl w:val="FF48FD12"/>
    <w:lvl w:ilvl="0" w:tplc="FFFFFFFF">
      <w:start w:val="3"/>
      <w:numFmt w:val="bullet"/>
      <w:lvlText w:val="-"/>
      <w:lvlJc w:val="left"/>
      <w:pPr>
        <w:ind w:left="895" w:hanging="360"/>
      </w:pPr>
      <w:rPr>
        <w:rFonts w:ascii="Times New Roman" w:eastAsia="Times New Roman" w:hAnsi="Times New Roman" w:cs="Times New Roman"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26">
    <w:nsid w:val="62DD092E"/>
    <w:multiLevelType w:val="hybridMultilevel"/>
    <w:tmpl w:val="A91AC634"/>
    <w:lvl w:ilvl="0" w:tplc="9BDCDE36">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7">
    <w:nsid w:val="631142DA"/>
    <w:multiLevelType w:val="hybridMultilevel"/>
    <w:tmpl w:val="DC82F2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3E21DBB"/>
    <w:multiLevelType w:val="hybridMultilevel"/>
    <w:tmpl w:val="967455D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4027111"/>
    <w:multiLevelType w:val="hybridMultilevel"/>
    <w:tmpl w:val="BA7A4928"/>
    <w:lvl w:ilvl="0" w:tplc="04190001">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0">
    <w:nsid w:val="65275DCF"/>
    <w:multiLevelType w:val="hybridMultilevel"/>
    <w:tmpl w:val="38A68890"/>
    <w:lvl w:ilvl="0" w:tplc="04190009">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31">
    <w:nsid w:val="659F53B6"/>
    <w:multiLevelType w:val="hybridMultilevel"/>
    <w:tmpl w:val="4E6A8CBA"/>
    <w:lvl w:ilvl="0" w:tplc="04190001">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5DD14CA"/>
    <w:multiLevelType w:val="hybridMultilevel"/>
    <w:tmpl w:val="104C932E"/>
    <w:lvl w:ilvl="0" w:tplc="FFFFFFFF">
      <w:start w:val="1"/>
      <w:numFmt w:val="bullet"/>
      <w:lvlText w:val=""/>
      <w:lvlJc w:val="left"/>
      <w:pPr>
        <w:ind w:left="360"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nsid w:val="65F64A22"/>
    <w:multiLevelType w:val="hybridMultilevel"/>
    <w:tmpl w:val="7BAE54F6"/>
    <w:lvl w:ilvl="0" w:tplc="04190007">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6191C00"/>
    <w:multiLevelType w:val="hybridMultilevel"/>
    <w:tmpl w:val="A9F2331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6EA676C"/>
    <w:multiLevelType w:val="hybridMultilevel"/>
    <w:tmpl w:val="B9CEC46E"/>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8433249"/>
    <w:multiLevelType w:val="hybridMultilevel"/>
    <w:tmpl w:val="A554FAF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8E60A6A"/>
    <w:multiLevelType w:val="hybridMultilevel"/>
    <w:tmpl w:val="7F5C6C3E"/>
    <w:lvl w:ilvl="0" w:tplc="0419000D">
      <w:start w:val="1"/>
      <w:numFmt w:val="bullet"/>
      <w:lvlText w:val=""/>
      <w:lvlJc w:val="left"/>
      <w:pPr>
        <w:ind w:left="1428" w:hanging="360"/>
      </w:pPr>
      <w:rPr>
        <w:rFonts w:ascii="Wingdings" w:hAnsi="Wingdings" w:hint="default"/>
        <w:b w:val="0"/>
        <w:lang w:val="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8">
    <w:nsid w:val="69290993"/>
    <w:multiLevelType w:val="hybridMultilevel"/>
    <w:tmpl w:val="F85686B2"/>
    <w:lvl w:ilvl="0" w:tplc="FFFFFFFF">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9">
    <w:nsid w:val="6A2608DC"/>
    <w:multiLevelType w:val="hybridMultilevel"/>
    <w:tmpl w:val="3488A3D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A8B13BF"/>
    <w:multiLevelType w:val="hybridMultilevel"/>
    <w:tmpl w:val="84923E9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1">
    <w:nsid w:val="6AE04F7A"/>
    <w:multiLevelType w:val="hybridMultilevel"/>
    <w:tmpl w:val="73CAA1D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2">
    <w:nsid w:val="6B804949"/>
    <w:multiLevelType w:val="hybridMultilevel"/>
    <w:tmpl w:val="DE20EF32"/>
    <w:lvl w:ilvl="0" w:tplc="0419000B">
      <w:start w:val="1"/>
      <w:numFmt w:val="bullet"/>
      <w:lvlText w:val=""/>
      <w:lvlJc w:val="left"/>
      <w:pPr>
        <w:ind w:left="644"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C456678"/>
    <w:multiLevelType w:val="hybridMultilevel"/>
    <w:tmpl w:val="9CAE5982"/>
    <w:lvl w:ilvl="0" w:tplc="FFFFFFFF">
      <w:start w:val="1"/>
      <w:numFmt w:val="bullet"/>
      <w:lvlText w:val=""/>
      <w:lvlJc w:val="left"/>
      <w:pPr>
        <w:ind w:left="786" w:hanging="360"/>
      </w:pPr>
      <w:rPr>
        <w:rFonts w:ascii="Wingdings" w:hAnsi="Wingdings"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4">
    <w:nsid w:val="6CD27F54"/>
    <w:multiLevelType w:val="hybridMultilevel"/>
    <w:tmpl w:val="27A40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6D1342D3"/>
    <w:multiLevelType w:val="hybridMultilevel"/>
    <w:tmpl w:val="A552ABE0"/>
    <w:lvl w:ilvl="0" w:tplc="42AC129E">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6">
    <w:nsid w:val="6D687836"/>
    <w:multiLevelType w:val="hybridMultilevel"/>
    <w:tmpl w:val="FCAABC16"/>
    <w:lvl w:ilvl="0" w:tplc="04190009">
      <w:start w:val="1992"/>
      <w:numFmt w:val="bullet"/>
      <w:lvlText w:val="*"/>
      <w:lvlJc w:val="left"/>
      <w:pPr>
        <w:ind w:left="964" w:hanging="360"/>
      </w:pPr>
      <w:rPr>
        <w:rFonts w:ascii="Times New Roman" w:eastAsia="Times New Roman" w:hAnsi="Times New Roman" w:cs="Times New Roman" w:hint="default"/>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147">
    <w:nsid w:val="6EE8105F"/>
    <w:multiLevelType w:val="hybridMultilevel"/>
    <w:tmpl w:val="60307A46"/>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FD046D1"/>
    <w:multiLevelType w:val="hybridMultilevel"/>
    <w:tmpl w:val="145EC1D0"/>
    <w:lvl w:ilvl="0" w:tplc="AE5C8F04">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nsid w:val="6FE57AD4"/>
    <w:multiLevelType w:val="hybridMultilevel"/>
    <w:tmpl w:val="B93CC816"/>
    <w:lvl w:ilvl="0" w:tplc="04190001">
      <w:start w:val="1"/>
      <w:numFmt w:val="bullet"/>
      <w:lvlText w:val=""/>
      <w:lvlJc w:val="left"/>
      <w:pPr>
        <w:ind w:left="720" w:hanging="360"/>
      </w:pPr>
      <w:rPr>
        <w:rFonts w:ascii="Wingdings" w:hAnsi="Wingdings" w:hint="default"/>
        <w:b w:val="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0970E93"/>
    <w:multiLevelType w:val="hybridMultilevel"/>
    <w:tmpl w:val="913AE4E4"/>
    <w:lvl w:ilvl="0" w:tplc="0419000B">
      <w:start w:val="1992"/>
      <w:numFmt w:val="bullet"/>
      <w:lvlText w:val="◘"/>
      <w:lvlJc w:val="left"/>
      <w:pPr>
        <w:ind w:left="1428" w:hanging="360"/>
      </w:pPr>
      <w:rPr>
        <w:rFonts w:ascii="Times New Roman" w:hAnsi="Times New Roman" w:cs="Times New Roman" w:hint="default"/>
        <w:u w:val="doubl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1">
    <w:nsid w:val="71B4470D"/>
    <w:multiLevelType w:val="hybridMultilevel"/>
    <w:tmpl w:val="F1AA960A"/>
    <w:lvl w:ilvl="0" w:tplc="71D47542">
      <w:start w:val="1992"/>
      <w:numFmt w:val="bullet"/>
      <w:lvlText w:val="*"/>
      <w:lvlJc w:val="left"/>
      <w:pPr>
        <w:ind w:left="720" w:hanging="360"/>
      </w:pPr>
      <w:rPr>
        <w:rFonts w:ascii="Times New Roman" w:eastAsia="Times New Roman" w:hAnsi="Times New Roman" w:cs="Times New Roman" w:hint="default"/>
      </w:rPr>
    </w:lvl>
    <w:lvl w:ilvl="1" w:tplc="0076228A" w:tentative="1">
      <w:start w:val="1"/>
      <w:numFmt w:val="bullet"/>
      <w:lvlText w:val="o"/>
      <w:lvlJc w:val="left"/>
      <w:pPr>
        <w:ind w:left="1440" w:hanging="360"/>
      </w:pPr>
      <w:rPr>
        <w:rFonts w:ascii="Courier New" w:hAnsi="Courier New" w:cs="Courier New" w:hint="default"/>
      </w:rPr>
    </w:lvl>
    <w:lvl w:ilvl="2" w:tplc="76BC9872" w:tentative="1">
      <w:start w:val="1"/>
      <w:numFmt w:val="bullet"/>
      <w:lvlText w:val=""/>
      <w:lvlJc w:val="left"/>
      <w:pPr>
        <w:ind w:left="2160" w:hanging="360"/>
      </w:pPr>
      <w:rPr>
        <w:rFonts w:ascii="Wingdings" w:hAnsi="Wingdings" w:hint="default"/>
      </w:rPr>
    </w:lvl>
    <w:lvl w:ilvl="3" w:tplc="C0204342" w:tentative="1">
      <w:start w:val="1"/>
      <w:numFmt w:val="bullet"/>
      <w:lvlText w:val=""/>
      <w:lvlJc w:val="left"/>
      <w:pPr>
        <w:ind w:left="2880" w:hanging="360"/>
      </w:pPr>
      <w:rPr>
        <w:rFonts w:ascii="Symbol" w:hAnsi="Symbol" w:hint="default"/>
      </w:rPr>
    </w:lvl>
    <w:lvl w:ilvl="4" w:tplc="9B72E01E" w:tentative="1">
      <w:start w:val="1"/>
      <w:numFmt w:val="bullet"/>
      <w:lvlText w:val="o"/>
      <w:lvlJc w:val="left"/>
      <w:pPr>
        <w:ind w:left="3600" w:hanging="360"/>
      </w:pPr>
      <w:rPr>
        <w:rFonts w:ascii="Courier New" w:hAnsi="Courier New" w:cs="Courier New" w:hint="default"/>
      </w:rPr>
    </w:lvl>
    <w:lvl w:ilvl="5" w:tplc="A2E016C6" w:tentative="1">
      <w:start w:val="1"/>
      <w:numFmt w:val="bullet"/>
      <w:lvlText w:val=""/>
      <w:lvlJc w:val="left"/>
      <w:pPr>
        <w:ind w:left="4320" w:hanging="360"/>
      </w:pPr>
      <w:rPr>
        <w:rFonts w:ascii="Wingdings" w:hAnsi="Wingdings" w:hint="default"/>
      </w:rPr>
    </w:lvl>
    <w:lvl w:ilvl="6" w:tplc="084C8A68" w:tentative="1">
      <w:start w:val="1"/>
      <w:numFmt w:val="bullet"/>
      <w:lvlText w:val=""/>
      <w:lvlJc w:val="left"/>
      <w:pPr>
        <w:ind w:left="5040" w:hanging="360"/>
      </w:pPr>
      <w:rPr>
        <w:rFonts w:ascii="Symbol" w:hAnsi="Symbol" w:hint="default"/>
      </w:rPr>
    </w:lvl>
    <w:lvl w:ilvl="7" w:tplc="285EFBB4" w:tentative="1">
      <w:start w:val="1"/>
      <w:numFmt w:val="bullet"/>
      <w:lvlText w:val="o"/>
      <w:lvlJc w:val="left"/>
      <w:pPr>
        <w:ind w:left="5760" w:hanging="360"/>
      </w:pPr>
      <w:rPr>
        <w:rFonts w:ascii="Courier New" w:hAnsi="Courier New" w:cs="Courier New" w:hint="default"/>
      </w:rPr>
    </w:lvl>
    <w:lvl w:ilvl="8" w:tplc="E886F13E" w:tentative="1">
      <w:start w:val="1"/>
      <w:numFmt w:val="bullet"/>
      <w:lvlText w:val=""/>
      <w:lvlJc w:val="left"/>
      <w:pPr>
        <w:ind w:left="6480" w:hanging="360"/>
      </w:pPr>
      <w:rPr>
        <w:rFonts w:ascii="Wingdings" w:hAnsi="Wingdings" w:hint="default"/>
      </w:rPr>
    </w:lvl>
  </w:abstractNum>
  <w:abstractNum w:abstractNumId="152">
    <w:nsid w:val="71CB4FDF"/>
    <w:multiLevelType w:val="hybridMultilevel"/>
    <w:tmpl w:val="AD5C465E"/>
    <w:lvl w:ilvl="0" w:tplc="04190001">
      <w:start w:val="1"/>
      <w:numFmt w:val="bullet"/>
      <w:lvlText w:val=""/>
      <w:lvlJc w:val="left"/>
      <w:pPr>
        <w:ind w:left="1225" w:hanging="360"/>
      </w:pPr>
      <w:rPr>
        <w:rFonts w:ascii="Symbol" w:hAnsi="Symbol" w:hint="default"/>
      </w:rPr>
    </w:lvl>
    <w:lvl w:ilvl="1" w:tplc="04190003" w:tentative="1">
      <w:start w:val="1"/>
      <w:numFmt w:val="bullet"/>
      <w:lvlText w:val="o"/>
      <w:lvlJc w:val="left"/>
      <w:pPr>
        <w:ind w:left="1945" w:hanging="360"/>
      </w:pPr>
      <w:rPr>
        <w:rFonts w:ascii="Courier New" w:hAnsi="Courier New" w:cs="Courier New" w:hint="default"/>
      </w:rPr>
    </w:lvl>
    <w:lvl w:ilvl="2" w:tplc="04190005" w:tentative="1">
      <w:start w:val="1"/>
      <w:numFmt w:val="bullet"/>
      <w:lvlText w:val=""/>
      <w:lvlJc w:val="left"/>
      <w:pPr>
        <w:ind w:left="2665" w:hanging="360"/>
      </w:pPr>
      <w:rPr>
        <w:rFonts w:ascii="Wingdings" w:hAnsi="Wingdings" w:hint="default"/>
      </w:rPr>
    </w:lvl>
    <w:lvl w:ilvl="3" w:tplc="04190001" w:tentative="1">
      <w:start w:val="1"/>
      <w:numFmt w:val="bullet"/>
      <w:lvlText w:val=""/>
      <w:lvlJc w:val="left"/>
      <w:pPr>
        <w:ind w:left="3385" w:hanging="360"/>
      </w:pPr>
      <w:rPr>
        <w:rFonts w:ascii="Symbol" w:hAnsi="Symbol" w:hint="default"/>
      </w:rPr>
    </w:lvl>
    <w:lvl w:ilvl="4" w:tplc="04190003" w:tentative="1">
      <w:start w:val="1"/>
      <w:numFmt w:val="bullet"/>
      <w:lvlText w:val="o"/>
      <w:lvlJc w:val="left"/>
      <w:pPr>
        <w:ind w:left="4105" w:hanging="360"/>
      </w:pPr>
      <w:rPr>
        <w:rFonts w:ascii="Courier New" w:hAnsi="Courier New" w:cs="Courier New" w:hint="default"/>
      </w:rPr>
    </w:lvl>
    <w:lvl w:ilvl="5" w:tplc="04190005" w:tentative="1">
      <w:start w:val="1"/>
      <w:numFmt w:val="bullet"/>
      <w:lvlText w:val=""/>
      <w:lvlJc w:val="left"/>
      <w:pPr>
        <w:ind w:left="4825" w:hanging="360"/>
      </w:pPr>
      <w:rPr>
        <w:rFonts w:ascii="Wingdings" w:hAnsi="Wingdings" w:hint="default"/>
      </w:rPr>
    </w:lvl>
    <w:lvl w:ilvl="6" w:tplc="04190001" w:tentative="1">
      <w:start w:val="1"/>
      <w:numFmt w:val="bullet"/>
      <w:lvlText w:val=""/>
      <w:lvlJc w:val="left"/>
      <w:pPr>
        <w:ind w:left="5545" w:hanging="360"/>
      </w:pPr>
      <w:rPr>
        <w:rFonts w:ascii="Symbol" w:hAnsi="Symbol" w:hint="default"/>
      </w:rPr>
    </w:lvl>
    <w:lvl w:ilvl="7" w:tplc="04190003" w:tentative="1">
      <w:start w:val="1"/>
      <w:numFmt w:val="bullet"/>
      <w:lvlText w:val="o"/>
      <w:lvlJc w:val="left"/>
      <w:pPr>
        <w:ind w:left="6265" w:hanging="360"/>
      </w:pPr>
      <w:rPr>
        <w:rFonts w:ascii="Courier New" w:hAnsi="Courier New" w:cs="Courier New" w:hint="default"/>
      </w:rPr>
    </w:lvl>
    <w:lvl w:ilvl="8" w:tplc="04190005" w:tentative="1">
      <w:start w:val="1"/>
      <w:numFmt w:val="bullet"/>
      <w:lvlText w:val=""/>
      <w:lvlJc w:val="left"/>
      <w:pPr>
        <w:ind w:left="6985" w:hanging="360"/>
      </w:pPr>
      <w:rPr>
        <w:rFonts w:ascii="Wingdings" w:hAnsi="Wingdings" w:hint="default"/>
      </w:rPr>
    </w:lvl>
  </w:abstractNum>
  <w:abstractNum w:abstractNumId="153">
    <w:nsid w:val="72991DFA"/>
    <w:multiLevelType w:val="hybridMultilevel"/>
    <w:tmpl w:val="8828E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73C05471"/>
    <w:multiLevelType w:val="hybridMultilevel"/>
    <w:tmpl w:val="5C048882"/>
    <w:lvl w:ilvl="0" w:tplc="04190001">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746A5066"/>
    <w:multiLevelType w:val="hybridMultilevel"/>
    <w:tmpl w:val="21EC9CBA"/>
    <w:lvl w:ilvl="0" w:tplc="0419000D">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749F4CD2"/>
    <w:multiLevelType w:val="hybridMultilevel"/>
    <w:tmpl w:val="B380D8E2"/>
    <w:lvl w:ilvl="0" w:tplc="04190001">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7">
    <w:nsid w:val="75AD3663"/>
    <w:multiLevelType w:val="hybridMultilevel"/>
    <w:tmpl w:val="6F9AE4F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75C72D2F"/>
    <w:multiLevelType w:val="hybridMultilevel"/>
    <w:tmpl w:val="4CE20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76F27309"/>
    <w:multiLevelType w:val="hybridMultilevel"/>
    <w:tmpl w:val="F66295AC"/>
    <w:lvl w:ilvl="0" w:tplc="0419000D">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0">
    <w:nsid w:val="77856C71"/>
    <w:multiLevelType w:val="hybridMultilevel"/>
    <w:tmpl w:val="D360A1D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nsid w:val="77ED029E"/>
    <w:multiLevelType w:val="hybridMultilevel"/>
    <w:tmpl w:val="32F42B7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83B3717"/>
    <w:multiLevelType w:val="hybridMultilevel"/>
    <w:tmpl w:val="4410720C"/>
    <w:lvl w:ilvl="0" w:tplc="0419000B">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3">
    <w:nsid w:val="79A460D3"/>
    <w:multiLevelType w:val="hybridMultilevel"/>
    <w:tmpl w:val="8184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A7C47B2"/>
    <w:multiLevelType w:val="hybridMultilevel"/>
    <w:tmpl w:val="9C1C881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AE87016"/>
    <w:multiLevelType w:val="hybridMultilevel"/>
    <w:tmpl w:val="B1C444F8"/>
    <w:lvl w:ilvl="0" w:tplc="0419000B">
      <w:start w:val="1"/>
      <w:numFmt w:val="bullet"/>
      <w:lvlText w:val=""/>
      <w:lvlJc w:val="left"/>
      <w:pPr>
        <w:ind w:left="1260" w:hanging="360"/>
      </w:pPr>
      <w:rPr>
        <w:rFonts w:ascii="Symbol" w:hAnsi="Symbol" w:hint="default"/>
      </w:rPr>
    </w:lvl>
    <w:lvl w:ilvl="1" w:tplc="04190003">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6">
    <w:nsid w:val="7B5418B8"/>
    <w:multiLevelType w:val="hybridMultilevel"/>
    <w:tmpl w:val="EE18C8D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B7757EE"/>
    <w:multiLevelType w:val="hybridMultilevel"/>
    <w:tmpl w:val="08E477E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7C9A7B7D"/>
    <w:multiLevelType w:val="hybridMultilevel"/>
    <w:tmpl w:val="9112E54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7D993C02"/>
    <w:multiLevelType w:val="hybridMultilevel"/>
    <w:tmpl w:val="AE509E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7EE44A99"/>
    <w:multiLevelType w:val="hybridMultilevel"/>
    <w:tmpl w:val="21226E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nsid w:val="7F6A4878"/>
    <w:multiLevelType w:val="hybridMultilevel"/>
    <w:tmpl w:val="E390C146"/>
    <w:lvl w:ilvl="0" w:tplc="FFFFFFFF">
      <w:start w:val="1"/>
      <w:numFmt w:val="bullet"/>
      <w:lvlText w:val=""/>
      <w:lvlJc w:val="left"/>
      <w:pPr>
        <w:ind w:left="1429" w:hanging="360"/>
      </w:pPr>
      <w:rPr>
        <w:rFonts w:ascii="Wingdings" w:hAnsi="Wingdings" w:hint="default"/>
        <w:b w:val="0"/>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FB77241"/>
    <w:multiLevelType w:val="hybridMultilevel"/>
    <w:tmpl w:val="2390D7DC"/>
    <w:lvl w:ilvl="0" w:tplc="04190001">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2"/>
  </w:num>
  <w:num w:numId="2">
    <w:abstractNumId w:val="154"/>
  </w:num>
  <w:num w:numId="3">
    <w:abstractNumId w:val="90"/>
  </w:num>
  <w:num w:numId="4">
    <w:abstractNumId w:val="108"/>
  </w:num>
  <w:num w:numId="5">
    <w:abstractNumId w:val="128"/>
  </w:num>
  <w:num w:numId="6">
    <w:abstractNumId w:val="134"/>
  </w:num>
  <w:num w:numId="7">
    <w:abstractNumId w:val="112"/>
  </w:num>
  <w:num w:numId="8">
    <w:abstractNumId w:val="10"/>
  </w:num>
  <w:num w:numId="9">
    <w:abstractNumId w:val="29"/>
  </w:num>
  <w:num w:numId="10">
    <w:abstractNumId w:val="163"/>
  </w:num>
  <w:num w:numId="11">
    <w:abstractNumId w:val="64"/>
  </w:num>
  <w:num w:numId="12">
    <w:abstractNumId w:val="27"/>
  </w:num>
  <w:num w:numId="13">
    <w:abstractNumId w:val="66"/>
  </w:num>
  <w:num w:numId="14">
    <w:abstractNumId w:val="58"/>
  </w:num>
  <w:num w:numId="15">
    <w:abstractNumId w:val="116"/>
  </w:num>
  <w:num w:numId="16">
    <w:abstractNumId w:val="145"/>
  </w:num>
  <w:num w:numId="17">
    <w:abstractNumId w:val="22"/>
  </w:num>
  <w:num w:numId="18">
    <w:abstractNumId w:val="94"/>
  </w:num>
  <w:num w:numId="19">
    <w:abstractNumId w:val="153"/>
  </w:num>
  <w:num w:numId="20">
    <w:abstractNumId w:val="65"/>
  </w:num>
  <w:num w:numId="21">
    <w:abstractNumId w:val="34"/>
  </w:num>
  <w:num w:numId="22">
    <w:abstractNumId w:val="123"/>
  </w:num>
  <w:num w:numId="23">
    <w:abstractNumId w:val="46"/>
  </w:num>
  <w:num w:numId="24">
    <w:abstractNumId w:val="120"/>
  </w:num>
  <w:num w:numId="25">
    <w:abstractNumId w:val="113"/>
  </w:num>
  <w:num w:numId="26">
    <w:abstractNumId w:val="167"/>
  </w:num>
  <w:num w:numId="27">
    <w:abstractNumId w:val="141"/>
  </w:num>
  <w:num w:numId="28">
    <w:abstractNumId w:val="30"/>
  </w:num>
  <w:num w:numId="29">
    <w:abstractNumId w:val="68"/>
  </w:num>
  <w:num w:numId="30">
    <w:abstractNumId w:val="86"/>
  </w:num>
  <w:num w:numId="31">
    <w:abstractNumId w:val="36"/>
  </w:num>
  <w:num w:numId="32">
    <w:abstractNumId w:val="168"/>
  </w:num>
  <w:num w:numId="33">
    <w:abstractNumId w:val="41"/>
  </w:num>
  <w:num w:numId="34">
    <w:abstractNumId w:val="1"/>
  </w:num>
  <w:num w:numId="35">
    <w:abstractNumId w:val="97"/>
  </w:num>
  <w:num w:numId="36">
    <w:abstractNumId w:val="5"/>
  </w:num>
  <w:num w:numId="37">
    <w:abstractNumId w:val="162"/>
  </w:num>
  <w:num w:numId="38">
    <w:abstractNumId w:val="126"/>
  </w:num>
  <w:num w:numId="39">
    <w:abstractNumId w:val="16"/>
  </w:num>
  <w:num w:numId="40">
    <w:abstractNumId w:val="20"/>
  </w:num>
  <w:num w:numId="41">
    <w:abstractNumId w:val="95"/>
  </w:num>
  <w:num w:numId="42">
    <w:abstractNumId w:val="155"/>
  </w:num>
  <w:num w:numId="43">
    <w:abstractNumId w:val="130"/>
  </w:num>
  <w:num w:numId="44">
    <w:abstractNumId w:val="93"/>
  </w:num>
  <w:num w:numId="45">
    <w:abstractNumId w:val="52"/>
  </w:num>
  <w:num w:numId="46">
    <w:abstractNumId w:val="152"/>
  </w:num>
  <w:num w:numId="47">
    <w:abstractNumId w:val="101"/>
  </w:num>
  <w:num w:numId="48">
    <w:abstractNumId w:val="140"/>
  </w:num>
  <w:num w:numId="49">
    <w:abstractNumId w:val="24"/>
  </w:num>
  <w:num w:numId="50">
    <w:abstractNumId w:val="67"/>
  </w:num>
  <w:num w:numId="51">
    <w:abstractNumId w:val="96"/>
  </w:num>
  <w:num w:numId="52">
    <w:abstractNumId w:val="13"/>
  </w:num>
  <w:num w:numId="53">
    <w:abstractNumId w:val="81"/>
  </w:num>
  <w:num w:numId="54">
    <w:abstractNumId w:val="25"/>
  </w:num>
  <w:num w:numId="55">
    <w:abstractNumId w:val="73"/>
  </w:num>
  <w:num w:numId="56">
    <w:abstractNumId w:val="51"/>
  </w:num>
  <w:num w:numId="57">
    <w:abstractNumId w:val="166"/>
  </w:num>
  <w:num w:numId="58">
    <w:abstractNumId w:val="42"/>
  </w:num>
  <w:num w:numId="59">
    <w:abstractNumId w:val="80"/>
  </w:num>
  <w:num w:numId="60">
    <w:abstractNumId w:val="15"/>
  </w:num>
  <w:num w:numId="61">
    <w:abstractNumId w:val="54"/>
  </w:num>
  <w:num w:numId="62">
    <w:abstractNumId w:val="131"/>
  </w:num>
  <w:num w:numId="63">
    <w:abstractNumId w:val="49"/>
  </w:num>
  <w:num w:numId="64">
    <w:abstractNumId w:val="127"/>
  </w:num>
  <w:num w:numId="65">
    <w:abstractNumId w:val="157"/>
  </w:num>
  <w:num w:numId="66">
    <w:abstractNumId w:val="117"/>
  </w:num>
  <w:num w:numId="67">
    <w:abstractNumId w:val="136"/>
  </w:num>
  <w:num w:numId="68">
    <w:abstractNumId w:val="164"/>
  </w:num>
  <w:num w:numId="69">
    <w:abstractNumId w:val="61"/>
  </w:num>
  <w:num w:numId="70">
    <w:abstractNumId w:val="111"/>
  </w:num>
  <w:num w:numId="71">
    <w:abstractNumId w:val="79"/>
  </w:num>
  <w:num w:numId="72">
    <w:abstractNumId w:val="139"/>
  </w:num>
  <w:num w:numId="73">
    <w:abstractNumId w:val="92"/>
  </w:num>
  <w:num w:numId="74">
    <w:abstractNumId w:val="161"/>
  </w:num>
  <w:num w:numId="75">
    <w:abstractNumId w:val="4"/>
  </w:num>
  <w:num w:numId="76">
    <w:abstractNumId w:val="3"/>
  </w:num>
  <w:num w:numId="77">
    <w:abstractNumId w:val="143"/>
  </w:num>
  <w:num w:numId="78">
    <w:abstractNumId w:val="53"/>
  </w:num>
  <w:num w:numId="79">
    <w:abstractNumId w:val="11"/>
  </w:num>
  <w:num w:numId="80">
    <w:abstractNumId w:val="151"/>
  </w:num>
  <w:num w:numId="81">
    <w:abstractNumId w:val="12"/>
  </w:num>
  <w:num w:numId="82">
    <w:abstractNumId w:val="150"/>
  </w:num>
  <w:num w:numId="83">
    <w:abstractNumId w:val="125"/>
  </w:num>
  <w:num w:numId="84">
    <w:abstractNumId w:val="44"/>
  </w:num>
  <w:num w:numId="85">
    <w:abstractNumId w:val="129"/>
  </w:num>
  <w:num w:numId="86">
    <w:abstractNumId w:val="146"/>
  </w:num>
  <w:num w:numId="87">
    <w:abstractNumId w:val="110"/>
  </w:num>
  <w:num w:numId="88">
    <w:abstractNumId w:val="6"/>
  </w:num>
  <w:num w:numId="89">
    <w:abstractNumId w:val="59"/>
  </w:num>
  <w:num w:numId="90">
    <w:abstractNumId w:val="84"/>
  </w:num>
  <w:num w:numId="91">
    <w:abstractNumId w:val="133"/>
  </w:num>
  <w:num w:numId="92">
    <w:abstractNumId w:val="2"/>
  </w:num>
  <w:num w:numId="93">
    <w:abstractNumId w:val="50"/>
  </w:num>
  <w:num w:numId="94">
    <w:abstractNumId w:val="100"/>
  </w:num>
  <w:num w:numId="95">
    <w:abstractNumId w:val="142"/>
  </w:num>
  <w:num w:numId="96">
    <w:abstractNumId w:val="38"/>
  </w:num>
  <w:num w:numId="97">
    <w:abstractNumId w:val="147"/>
  </w:num>
  <w:num w:numId="98">
    <w:abstractNumId w:val="9"/>
  </w:num>
  <w:num w:numId="99">
    <w:abstractNumId w:val="98"/>
  </w:num>
  <w:num w:numId="100">
    <w:abstractNumId w:val="45"/>
  </w:num>
  <w:num w:numId="101">
    <w:abstractNumId w:val="135"/>
  </w:num>
  <w:num w:numId="102">
    <w:abstractNumId w:val="55"/>
  </w:num>
  <w:num w:numId="103">
    <w:abstractNumId w:val="78"/>
  </w:num>
  <w:num w:numId="104">
    <w:abstractNumId w:val="19"/>
  </w:num>
  <w:num w:numId="105">
    <w:abstractNumId w:val="172"/>
  </w:num>
  <w:num w:numId="106">
    <w:abstractNumId w:val="165"/>
  </w:num>
  <w:num w:numId="107">
    <w:abstractNumId w:val="159"/>
  </w:num>
  <w:num w:numId="108">
    <w:abstractNumId w:val="31"/>
  </w:num>
  <w:num w:numId="109">
    <w:abstractNumId w:val="37"/>
  </w:num>
  <w:num w:numId="110">
    <w:abstractNumId w:val="35"/>
  </w:num>
  <w:num w:numId="111">
    <w:abstractNumId w:val="76"/>
  </w:num>
  <w:num w:numId="112">
    <w:abstractNumId w:val="109"/>
  </w:num>
  <w:num w:numId="113">
    <w:abstractNumId w:val="14"/>
  </w:num>
  <w:num w:numId="114">
    <w:abstractNumId w:val="160"/>
  </w:num>
  <w:num w:numId="115">
    <w:abstractNumId w:val="48"/>
  </w:num>
  <w:num w:numId="116">
    <w:abstractNumId w:val="104"/>
  </w:num>
  <w:num w:numId="117">
    <w:abstractNumId w:val="43"/>
  </w:num>
  <w:num w:numId="118">
    <w:abstractNumId w:val="138"/>
  </w:num>
  <w:num w:numId="119">
    <w:abstractNumId w:val="137"/>
  </w:num>
  <w:num w:numId="120">
    <w:abstractNumId w:val="149"/>
  </w:num>
  <w:num w:numId="121">
    <w:abstractNumId w:val="74"/>
  </w:num>
  <w:num w:numId="122">
    <w:abstractNumId w:val="47"/>
  </w:num>
  <w:num w:numId="123">
    <w:abstractNumId w:val="124"/>
  </w:num>
  <w:num w:numId="124">
    <w:abstractNumId w:val="21"/>
  </w:num>
  <w:num w:numId="125">
    <w:abstractNumId w:val="17"/>
  </w:num>
  <w:num w:numId="126">
    <w:abstractNumId w:val="85"/>
  </w:num>
  <w:num w:numId="127">
    <w:abstractNumId w:val="169"/>
  </w:num>
  <w:num w:numId="128">
    <w:abstractNumId w:val="170"/>
  </w:num>
  <w:num w:numId="129">
    <w:abstractNumId w:val="26"/>
  </w:num>
  <w:num w:numId="130">
    <w:abstractNumId w:val="107"/>
  </w:num>
  <w:num w:numId="131">
    <w:abstractNumId w:val="40"/>
  </w:num>
  <w:num w:numId="132">
    <w:abstractNumId w:val="23"/>
  </w:num>
  <w:num w:numId="133">
    <w:abstractNumId w:val="7"/>
  </w:num>
  <w:num w:numId="134">
    <w:abstractNumId w:val="71"/>
  </w:num>
  <w:num w:numId="135">
    <w:abstractNumId w:val="132"/>
  </w:num>
  <w:num w:numId="136">
    <w:abstractNumId w:val="87"/>
  </w:num>
  <w:num w:numId="137">
    <w:abstractNumId w:val="103"/>
  </w:num>
  <w:num w:numId="138">
    <w:abstractNumId w:val="122"/>
  </w:num>
  <w:num w:numId="139">
    <w:abstractNumId w:val="83"/>
  </w:num>
  <w:num w:numId="140">
    <w:abstractNumId w:val="28"/>
  </w:num>
  <w:num w:numId="141">
    <w:abstractNumId w:val="60"/>
  </w:num>
  <w:num w:numId="142">
    <w:abstractNumId w:val="8"/>
  </w:num>
  <w:num w:numId="143">
    <w:abstractNumId w:val="75"/>
  </w:num>
  <w:num w:numId="144">
    <w:abstractNumId w:val="119"/>
  </w:num>
  <w:num w:numId="145">
    <w:abstractNumId w:val="115"/>
  </w:num>
  <w:num w:numId="146">
    <w:abstractNumId w:val="121"/>
  </w:num>
  <w:num w:numId="147">
    <w:abstractNumId w:val="32"/>
  </w:num>
  <w:num w:numId="148">
    <w:abstractNumId w:val="171"/>
  </w:num>
  <w:num w:numId="149">
    <w:abstractNumId w:val="89"/>
  </w:num>
  <w:num w:numId="150">
    <w:abstractNumId w:val="72"/>
  </w:num>
  <w:num w:numId="151">
    <w:abstractNumId w:val="106"/>
  </w:num>
  <w:num w:numId="152">
    <w:abstractNumId w:val="0"/>
  </w:num>
  <w:num w:numId="153">
    <w:abstractNumId w:val="70"/>
  </w:num>
  <w:num w:numId="154">
    <w:abstractNumId w:val="69"/>
  </w:num>
  <w:num w:numId="155">
    <w:abstractNumId w:val="56"/>
  </w:num>
  <w:num w:numId="156">
    <w:abstractNumId w:val="18"/>
  </w:num>
  <w:num w:numId="157">
    <w:abstractNumId w:val="63"/>
  </w:num>
  <w:num w:numId="158">
    <w:abstractNumId w:val="77"/>
  </w:num>
  <w:num w:numId="159">
    <w:abstractNumId w:val="99"/>
  </w:num>
  <w:num w:numId="160">
    <w:abstractNumId w:val="91"/>
  </w:num>
  <w:num w:numId="161">
    <w:abstractNumId w:val="39"/>
  </w:num>
  <w:num w:numId="162">
    <w:abstractNumId w:val="88"/>
  </w:num>
  <w:num w:numId="163">
    <w:abstractNumId w:val="33"/>
  </w:num>
  <w:num w:numId="164">
    <w:abstractNumId w:val="82"/>
  </w:num>
  <w:num w:numId="165">
    <w:abstractNumId w:val="105"/>
  </w:num>
  <w:num w:numId="166">
    <w:abstractNumId w:val="57"/>
  </w:num>
  <w:num w:numId="167">
    <w:abstractNumId w:val="118"/>
  </w:num>
  <w:num w:numId="168">
    <w:abstractNumId w:val="156"/>
  </w:num>
  <w:num w:numId="169">
    <w:abstractNumId w:val="102"/>
  </w:num>
  <w:num w:numId="170">
    <w:abstractNumId w:val="148"/>
  </w:num>
  <w:num w:numId="171">
    <w:abstractNumId w:val="144"/>
  </w:num>
  <w:num w:numId="172">
    <w:abstractNumId w:val="158"/>
  </w:num>
  <w:num w:numId="173">
    <w:abstractNumId w:val="114"/>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5FD"/>
    <w:rsid w:val="00002828"/>
    <w:rsid w:val="00005A1A"/>
    <w:rsid w:val="00011B4E"/>
    <w:rsid w:val="0002561B"/>
    <w:rsid w:val="00034890"/>
    <w:rsid w:val="00035956"/>
    <w:rsid w:val="000466D6"/>
    <w:rsid w:val="0007190C"/>
    <w:rsid w:val="00077E0B"/>
    <w:rsid w:val="00080099"/>
    <w:rsid w:val="00085861"/>
    <w:rsid w:val="000A5F44"/>
    <w:rsid w:val="000B31F9"/>
    <w:rsid w:val="000C286D"/>
    <w:rsid w:val="000C7686"/>
    <w:rsid w:val="000C7828"/>
    <w:rsid w:val="000C7D59"/>
    <w:rsid w:val="000C7F87"/>
    <w:rsid w:val="000D685F"/>
    <w:rsid w:val="000E7BB3"/>
    <w:rsid w:val="000F1E51"/>
    <w:rsid w:val="000F3524"/>
    <w:rsid w:val="00101999"/>
    <w:rsid w:val="001239A5"/>
    <w:rsid w:val="00123A6C"/>
    <w:rsid w:val="001258C3"/>
    <w:rsid w:val="001340D1"/>
    <w:rsid w:val="00145A70"/>
    <w:rsid w:val="001502EB"/>
    <w:rsid w:val="00152E1C"/>
    <w:rsid w:val="00165054"/>
    <w:rsid w:val="00165B46"/>
    <w:rsid w:val="00171FA2"/>
    <w:rsid w:val="00180B52"/>
    <w:rsid w:val="001900AB"/>
    <w:rsid w:val="001A3387"/>
    <w:rsid w:val="001B5D87"/>
    <w:rsid w:val="001C007D"/>
    <w:rsid w:val="001C4766"/>
    <w:rsid w:val="001D0082"/>
    <w:rsid w:val="001D2386"/>
    <w:rsid w:val="001E174B"/>
    <w:rsid w:val="00203D28"/>
    <w:rsid w:val="002040FF"/>
    <w:rsid w:val="00233B25"/>
    <w:rsid w:val="00236BFF"/>
    <w:rsid w:val="00237CEF"/>
    <w:rsid w:val="00250878"/>
    <w:rsid w:val="00272ECE"/>
    <w:rsid w:val="00277847"/>
    <w:rsid w:val="0028301A"/>
    <w:rsid w:val="00283589"/>
    <w:rsid w:val="00293DFC"/>
    <w:rsid w:val="00294E09"/>
    <w:rsid w:val="002A3DBD"/>
    <w:rsid w:val="002B05BE"/>
    <w:rsid w:val="002B2507"/>
    <w:rsid w:val="002B4572"/>
    <w:rsid w:val="002C0490"/>
    <w:rsid w:val="002D015C"/>
    <w:rsid w:val="002E438C"/>
    <w:rsid w:val="002E694D"/>
    <w:rsid w:val="003045B4"/>
    <w:rsid w:val="003054E0"/>
    <w:rsid w:val="00316888"/>
    <w:rsid w:val="00317C8A"/>
    <w:rsid w:val="0032193F"/>
    <w:rsid w:val="00334278"/>
    <w:rsid w:val="00334C12"/>
    <w:rsid w:val="00340CAD"/>
    <w:rsid w:val="00372AFC"/>
    <w:rsid w:val="00373593"/>
    <w:rsid w:val="00392227"/>
    <w:rsid w:val="003933EF"/>
    <w:rsid w:val="003C05DF"/>
    <w:rsid w:val="003C062B"/>
    <w:rsid w:val="003E143D"/>
    <w:rsid w:val="003E398E"/>
    <w:rsid w:val="003F0C40"/>
    <w:rsid w:val="003F67AE"/>
    <w:rsid w:val="00403001"/>
    <w:rsid w:val="00412BBA"/>
    <w:rsid w:val="00413C30"/>
    <w:rsid w:val="00426289"/>
    <w:rsid w:val="00432480"/>
    <w:rsid w:val="00441BEA"/>
    <w:rsid w:val="004453B7"/>
    <w:rsid w:val="004479B6"/>
    <w:rsid w:val="00450FAF"/>
    <w:rsid w:val="004543B2"/>
    <w:rsid w:val="004640B2"/>
    <w:rsid w:val="00475864"/>
    <w:rsid w:val="00484E3E"/>
    <w:rsid w:val="004858CF"/>
    <w:rsid w:val="00491314"/>
    <w:rsid w:val="00491AED"/>
    <w:rsid w:val="004B0151"/>
    <w:rsid w:val="004B344F"/>
    <w:rsid w:val="004B3B52"/>
    <w:rsid w:val="004B3C97"/>
    <w:rsid w:val="004C3F69"/>
    <w:rsid w:val="004D63DB"/>
    <w:rsid w:val="004E085E"/>
    <w:rsid w:val="004E36A7"/>
    <w:rsid w:val="004F5402"/>
    <w:rsid w:val="00501BCF"/>
    <w:rsid w:val="00506181"/>
    <w:rsid w:val="00506691"/>
    <w:rsid w:val="00517BDE"/>
    <w:rsid w:val="0053482A"/>
    <w:rsid w:val="005375C8"/>
    <w:rsid w:val="0054473D"/>
    <w:rsid w:val="00544AF6"/>
    <w:rsid w:val="00550A3E"/>
    <w:rsid w:val="005672F5"/>
    <w:rsid w:val="00567E78"/>
    <w:rsid w:val="00575B7F"/>
    <w:rsid w:val="005801A3"/>
    <w:rsid w:val="005A448C"/>
    <w:rsid w:val="005E0202"/>
    <w:rsid w:val="005F0681"/>
    <w:rsid w:val="005F4BC3"/>
    <w:rsid w:val="0060366A"/>
    <w:rsid w:val="00612CCE"/>
    <w:rsid w:val="006338C4"/>
    <w:rsid w:val="00634310"/>
    <w:rsid w:val="006533CA"/>
    <w:rsid w:val="00661664"/>
    <w:rsid w:val="00670BEA"/>
    <w:rsid w:val="00676323"/>
    <w:rsid w:val="00682D18"/>
    <w:rsid w:val="006A4E34"/>
    <w:rsid w:val="006B4B07"/>
    <w:rsid w:val="006B5DE4"/>
    <w:rsid w:val="006B67DC"/>
    <w:rsid w:val="006C5F17"/>
    <w:rsid w:val="006E6EF1"/>
    <w:rsid w:val="006E6EF4"/>
    <w:rsid w:val="006F7DAA"/>
    <w:rsid w:val="007079BF"/>
    <w:rsid w:val="007227DD"/>
    <w:rsid w:val="007313B0"/>
    <w:rsid w:val="007466C2"/>
    <w:rsid w:val="00753C24"/>
    <w:rsid w:val="00776665"/>
    <w:rsid w:val="00796016"/>
    <w:rsid w:val="007A3CB2"/>
    <w:rsid w:val="007A41AB"/>
    <w:rsid w:val="007A4F36"/>
    <w:rsid w:val="007B7BCB"/>
    <w:rsid w:val="007C6FBE"/>
    <w:rsid w:val="007D45EE"/>
    <w:rsid w:val="007D5E08"/>
    <w:rsid w:val="007E02F6"/>
    <w:rsid w:val="007E293E"/>
    <w:rsid w:val="007E671D"/>
    <w:rsid w:val="007F2463"/>
    <w:rsid w:val="007F57C9"/>
    <w:rsid w:val="00816AD4"/>
    <w:rsid w:val="008325CF"/>
    <w:rsid w:val="00847380"/>
    <w:rsid w:val="008713A9"/>
    <w:rsid w:val="00873392"/>
    <w:rsid w:val="008809DA"/>
    <w:rsid w:val="00887104"/>
    <w:rsid w:val="00891BA1"/>
    <w:rsid w:val="008A2926"/>
    <w:rsid w:val="008A559A"/>
    <w:rsid w:val="008A6C58"/>
    <w:rsid w:val="008B5C7D"/>
    <w:rsid w:val="008C30ED"/>
    <w:rsid w:val="008C374A"/>
    <w:rsid w:val="008F3C87"/>
    <w:rsid w:val="008F4313"/>
    <w:rsid w:val="0090021F"/>
    <w:rsid w:val="00905DED"/>
    <w:rsid w:val="0091319E"/>
    <w:rsid w:val="00917661"/>
    <w:rsid w:val="00932423"/>
    <w:rsid w:val="0093289D"/>
    <w:rsid w:val="0094124C"/>
    <w:rsid w:val="00945D6E"/>
    <w:rsid w:val="009472CF"/>
    <w:rsid w:val="00955432"/>
    <w:rsid w:val="009714BF"/>
    <w:rsid w:val="00993F39"/>
    <w:rsid w:val="009A3F4D"/>
    <w:rsid w:val="009C0B42"/>
    <w:rsid w:val="009C3EA7"/>
    <w:rsid w:val="009C79C1"/>
    <w:rsid w:val="009D7F94"/>
    <w:rsid w:val="009D7FC9"/>
    <w:rsid w:val="009F7767"/>
    <w:rsid w:val="00A01EFF"/>
    <w:rsid w:val="00A04802"/>
    <w:rsid w:val="00A0672C"/>
    <w:rsid w:val="00A1483D"/>
    <w:rsid w:val="00A163E5"/>
    <w:rsid w:val="00A21F94"/>
    <w:rsid w:val="00A40A01"/>
    <w:rsid w:val="00A47A7D"/>
    <w:rsid w:val="00A742CD"/>
    <w:rsid w:val="00A8172E"/>
    <w:rsid w:val="00A81FFF"/>
    <w:rsid w:val="00A85A43"/>
    <w:rsid w:val="00A85C72"/>
    <w:rsid w:val="00A87533"/>
    <w:rsid w:val="00A87B0D"/>
    <w:rsid w:val="00A93810"/>
    <w:rsid w:val="00AA6431"/>
    <w:rsid w:val="00AD0482"/>
    <w:rsid w:val="00AD2649"/>
    <w:rsid w:val="00AD2D88"/>
    <w:rsid w:val="00AD7BBB"/>
    <w:rsid w:val="00AF385F"/>
    <w:rsid w:val="00B01CC4"/>
    <w:rsid w:val="00B01E9A"/>
    <w:rsid w:val="00B05836"/>
    <w:rsid w:val="00B163F8"/>
    <w:rsid w:val="00B27093"/>
    <w:rsid w:val="00B36A9B"/>
    <w:rsid w:val="00B4253C"/>
    <w:rsid w:val="00B42B56"/>
    <w:rsid w:val="00B509B2"/>
    <w:rsid w:val="00B525B0"/>
    <w:rsid w:val="00B52B69"/>
    <w:rsid w:val="00B57AC8"/>
    <w:rsid w:val="00B6364B"/>
    <w:rsid w:val="00B77281"/>
    <w:rsid w:val="00B776F6"/>
    <w:rsid w:val="00B82EC2"/>
    <w:rsid w:val="00B90D80"/>
    <w:rsid w:val="00B969F6"/>
    <w:rsid w:val="00BA4F12"/>
    <w:rsid w:val="00BB0498"/>
    <w:rsid w:val="00BC0EB0"/>
    <w:rsid w:val="00BC368D"/>
    <w:rsid w:val="00BC4326"/>
    <w:rsid w:val="00BC69FE"/>
    <w:rsid w:val="00BD355B"/>
    <w:rsid w:val="00BD6A08"/>
    <w:rsid w:val="00BF200E"/>
    <w:rsid w:val="00BF7EAC"/>
    <w:rsid w:val="00C03AE1"/>
    <w:rsid w:val="00C061B2"/>
    <w:rsid w:val="00C31568"/>
    <w:rsid w:val="00C32DE2"/>
    <w:rsid w:val="00C340E8"/>
    <w:rsid w:val="00C34DA6"/>
    <w:rsid w:val="00C71E58"/>
    <w:rsid w:val="00C90F68"/>
    <w:rsid w:val="00CA2E23"/>
    <w:rsid w:val="00CB1400"/>
    <w:rsid w:val="00CB1AE9"/>
    <w:rsid w:val="00CB56B1"/>
    <w:rsid w:val="00CD1FD6"/>
    <w:rsid w:val="00CD552A"/>
    <w:rsid w:val="00CD6D84"/>
    <w:rsid w:val="00CE764E"/>
    <w:rsid w:val="00CF6432"/>
    <w:rsid w:val="00D06E46"/>
    <w:rsid w:val="00D135FB"/>
    <w:rsid w:val="00D2434E"/>
    <w:rsid w:val="00D24441"/>
    <w:rsid w:val="00D26E55"/>
    <w:rsid w:val="00D301DB"/>
    <w:rsid w:val="00D46CA3"/>
    <w:rsid w:val="00D5497D"/>
    <w:rsid w:val="00D77536"/>
    <w:rsid w:val="00DA75FD"/>
    <w:rsid w:val="00DA760C"/>
    <w:rsid w:val="00DB0A1A"/>
    <w:rsid w:val="00DC2E9E"/>
    <w:rsid w:val="00DD06E2"/>
    <w:rsid w:val="00DD3EF0"/>
    <w:rsid w:val="00DD54A7"/>
    <w:rsid w:val="00DD5B83"/>
    <w:rsid w:val="00DD7E08"/>
    <w:rsid w:val="00DE14BF"/>
    <w:rsid w:val="00DE446E"/>
    <w:rsid w:val="00DF477A"/>
    <w:rsid w:val="00E0072E"/>
    <w:rsid w:val="00E03BCE"/>
    <w:rsid w:val="00E103B5"/>
    <w:rsid w:val="00E17026"/>
    <w:rsid w:val="00E1792C"/>
    <w:rsid w:val="00E302C7"/>
    <w:rsid w:val="00E35C88"/>
    <w:rsid w:val="00E375AE"/>
    <w:rsid w:val="00E4302D"/>
    <w:rsid w:val="00E43996"/>
    <w:rsid w:val="00E52163"/>
    <w:rsid w:val="00E55877"/>
    <w:rsid w:val="00E66D3A"/>
    <w:rsid w:val="00E74EA3"/>
    <w:rsid w:val="00E76943"/>
    <w:rsid w:val="00E92D68"/>
    <w:rsid w:val="00E96399"/>
    <w:rsid w:val="00EA0AB4"/>
    <w:rsid w:val="00EA28A8"/>
    <w:rsid w:val="00EA5C04"/>
    <w:rsid w:val="00EA661F"/>
    <w:rsid w:val="00EB3F7C"/>
    <w:rsid w:val="00EB6009"/>
    <w:rsid w:val="00EC64FC"/>
    <w:rsid w:val="00EC6680"/>
    <w:rsid w:val="00EF11B6"/>
    <w:rsid w:val="00EF256D"/>
    <w:rsid w:val="00F04073"/>
    <w:rsid w:val="00F070D0"/>
    <w:rsid w:val="00F1066D"/>
    <w:rsid w:val="00F12C4C"/>
    <w:rsid w:val="00F1531E"/>
    <w:rsid w:val="00F22114"/>
    <w:rsid w:val="00F3251D"/>
    <w:rsid w:val="00F53BBC"/>
    <w:rsid w:val="00F55C3E"/>
    <w:rsid w:val="00F60081"/>
    <w:rsid w:val="00F63F43"/>
    <w:rsid w:val="00F70E66"/>
    <w:rsid w:val="00F71877"/>
    <w:rsid w:val="00F810B9"/>
    <w:rsid w:val="00F86BF0"/>
    <w:rsid w:val="00FA2A02"/>
    <w:rsid w:val="00FA41A4"/>
    <w:rsid w:val="00FB4331"/>
    <w:rsid w:val="00FB7C98"/>
    <w:rsid w:val="00FC3750"/>
    <w:rsid w:val="00FD1CBD"/>
    <w:rsid w:val="00FF0A6D"/>
    <w:rsid w:val="00FF5094"/>
    <w:rsid w:val="00FF6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3CA"/>
    <w:rPr>
      <w:rFonts w:ascii="Calibri" w:eastAsia="Times New Roman" w:hAnsi="Calibri" w:cs="Times New Roman"/>
      <w:lang w:eastAsia="ru-RU"/>
    </w:rPr>
  </w:style>
  <w:style w:type="paragraph" w:styleId="10">
    <w:name w:val="heading 1"/>
    <w:basedOn w:val="a"/>
    <w:next w:val="a"/>
    <w:link w:val="11"/>
    <w:uiPriority w:val="99"/>
    <w:qFormat/>
    <w:rsid w:val="006533CA"/>
    <w:pPr>
      <w:keepNext/>
      <w:spacing w:after="0" w:line="240" w:lineRule="auto"/>
      <w:jc w:val="center"/>
      <w:outlineLvl w:val="0"/>
    </w:pPr>
    <w:rPr>
      <w:rFonts w:ascii="Times New Roman" w:hAnsi="Times New Roman"/>
      <w:sz w:val="32"/>
      <w:szCs w:val="20"/>
      <w:lang w:val="uk-UA"/>
    </w:rPr>
  </w:style>
  <w:style w:type="paragraph" w:styleId="20">
    <w:name w:val="heading 2"/>
    <w:basedOn w:val="a"/>
    <w:next w:val="a"/>
    <w:link w:val="21"/>
    <w:uiPriority w:val="9"/>
    <w:unhideWhenUsed/>
    <w:qFormat/>
    <w:rsid w:val="006533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533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6533CA"/>
    <w:rPr>
      <w:rFonts w:ascii="Times New Roman" w:eastAsia="Times New Roman" w:hAnsi="Times New Roman" w:cs="Times New Roman"/>
      <w:sz w:val="32"/>
      <w:szCs w:val="20"/>
      <w:lang w:val="uk-UA" w:eastAsia="ru-RU"/>
    </w:rPr>
  </w:style>
  <w:style w:type="character" w:customStyle="1" w:styleId="21">
    <w:name w:val="Заголовок 2 Знак"/>
    <w:basedOn w:val="a0"/>
    <w:link w:val="20"/>
    <w:uiPriority w:val="9"/>
    <w:rsid w:val="006533C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533CA"/>
    <w:rPr>
      <w:rFonts w:asciiTheme="majorHAnsi" w:eastAsiaTheme="majorEastAsia" w:hAnsiTheme="majorHAnsi" w:cstheme="majorBidi"/>
      <w:b/>
      <w:bCs/>
      <w:color w:val="4F81BD" w:themeColor="accent1"/>
      <w:lang w:eastAsia="ru-RU"/>
    </w:rPr>
  </w:style>
  <w:style w:type="character" w:styleId="a3">
    <w:name w:val="Hyperlink"/>
    <w:basedOn w:val="a0"/>
    <w:uiPriority w:val="99"/>
    <w:unhideWhenUsed/>
    <w:rsid w:val="006533CA"/>
    <w:rPr>
      <w:color w:val="0000FF"/>
      <w:u w:val="single"/>
    </w:rPr>
  </w:style>
  <w:style w:type="paragraph" w:styleId="a4">
    <w:name w:val="List Paragraph"/>
    <w:basedOn w:val="a"/>
    <w:qFormat/>
    <w:rsid w:val="006533CA"/>
    <w:pPr>
      <w:ind w:left="720"/>
      <w:contextualSpacing/>
    </w:pPr>
  </w:style>
  <w:style w:type="paragraph" w:styleId="2">
    <w:name w:val="List Bullet 2"/>
    <w:basedOn w:val="a"/>
    <w:autoRedefine/>
    <w:rsid w:val="006533CA"/>
    <w:pPr>
      <w:numPr>
        <w:numId w:val="8"/>
      </w:numPr>
      <w:tabs>
        <w:tab w:val="left" w:pos="0"/>
      </w:tabs>
      <w:spacing w:after="0" w:line="360" w:lineRule="auto"/>
      <w:ind w:left="0" w:firstLine="142"/>
      <w:jc w:val="both"/>
    </w:pPr>
    <w:rPr>
      <w:rFonts w:ascii="Times New Roman" w:hAnsi="Times New Roman"/>
      <w:iCs/>
      <w:spacing w:val="-12"/>
      <w:sz w:val="28"/>
      <w:szCs w:val="28"/>
      <w:lang w:val="uk-UA"/>
    </w:rPr>
  </w:style>
  <w:style w:type="character" w:styleId="a5">
    <w:name w:val="Emphasis"/>
    <w:basedOn w:val="a0"/>
    <w:uiPriority w:val="20"/>
    <w:qFormat/>
    <w:rsid w:val="006533CA"/>
    <w:rPr>
      <w:i/>
      <w:iCs/>
    </w:rPr>
  </w:style>
  <w:style w:type="character" w:styleId="a6">
    <w:name w:val="Strong"/>
    <w:basedOn w:val="a0"/>
    <w:uiPriority w:val="22"/>
    <w:qFormat/>
    <w:rsid w:val="006533CA"/>
    <w:rPr>
      <w:b/>
      <w:bCs/>
    </w:rPr>
  </w:style>
  <w:style w:type="paragraph" w:styleId="a7">
    <w:name w:val="header"/>
    <w:basedOn w:val="a"/>
    <w:link w:val="a8"/>
    <w:uiPriority w:val="99"/>
    <w:unhideWhenUsed/>
    <w:rsid w:val="006533CA"/>
    <w:pPr>
      <w:tabs>
        <w:tab w:val="center" w:pos="4677"/>
        <w:tab w:val="right" w:pos="9355"/>
      </w:tabs>
    </w:pPr>
  </w:style>
  <w:style w:type="character" w:customStyle="1" w:styleId="a8">
    <w:name w:val="Верхний колонтитул Знак"/>
    <w:basedOn w:val="a0"/>
    <w:link w:val="a7"/>
    <w:uiPriority w:val="99"/>
    <w:rsid w:val="006533CA"/>
    <w:rPr>
      <w:rFonts w:ascii="Calibri" w:eastAsia="Times New Roman" w:hAnsi="Calibri" w:cs="Times New Roman"/>
      <w:lang w:eastAsia="ru-RU"/>
    </w:rPr>
  </w:style>
  <w:style w:type="paragraph" w:styleId="a9">
    <w:name w:val="footer"/>
    <w:basedOn w:val="a"/>
    <w:link w:val="aa"/>
    <w:uiPriority w:val="99"/>
    <w:unhideWhenUsed/>
    <w:rsid w:val="006533CA"/>
    <w:pPr>
      <w:tabs>
        <w:tab w:val="center" w:pos="4677"/>
        <w:tab w:val="right" w:pos="9355"/>
      </w:tabs>
    </w:pPr>
  </w:style>
  <w:style w:type="character" w:customStyle="1" w:styleId="aa">
    <w:name w:val="Нижний колонтитул Знак"/>
    <w:basedOn w:val="a0"/>
    <w:link w:val="a9"/>
    <w:uiPriority w:val="99"/>
    <w:rsid w:val="006533CA"/>
    <w:rPr>
      <w:rFonts w:ascii="Calibri" w:eastAsia="Times New Roman" w:hAnsi="Calibri" w:cs="Times New Roman"/>
      <w:lang w:eastAsia="ru-RU"/>
    </w:rPr>
  </w:style>
  <w:style w:type="table" w:styleId="ab">
    <w:name w:val="Table Grid"/>
    <w:basedOn w:val="a1"/>
    <w:uiPriority w:val="59"/>
    <w:rsid w:val="006533C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Список1"/>
    <w:basedOn w:val="a"/>
    <w:rsid w:val="006533CA"/>
    <w:pPr>
      <w:numPr>
        <w:numId w:val="1"/>
      </w:numPr>
      <w:spacing w:after="0" w:line="360" w:lineRule="auto"/>
      <w:ind w:left="924" w:hanging="357"/>
      <w:jc w:val="both"/>
    </w:pPr>
    <w:rPr>
      <w:rFonts w:ascii="Times New Roman" w:hAnsi="Times New Roman"/>
      <w:sz w:val="24"/>
      <w:szCs w:val="20"/>
      <w:lang w:eastAsia="ko-KR"/>
    </w:rPr>
  </w:style>
  <w:style w:type="paragraph" w:customStyle="1" w:styleId="Default">
    <w:name w:val="Default"/>
    <w:rsid w:val="006533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c">
    <w:name w:val="Normal (Web)"/>
    <w:basedOn w:val="a"/>
    <w:uiPriority w:val="99"/>
    <w:unhideWhenUsed/>
    <w:rsid w:val="006533C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533CA"/>
  </w:style>
  <w:style w:type="paragraph" w:styleId="ad">
    <w:name w:val="Body Text"/>
    <w:basedOn w:val="a"/>
    <w:link w:val="ae"/>
    <w:unhideWhenUsed/>
    <w:rsid w:val="006533CA"/>
    <w:pPr>
      <w:spacing w:after="0" w:line="240" w:lineRule="auto"/>
      <w:jc w:val="both"/>
    </w:pPr>
    <w:rPr>
      <w:rFonts w:ascii="Times New Roman" w:hAnsi="Times New Roman"/>
      <w:sz w:val="24"/>
      <w:szCs w:val="20"/>
    </w:rPr>
  </w:style>
  <w:style w:type="character" w:customStyle="1" w:styleId="ae">
    <w:name w:val="Основной текст Знак"/>
    <w:basedOn w:val="a0"/>
    <w:link w:val="ad"/>
    <w:rsid w:val="006533CA"/>
    <w:rPr>
      <w:rFonts w:ascii="Times New Roman" w:eastAsia="Times New Roman" w:hAnsi="Times New Roman" w:cs="Times New Roman"/>
      <w:sz w:val="24"/>
      <w:szCs w:val="20"/>
      <w:lang w:eastAsia="ru-RU"/>
    </w:rPr>
  </w:style>
  <w:style w:type="paragraph" w:styleId="af">
    <w:name w:val="Balloon Text"/>
    <w:basedOn w:val="a"/>
    <w:link w:val="af0"/>
    <w:uiPriority w:val="99"/>
    <w:semiHidden/>
    <w:unhideWhenUsed/>
    <w:rsid w:val="006533C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533CA"/>
    <w:rPr>
      <w:rFonts w:ascii="Tahoma" w:eastAsia="Times New Roman" w:hAnsi="Tahoma" w:cs="Tahoma"/>
      <w:sz w:val="16"/>
      <w:szCs w:val="16"/>
      <w:lang w:eastAsia="ru-RU"/>
    </w:rPr>
  </w:style>
  <w:style w:type="paragraph" w:styleId="af1">
    <w:name w:val="List"/>
    <w:basedOn w:val="a"/>
    <w:uiPriority w:val="99"/>
    <w:rsid w:val="006533CA"/>
    <w:pPr>
      <w:tabs>
        <w:tab w:val="num" w:pos="1097"/>
      </w:tabs>
      <w:autoSpaceDE w:val="0"/>
      <w:autoSpaceDN w:val="0"/>
      <w:spacing w:after="0" w:line="360" w:lineRule="auto"/>
      <w:ind w:firstLine="737"/>
      <w:jc w:val="both"/>
    </w:pPr>
    <w:rPr>
      <w:rFonts w:ascii="Times New Roman" w:hAnsi="Times New Roman"/>
      <w:sz w:val="28"/>
      <w:szCs w:val="28"/>
      <w:lang w:val="uk-UA"/>
    </w:rPr>
  </w:style>
  <w:style w:type="paragraph" w:styleId="22">
    <w:name w:val="Body Text Indent 2"/>
    <w:basedOn w:val="a"/>
    <w:link w:val="23"/>
    <w:uiPriority w:val="99"/>
    <w:unhideWhenUsed/>
    <w:rsid w:val="006533CA"/>
    <w:pPr>
      <w:spacing w:after="120" w:line="480" w:lineRule="auto"/>
      <w:ind w:left="283"/>
    </w:pPr>
  </w:style>
  <w:style w:type="character" w:customStyle="1" w:styleId="23">
    <w:name w:val="Основной текст с отступом 2 Знак"/>
    <w:basedOn w:val="a0"/>
    <w:link w:val="22"/>
    <w:uiPriority w:val="99"/>
    <w:rsid w:val="006533CA"/>
    <w:rPr>
      <w:rFonts w:ascii="Calibri" w:eastAsia="Times New Roman" w:hAnsi="Calibri" w:cs="Times New Roman"/>
      <w:lang w:eastAsia="ru-RU"/>
    </w:rPr>
  </w:style>
  <w:style w:type="character" w:customStyle="1" w:styleId="FontStyle14">
    <w:name w:val="Font Style14"/>
    <w:basedOn w:val="a0"/>
    <w:uiPriority w:val="99"/>
    <w:rsid w:val="006533CA"/>
    <w:rPr>
      <w:rFonts w:ascii="Times New Roman" w:hAnsi="Times New Roman" w:cs="Times New Roman"/>
      <w:sz w:val="24"/>
      <w:szCs w:val="24"/>
    </w:rPr>
  </w:style>
  <w:style w:type="character" w:customStyle="1" w:styleId="apple-style-span">
    <w:name w:val="apple-style-span"/>
    <w:basedOn w:val="a0"/>
    <w:rsid w:val="006533CA"/>
  </w:style>
  <w:style w:type="character" w:customStyle="1" w:styleId="af2">
    <w:name w:val="Основной текст_"/>
    <w:basedOn w:val="a0"/>
    <w:link w:val="31"/>
    <w:rsid w:val="006533CA"/>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2"/>
    <w:rsid w:val="006533CA"/>
    <w:pPr>
      <w:widowControl w:val="0"/>
      <w:shd w:val="clear" w:color="auto" w:fill="FFFFFF"/>
      <w:spacing w:after="0" w:line="480" w:lineRule="exact"/>
      <w:ind w:hanging="740"/>
    </w:pPr>
    <w:rPr>
      <w:rFonts w:ascii="Times New Roman" w:hAnsi="Times New Roman"/>
      <w:sz w:val="26"/>
      <w:szCs w:val="26"/>
      <w:lang w:eastAsia="en-US"/>
    </w:rPr>
  </w:style>
  <w:style w:type="paragraph" w:styleId="af3">
    <w:name w:val="Title"/>
    <w:basedOn w:val="a"/>
    <w:link w:val="af4"/>
    <w:uiPriority w:val="10"/>
    <w:qFormat/>
    <w:rsid w:val="006533CA"/>
    <w:pPr>
      <w:spacing w:before="100" w:beforeAutospacing="1" w:after="100" w:afterAutospacing="1" w:line="240" w:lineRule="auto"/>
    </w:pPr>
    <w:rPr>
      <w:rFonts w:ascii="Times New Roman" w:hAnsi="Times New Roman"/>
      <w:sz w:val="24"/>
      <w:szCs w:val="24"/>
    </w:rPr>
  </w:style>
  <w:style w:type="character" w:customStyle="1" w:styleId="af4">
    <w:name w:val="Название Знак"/>
    <w:basedOn w:val="a0"/>
    <w:link w:val="af3"/>
    <w:uiPriority w:val="10"/>
    <w:rsid w:val="006533CA"/>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6533CA"/>
    <w:pPr>
      <w:spacing w:after="120" w:line="480" w:lineRule="auto"/>
    </w:pPr>
  </w:style>
  <w:style w:type="character" w:customStyle="1" w:styleId="25">
    <w:name w:val="Основной текст 2 Знак"/>
    <w:basedOn w:val="a0"/>
    <w:link w:val="24"/>
    <w:uiPriority w:val="99"/>
    <w:rsid w:val="006533CA"/>
    <w:rPr>
      <w:rFonts w:ascii="Calibri" w:eastAsia="Times New Roman" w:hAnsi="Calibri" w:cs="Times New Roman"/>
      <w:lang w:eastAsia="ru-RU"/>
    </w:rPr>
  </w:style>
  <w:style w:type="character" w:customStyle="1" w:styleId="af5">
    <w:name w:val="Основной текст с отступом Знак"/>
    <w:basedOn w:val="a0"/>
    <w:link w:val="af6"/>
    <w:uiPriority w:val="99"/>
    <w:semiHidden/>
    <w:rsid w:val="006533CA"/>
    <w:rPr>
      <w:rFonts w:ascii="Calibri" w:eastAsia="Calibri" w:hAnsi="Calibri" w:cs="Times New Roman"/>
    </w:rPr>
  </w:style>
  <w:style w:type="paragraph" w:styleId="af6">
    <w:name w:val="Body Text Indent"/>
    <w:basedOn w:val="a"/>
    <w:link w:val="af5"/>
    <w:uiPriority w:val="99"/>
    <w:semiHidden/>
    <w:unhideWhenUsed/>
    <w:rsid w:val="006533CA"/>
    <w:pPr>
      <w:spacing w:after="120" w:line="360" w:lineRule="auto"/>
      <w:ind w:left="283" w:firstLine="709"/>
      <w:jc w:val="both"/>
    </w:pPr>
    <w:rPr>
      <w:rFonts w:eastAsia="Calibri"/>
      <w:lang w:eastAsia="en-US"/>
    </w:rPr>
  </w:style>
  <w:style w:type="paragraph" w:styleId="af7">
    <w:name w:val="annotation text"/>
    <w:basedOn w:val="a"/>
    <w:link w:val="af8"/>
    <w:uiPriority w:val="99"/>
    <w:semiHidden/>
    <w:unhideWhenUsed/>
    <w:rsid w:val="006533CA"/>
    <w:pPr>
      <w:spacing w:line="240" w:lineRule="auto"/>
    </w:pPr>
    <w:rPr>
      <w:sz w:val="20"/>
      <w:szCs w:val="20"/>
    </w:rPr>
  </w:style>
  <w:style w:type="character" w:customStyle="1" w:styleId="af8">
    <w:name w:val="Текст примечания Знак"/>
    <w:basedOn w:val="a0"/>
    <w:link w:val="af7"/>
    <w:uiPriority w:val="99"/>
    <w:semiHidden/>
    <w:rsid w:val="006533CA"/>
    <w:rPr>
      <w:rFonts w:ascii="Calibri" w:eastAsia="Times New Roman" w:hAnsi="Calibri" w:cs="Times New Roman"/>
      <w:sz w:val="20"/>
      <w:szCs w:val="20"/>
      <w:lang w:eastAsia="ru-RU"/>
    </w:rPr>
  </w:style>
  <w:style w:type="character" w:customStyle="1" w:styleId="af9">
    <w:name w:val="Тема примечания Знак"/>
    <w:basedOn w:val="af8"/>
    <w:link w:val="afa"/>
    <w:uiPriority w:val="99"/>
    <w:semiHidden/>
    <w:rsid w:val="006533CA"/>
    <w:rPr>
      <w:rFonts w:ascii="Calibri" w:eastAsia="Times New Roman" w:hAnsi="Calibri" w:cs="Times New Roman"/>
      <w:b/>
      <w:bCs/>
      <w:sz w:val="20"/>
      <w:szCs w:val="20"/>
      <w:lang w:eastAsia="ru-RU"/>
    </w:rPr>
  </w:style>
  <w:style w:type="paragraph" w:styleId="afa">
    <w:name w:val="annotation subject"/>
    <w:basedOn w:val="af7"/>
    <w:next w:val="af7"/>
    <w:link w:val="af9"/>
    <w:uiPriority w:val="99"/>
    <w:semiHidden/>
    <w:unhideWhenUsed/>
    <w:rsid w:val="006533CA"/>
    <w:rPr>
      <w:b/>
      <w:bCs/>
    </w:rPr>
  </w:style>
  <w:style w:type="paragraph" w:styleId="afb">
    <w:name w:val="No Spacing"/>
    <w:uiPriority w:val="1"/>
    <w:qFormat/>
    <w:rsid w:val="006533CA"/>
    <w:pPr>
      <w:spacing w:after="0" w:line="240" w:lineRule="auto"/>
    </w:pPr>
    <w:rPr>
      <w:rFonts w:ascii="Calibri" w:eastAsia="Times New Roman" w:hAnsi="Calibri" w:cs="Calibri"/>
      <w:sz w:val="20"/>
      <w:szCs w:val="20"/>
      <w:lang w:eastAsia="ru-RU"/>
    </w:rPr>
  </w:style>
  <w:style w:type="paragraph" w:customStyle="1" w:styleId="12">
    <w:name w:val="Абзац списка1"/>
    <w:basedOn w:val="a"/>
    <w:rsid w:val="006533CA"/>
    <w:pPr>
      <w:ind w:left="720"/>
    </w:pPr>
    <w:rPr>
      <w:rFonts w:cs="Calibri"/>
    </w:rPr>
  </w:style>
  <w:style w:type="paragraph" w:customStyle="1" w:styleId="13">
    <w:name w:val="Основной текст1"/>
    <w:basedOn w:val="a"/>
    <w:rsid w:val="006533CA"/>
    <w:pPr>
      <w:shd w:val="clear" w:color="auto" w:fill="FFFFFF"/>
      <w:spacing w:after="0" w:line="221" w:lineRule="exact"/>
      <w:jc w:val="both"/>
    </w:pPr>
    <w:rPr>
      <w:rFonts w:ascii="Times New Roman" w:hAnsi="Times New Roman"/>
      <w:sz w:val="19"/>
      <w:szCs w:val="19"/>
      <w:lang w:eastAsia="en-US"/>
    </w:rPr>
  </w:style>
  <w:style w:type="character" w:customStyle="1" w:styleId="HTML">
    <w:name w:val="Стандартный HTML Знак"/>
    <w:basedOn w:val="a0"/>
    <w:link w:val="HTML0"/>
    <w:uiPriority w:val="99"/>
    <w:semiHidden/>
    <w:rsid w:val="006533C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53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fc">
    <w:name w:val="Plain Text"/>
    <w:aliases w:val="Заг1"/>
    <w:basedOn w:val="a"/>
    <w:link w:val="afd"/>
    <w:rsid w:val="006533CA"/>
    <w:pPr>
      <w:spacing w:after="0" w:line="216" w:lineRule="auto"/>
    </w:pPr>
    <w:rPr>
      <w:rFonts w:ascii="Courier New" w:hAnsi="Courier New" w:cs="Courier New"/>
      <w:sz w:val="20"/>
      <w:szCs w:val="20"/>
    </w:rPr>
  </w:style>
  <w:style w:type="character" w:customStyle="1" w:styleId="afd">
    <w:name w:val="Текст Знак"/>
    <w:aliases w:val="Заг1 Знак"/>
    <w:basedOn w:val="a0"/>
    <w:link w:val="afc"/>
    <w:rsid w:val="006533CA"/>
    <w:rPr>
      <w:rFonts w:ascii="Courier New" w:eastAsia="Times New Roman" w:hAnsi="Courier New" w:cs="Courier New"/>
      <w:sz w:val="20"/>
      <w:szCs w:val="20"/>
      <w:lang w:eastAsia="ru-RU"/>
    </w:rPr>
  </w:style>
  <w:style w:type="paragraph" w:styleId="afe">
    <w:name w:val="caption"/>
    <w:basedOn w:val="a"/>
    <w:next w:val="a"/>
    <w:uiPriority w:val="35"/>
    <w:unhideWhenUsed/>
    <w:qFormat/>
    <w:rsid w:val="006533CA"/>
    <w:pPr>
      <w:spacing w:line="240" w:lineRule="auto"/>
    </w:pPr>
    <w:rPr>
      <w:b/>
      <w:bCs/>
      <w:color w:val="4F81BD" w:themeColor="accent1"/>
      <w:sz w:val="18"/>
      <w:szCs w:val="18"/>
    </w:rPr>
  </w:style>
  <w:style w:type="table" w:styleId="14">
    <w:name w:val="Medium Shading 1"/>
    <w:basedOn w:val="a1"/>
    <w:uiPriority w:val="63"/>
    <w:rsid w:val="001502E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ff">
    <w:name w:val="Light Grid"/>
    <w:basedOn w:val="a1"/>
    <w:uiPriority w:val="62"/>
    <w:rsid w:val="001502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3CA"/>
    <w:rPr>
      <w:rFonts w:ascii="Calibri" w:eastAsia="Times New Roman" w:hAnsi="Calibri" w:cs="Times New Roman"/>
      <w:lang w:eastAsia="ru-RU"/>
    </w:rPr>
  </w:style>
  <w:style w:type="paragraph" w:styleId="10">
    <w:name w:val="heading 1"/>
    <w:basedOn w:val="a"/>
    <w:next w:val="a"/>
    <w:link w:val="11"/>
    <w:uiPriority w:val="99"/>
    <w:qFormat/>
    <w:rsid w:val="006533CA"/>
    <w:pPr>
      <w:keepNext/>
      <w:spacing w:after="0" w:line="240" w:lineRule="auto"/>
      <w:jc w:val="center"/>
      <w:outlineLvl w:val="0"/>
    </w:pPr>
    <w:rPr>
      <w:rFonts w:ascii="Times New Roman" w:hAnsi="Times New Roman"/>
      <w:sz w:val="32"/>
      <w:szCs w:val="20"/>
      <w:lang w:val="uk-UA"/>
    </w:rPr>
  </w:style>
  <w:style w:type="paragraph" w:styleId="20">
    <w:name w:val="heading 2"/>
    <w:basedOn w:val="a"/>
    <w:next w:val="a"/>
    <w:link w:val="21"/>
    <w:uiPriority w:val="9"/>
    <w:unhideWhenUsed/>
    <w:qFormat/>
    <w:rsid w:val="006533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533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6533CA"/>
    <w:rPr>
      <w:rFonts w:ascii="Times New Roman" w:eastAsia="Times New Roman" w:hAnsi="Times New Roman" w:cs="Times New Roman"/>
      <w:sz w:val="32"/>
      <w:szCs w:val="20"/>
      <w:lang w:val="uk-UA" w:eastAsia="ru-RU"/>
    </w:rPr>
  </w:style>
  <w:style w:type="character" w:customStyle="1" w:styleId="21">
    <w:name w:val="Заголовок 2 Знак"/>
    <w:basedOn w:val="a0"/>
    <w:link w:val="20"/>
    <w:uiPriority w:val="9"/>
    <w:rsid w:val="006533C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533CA"/>
    <w:rPr>
      <w:rFonts w:asciiTheme="majorHAnsi" w:eastAsiaTheme="majorEastAsia" w:hAnsiTheme="majorHAnsi" w:cstheme="majorBidi"/>
      <w:b/>
      <w:bCs/>
      <w:color w:val="4F81BD" w:themeColor="accent1"/>
      <w:lang w:eastAsia="ru-RU"/>
    </w:rPr>
  </w:style>
  <w:style w:type="character" w:styleId="a3">
    <w:name w:val="Hyperlink"/>
    <w:basedOn w:val="a0"/>
    <w:uiPriority w:val="99"/>
    <w:unhideWhenUsed/>
    <w:rsid w:val="006533CA"/>
    <w:rPr>
      <w:color w:val="0000FF"/>
      <w:u w:val="single"/>
    </w:rPr>
  </w:style>
  <w:style w:type="paragraph" w:styleId="a4">
    <w:name w:val="List Paragraph"/>
    <w:basedOn w:val="a"/>
    <w:qFormat/>
    <w:rsid w:val="006533CA"/>
    <w:pPr>
      <w:ind w:left="720"/>
      <w:contextualSpacing/>
    </w:pPr>
  </w:style>
  <w:style w:type="paragraph" w:styleId="2">
    <w:name w:val="List Bullet 2"/>
    <w:basedOn w:val="a"/>
    <w:autoRedefine/>
    <w:rsid w:val="006533CA"/>
    <w:pPr>
      <w:numPr>
        <w:numId w:val="8"/>
      </w:numPr>
      <w:tabs>
        <w:tab w:val="left" w:pos="0"/>
      </w:tabs>
      <w:spacing w:after="0" w:line="360" w:lineRule="auto"/>
      <w:ind w:left="0" w:firstLine="142"/>
      <w:jc w:val="both"/>
    </w:pPr>
    <w:rPr>
      <w:rFonts w:ascii="Times New Roman" w:hAnsi="Times New Roman"/>
      <w:iCs/>
      <w:spacing w:val="-12"/>
      <w:sz w:val="28"/>
      <w:szCs w:val="28"/>
      <w:lang w:val="uk-UA"/>
    </w:rPr>
  </w:style>
  <w:style w:type="character" w:styleId="a5">
    <w:name w:val="Emphasis"/>
    <w:basedOn w:val="a0"/>
    <w:uiPriority w:val="20"/>
    <w:qFormat/>
    <w:rsid w:val="006533CA"/>
    <w:rPr>
      <w:i/>
      <w:iCs/>
    </w:rPr>
  </w:style>
  <w:style w:type="character" w:styleId="a6">
    <w:name w:val="Strong"/>
    <w:basedOn w:val="a0"/>
    <w:uiPriority w:val="22"/>
    <w:qFormat/>
    <w:rsid w:val="006533CA"/>
    <w:rPr>
      <w:b/>
      <w:bCs/>
    </w:rPr>
  </w:style>
  <w:style w:type="paragraph" w:styleId="a7">
    <w:name w:val="header"/>
    <w:basedOn w:val="a"/>
    <w:link w:val="a8"/>
    <w:uiPriority w:val="99"/>
    <w:unhideWhenUsed/>
    <w:rsid w:val="006533CA"/>
    <w:pPr>
      <w:tabs>
        <w:tab w:val="center" w:pos="4677"/>
        <w:tab w:val="right" w:pos="9355"/>
      </w:tabs>
    </w:pPr>
  </w:style>
  <w:style w:type="character" w:customStyle="1" w:styleId="a8">
    <w:name w:val="Верхний колонтитул Знак"/>
    <w:basedOn w:val="a0"/>
    <w:link w:val="a7"/>
    <w:uiPriority w:val="99"/>
    <w:rsid w:val="006533CA"/>
    <w:rPr>
      <w:rFonts w:ascii="Calibri" w:eastAsia="Times New Roman" w:hAnsi="Calibri" w:cs="Times New Roman"/>
      <w:lang w:eastAsia="ru-RU"/>
    </w:rPr>
  </w:style>
  <w:style w:type="paragraph" w:styleId="a9">
    <w:name w:val="footer"/>
    <w:basedOn w:val="a"/>
    <w:link w:val="aa"/>
    <w:uiPriority w:val="99"/>
    <w:unhideWhenUsed/>
    <w:rsid w:val="006533CA"/>
    <w:pPr>
      <w:tabs>
        <w:tab w:val="center" w:pos="4677"/>
        <w:tab w:val="right" w:pos="9355"/>
      </w:tabs>
    </w:pPr>
  </w:style>
  <w:style w:type="character" w:customStyle="1" w:styleId="aa">
    <w:name w:val="Нижний колонтитул Знак"/>
    <w:basedOn w:val="a0"/>
    <w:link w:val="a9"/>
    <w:uiPriority w:val="99"/>
    <w:rsid w:val="006533CA"/>
    <w:rPr>
      <w:rFonts w:ascii="Calibri" w:eastAsia="Times New Roman" w:hAnsi="Calibri" w:cs="Times New Roman"/>
      <w:lang w:eastAsia="ru-RU"/>
    </w:rPr>
  </w:style>
  <w:style w:type="table" w:styleId="ab">
    <w:name w:val="Table Grid"/>
    <w:basedOn w:val="a1"/>
    <w:uiPriority w:val="59"/>
    <w:rsid w:val="006533C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Список1"/>
    <w:basedOn w:val="a"/>
    <w:rsid w:val="006533CA"/>
    <w:pPr>
      <w:numPr>
        <w:numId w:val="1"/>
      </w:numPr>
      <w:spacing w:after="0" w:line="360" w:lineRule="auto"/>
      <w:ind w:left="924" w:hanging="357"/>
      <w:jc w:val="both"/>
    </w:pPr>
    <w:rPr>
      <w:rFonts w:ascii="Times New Roman" w:hAnsi="Times New Roman"/>
      <w:sz w:val="24"/>
      <w:szCs w:val="20"/>
      <w:lang w:eastAsia="ko-KR"/>
    </w:rPr>
  </w:style>
  <w:style w:type="paragraph" w:customStyle="1" w:styleId="Default">
    <w:name w:val="Default"/>
    <w:rsid w:val="006533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c">
    <w:name w:val="Normal (Web)"/>
    <w:basedOn w:val="a"/>
    <w:uiPriority w:val="99"/>
    <w:unhideWhenUsed/>
    <w:rsid w:val="006533C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533CA"/>
  </w:style>
  <w:style w:type="paragraph" w:styleId="ad">
    <w:name w:val="Body Text"/>
    <w:basedOn w:val="a"/>
    <w:link w:val="ae"/>
    <w:unhideWhenUsed/>
    <w:rsid w:val="006533CA"/>
    <w:pPr>
      <w:spacing w:after="0" w:line="240" w:lineRule="auto"/>
      <w:jc w:val="both"/>
    </w:pPr>
    <w:rPr>
      <w:rFonts w:ascii="Times New Roman" w:hAnsi="Times New Roman"/>
      <w:sz w:val="24"/>
      <w:szCs w:val="20"/>
    </w:rPr>
  </w:style>
  <w:style w:type="character" w:customStyle="1" w:styleId="ae">
    <w:name w:val="Основной текст Знак"/>
    <w:basedOn w:val="a0"/>
    <w:link w:val="ad"/>
    <w:rsid w:val="006533CA"/>
    <w:rPr>
      <w:rFonts w:ascii="Times New Roman" w:eastAsia="Times New Roman" w:hAnsi="Times New Roman" w:cs="Times New Roman"/>
      <w:sz w:val="24"/>
      <w:szCs w:val="20"/>
      <w:lang w:eastAsia="ru-RU"/>
    </w:rPr>
  </w:style>
  <w:style w:type="paragraph" w:styleId="af">
    <w:name w:val="Balloon Text"/>
    <w:basedOn w:val="a"/>
    <w:link w:val="af0"/>
    <w:uiPriority w:val="99"/>
    <w:semiHidden/>
    <w:unhideWhenUsed/>
    <w:rsid w:val="006533C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533CA"/>
    <w:rPr>
      <w:rFonts w:ascii="Tahoma" w:eastAsia="Times New Roman" w:hAnsi="Tahoma" w:cs="Tahoma"/>
      <w:sz w:val="16"/>
      <w:szCs w:val="16"/>
      <w:lang w:eastAsia="ru-RU"/>
    </w:rPr>
  </w:style>
  <w:style w:type="paragraph" w:styleId="af1">
    <w:name w:val="List"/>
    <w:basedOn w:val="a"/>
    <w:uiPriority w:val="99"/>
    <w:rsid w:val="006533CA"/>
    <w:pPr>
      <w:tabs>
        <w:tab w:val="num" w:pos="1097"/>
      </w:tabs>
      <w:autoSpaceDE w:val="0"/>
      <w:autoSpaceDN w:val="0"/>
      <w:spacing w:after="0" w:line="360" w:lineRule="auto"/>
      <w:ind w:firstLine="737"/>
      <w:jc w:val="both"/>
    </w:pPr>
    <w:rPr>
      <w:rFonts w:ascii="Times New Roman" w:hAnsi="Times New Roman"/>
      <w:sz w:val="28"/>
      <w:szCs w:val="28"/>
      <w:lang w:val="uk-UA"/>
    </w:rPr>
  </w:style>
  <w:style w:type="paragraph" w:styleId="22">
    <w:name w:val="Body Text Indent 2"/>
    <w:basedOn w:val="a"/>
    <w:link w:val="23"/>
    <w:uiPriority w:val="99"/>
    <w:unhideWhenUsed/>
    <w:rsid w:val="006533CA"/>
    <w:pPr>
      <w:spacing w:after="120" w:line="480" w:lineRule="auto"/>
      <w:ind w:left="283"/>
    </w:pPr>
  </w:style>
  <w:style w:type="character" w:customStyle="1" w:styleId="23">
    <w:name w:val="Основной текст с отступом 2 Знак"/>
    <w:basedOn w:val="a0"/>
    <w:link w:val="22"/>
    <w:uiPriority w:val="99"/>
    <w:rsid w:val="006533CA"/>
    <w:rPr>
      <w:rFonts w:ascii="Calibri" w:eastAsia="Times New Roman" w:hAnsi="Calibri" w:cs="Times New Roman"/>
      <w:lang w:eastAsia="ru-RU"/>
    </w:rPr>
  </w:style>
  <w:style w:type="character" w:customStyle="1" w:styleId="FontStyle14">
    <w:name w:val="Font Style14"/>
    <w:basedOn w:val="a0"/>
    <w:uiPriority w:val="99"/>
    <w:rsid w:val="006533CA"/>
    <w:rPr>
      <w:rFonts w:ascii="Times New Roman" w:hAnsi="Times New Roman" w:cs="Times New Roman"/>
      <w:sz w:val="24"/>
      <w:szCs w:val="24"/>
    </w:rPr>
  </w:style>
  <w:style w:type="character" w:customStyle="1" w:styleId="apple-style-span">
    <w:name w:val="apple-style-span"/>
    <w:basedOn w:val="a0"/>
    <w:rsid w:val="006533CA"/>
  </w:style>
  <w:style w:type="character" w:customStyle="1" w:styleId="af2">
    <w:name w:val="Основной текст_"/>
    <w:basedOn w:val="a0"/>
    <w:link w:val="31"/>
    <w:rsid w:val="006533CA"/>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2"/>
    <w:rsid w:val="006533CA"/>
    <w:pPr>
      <w:widowControl w:val="0"/>
      <w:shd w:val="clear" w:color="auto" w:fill="FFFFFF"/>
      <w:spacing w:after="0" w:line="480" w:lineRule="exact"/>
      <w:ind w:hanging="740"/>
    </w:pPr>
    <w:rPr>
      <w:rFonts w:ascii="Times New Roman" w:hAnsi="Times New Roman"/>
      <w:sz w:val="26"/>
      <w:szCs w:val="26"/>
      <w:lang w:eastAsia="en-US"/>
    </w:rPr>
  </w:style>
  <w:style w:type="paragraph" w:styleId="af3">
    <w:name w:val="Title"/>
    <w:basedOn w:val="a"/>
    <w:link w:val="af4"/>
    <w:uiPriority w:val="10"/>
    <w:qFormat/>
    <w:rsid w:val="006533CA"/>
    <w:pPr>
      <w:spacing w:before="100" w:beforeAutospacing="1" w:after="100" w:afterAutospacing="1" w:line="240" w:lineRule="auto"/>
    </w:pPr>
    <w:rPr>
      <w:rFonts w:ascii="Times New Roman" w:hAnsi="Times New Roman"/>
      <w:sz w:val="24"/>
      <w:szCs w:val="24"/>
    </w:rPr>
  </w:style>
  <w:style w:type="character" w:customStyle="1" w:styleId="af4">
    <w:name w:val="Название Знак"/>
    <w:basedOn w:val="a0"/>
    <w:link w:val="af3"/>
    <w:uiPriority w:val="10"/>
    <w:rsid w:val="006533CA"/>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6533CA"/>
    <w:pPr>
      <w:spacing w:after="120" w:line="480" w:lineRule="auto"/>
    </w:pPr>
  </w:style>
  <w:style w:type="character" w:customStyle="1" w:styleId="25">
    <w:name w:val="Основной текст 2 Знак"/>
    <w:basedOn w:val="a0"/>
    <w:link w:val="24"/>
    <w:uiPriority w:val="99"/>
    <w:rsid w:val="006533CA"/>
    <w:rPr>
      <w:rFonts w:ascii="Calibri" w:eastAsia="Times New Roman" w:hAnsi="Calibri" w:cs="Times New Roman"/>
      <w:lang w:eastAsia="ru-RU"/>
    </w:rPr>
  </w:style>
  <w:style w:type="character" w:customStyle="1" w:styleId="af5">
    <w:name w:val="Основной текст с отступом Знак"/>
    <w:basedOn w:val="a0"/>
    <w:link w:val="af6"/>
    <w:uiPriority w:val="99"/>
    <w:semiHidden/>
    <w:rsid w:val="006533CA"/>
    <w:rPr>
      <w:rFonts w:ascii="Calibri" w:eastAsia="Calibri" w:hAnsi="Calibri" w:cs="Times New Roman"/>
    </w:rPr>
  </w:style>
  <w:style w:type="paragraph" w:styleId="af6">
    <w:name w:val="Body Text Indent"/>
    <w:basedOn w:val="a"/>
    <w:link w:val="af5"/>
    <w:uiPriority w:val="99"/>
    <w:semiHidden/>
    <w:unhideWhenUsed/>
    <w:rsid w:val="006533CA"/>
    <w:pPr>
      <w:spacing w:after="120" w:line="360" w:lineRule="auto"/>
      <w:ind w:left="283" w:firstLine="709"/>
      <w:jc w:val="both"/>
    </w:pPr>
    <w:rPr>
      <w:rFonts w:eastAsia="Calibri"/>
      <w:lang w:eastAsia="en-US"/>
    </w:rPr>
  </w:style>
  <w:style w:type="paragraph" w:styleId="af7">
    <w:name w:val="annotation text"/>
    <w:basedOn w:val="a"/>
    <w:link w:val="af8"/>
    <w:uiPriority w:val="99"/>
    <w:semiHidden/>
    <w:unhideWhenUsed/>
    <w:rsid w:val="006533CA"/>
    <w:pPr>
      <w:spacing w:line="240" w:lineRule="auto"/>
    </w:pPr>
    <w:rPr>
      <w:sz w:val="20"/>
      <w:szCs w:val="20"/>
    </w:rPr>
  </w:style>
  <w:style w:type="character" w:customStyle="1" w:styleId="af8">
    <w:name w:val="Текст примечания Знак"/>
    <w:basedOn w:val="a0"/>
    <w:link w:val="af7"/>
    <w:uiPriority w:val="99"/>
    <w:semiHidden/>
    <w:rsid w:val="006533CA"/>
    <w:rPr>
      <w:rFonts w:ascii="Calibri" w:eastAsia="Times New Roman" w:hAnsi="Calibri" w:cs="Times New Roman"/>
      <w:sz w:val="20"/>
      <w:szCs w:val="20"/>
      <w:lang w:eastAsia="ru-RU"/>
    </w:rPr>
  </w:style>
  <w:style w:type="character" w:customStyle="1" w:styleId="af9">
    <w:name w:val="Тема примечания Знак"/>
    <w:basedOn w:val="af8"/>
    <w:link w:val="afa"/>
    <w:uiPriority w:val="99"/>
    <w:semiHidden/>
    <w:rsid w:val="006533CA"/>
    <w:rPr>
      <w:rFonts w:ascii="Calibri" w:eastAsia="Times New Roman" w:hAnsi="Calibri" w:cs="Times New Roman"/>
      <w:b/>
      <w:bCs/>
      <w:sz w:val="20"/>
      <w:szCs w:val="20"/>
      <w:lang w:eastAsia="ru-RU"/>
    </w:rPr>
  </w:style>
  <w:style w:type="paragraph" w:styleId="afa">
    <w:name w:val="annotation subject"/>
    <w:basedOn w:val="af7"/>
    <w:next w:val="af7"/>
    <w:link w:val="af9"/>
    <w:uiPriority w:val="99"/>
    <w:semiHidden/>
    <w:unhideWhenUsed/>
    <w:rsid w:val="006533CA"/>
    <w:rPr>
      <w:b/>
      <w:bCs/>
    </w:rPr>
  </w:style>
  <w:style w:type="paragraph" w:styleId="afb">
    <w:name w:val="No Spacing"/>
    <w:uiPriority w:val="1"/>
    <w:qFormat/>
    <w:rsid w:val="006533CA"/>
    <w:pPr>
      <w:spacing w:after="0" w:line="240" w:lineRule="auto"/>
    </w:pPr>
    <w:rPr>
      <w:rFonts w:ascii="Calibri" w:eastAsia="Times New Roman" w:hAnsi="Calibri" w:cs="Calibri"/>
      <w:sz w:val="20"/>
      <w:szCs w:val="20"/>
      <w:lang w:eastAsia="ru-RU"/>
    </w:rPr>
  </w:style>
  <w:style w:type="paragraph" w:customStyle="1" w:styleId="12">
    <w:name w:val="Абзац списка1"/>
    <w:basedOn w:val="a"/>
    <w:rsid w:val="006533CA"/>
    <w:pPr>
      <w:ind w:left="720"/>
    </w:pPr>
    <w:rPr>
      <w:rFonts w:cs="Calibri"/>
    </w:rPr>
  </w:style>
  <w:style w:type="paragraph" w:customStyle="1" w:styleId="13">
    <w:name w:val="Основной текст1"/>
    <w:basedOn w:val="a"/>
    <w:rsid w:val="006533CA"/>
    <w:pPr>
      <w:shd w:val="clear" w:color="auto" w:fill="FFFFFF"/>
      <w:spacing w:after="0" w:line="221" w:lineRule="exact"/>
      <w:jc w:val="both"/>
    </w:pPr>
    <w:rPr>
      <w:rFonts w:ascii="Times New Roman" w:hAnsi="Times New Roman"/>
      <w:sz w:val="19"/>
      <w:szCs w:val="19"/>
      <w:lang w:eastAsia="en-US"/>
    </w:rPr>
  </w:style>
  <w:style w:type="character" w:customStyle="1" w:styleId="HTML">
    <w:name w:val="Стандартный HTML Знак"/>
    <w:basedOn w:val="a0"/>
    <w:link w:val="HTML0"/>
    <w:uiPriority w:val="99"/>
    <w:semiHidden/>
    <w:rsid w:val="006533C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53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fc">
    <w:name w:val="Plain Text"/>
    <w:aliases w:val="Заг1"/>
    <w:basedOn w:val="a"/>
    <w:link w:val="afd"/>
    <w:rsid w:val="006533CA"/>
    <w:pPr>
      <w:spacing w:after="0" w:line="216" w:lineRule="auto"/>
    </w:pPr>
    <w:rPr>
      <w:rFonts w:ascii="Courier New" w:hAnsi="Courier New" w:cs="Courier New"/>
      <w:sz w:val="20"/>
      <w:szCs w:val="20"/>
    </w:rPr>
  </w:style>
  <w:style w:type="character" w:customStyle="1" w:styleId="afd">
    <w:name w:val="Текст Знак"/>
    <w:aliases w:val="Заг1 Знак"/>
    <w:basedOn w:val="a0"/>
    <w:link w:val="afc"/>
    <w:rsid w:val="006533CA"/>
    <w:rPr>
      <w:rFonts w:ascii="Courier New" w:eastAsia="Times New Roman" w:hAnsi="Courier New" w:cs="Courier New"/>
      <w:sz w:val="20"/>
      <w:szCs w:val="20"/>
      <w:lang w:eastAsia="ru-RU"/>
    </w:rPr>
  </w:style>
  <w:style w:type="paragraph" w:styleId="afe">
    <w:name w:val="caption"/>
    <w:basedOn w:val="a"/>
    <w:next w:val="a"/>
    <w:uiPriority w:val="35"/>
    <w:unhideWhenUsed/>
    <w:qFormat/>
    <w:rsid w:val="006533CA"/>
    <w:pPr>
      <w:spacing w:line="240" w:lineRule="auto"/>
    </w:pPr>
    <w:rPr>
      <w:b/>
      <w:bCs/>
      <w:color w:val="4F81BD" w:themeColor="accent1"/>
      <w:sz w:val="18"/>
      <w:szCs w:val="18"/>
    </w:rPr>
  </w:style>
  <w:style w:type="table" w:styleId="14">
    <w:name w:val="Medium Shading 1"/>
    <w:basedOn w:val="a1"/>
    <w:uiPriority w:val="63"/>
    <w:rsid w:val="001502E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ff">
    <w:name w:val="Light Grid"/>
    <w:basedOn w:val="a1"/>
    <w:uiPriority w:val="62"/>
    <w:rsid w:val="001502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filpedia.ru/11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zakon2.rada.gov.ua/laws/show/347/2002" TargetMode="External"/><Relationship Id="rId33" Type="http://schemas.openxmlformats.org/officeDocument/2006/relationships/hyperlink" Target="http://www.crede.or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chart" Target="charts/chart2.xml"/><Relationship Id="rId29" Type="http://schemas.openxmlformats.org/officeDocument/2006/relationships/hyperlink" Target="http://www.mon.gov.ua/images/files/news/12/05/445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visnyk.zu.edu.ua/" TargetMode="External"/><Relationship Id="rId32" Type="http://schemas.openxmlformats.org/officeDocument/2006/relationships/hyperlink" Target="http://www.rusnauka.com/19_NNM_2007/Philologia/23209.doc.htm" TargetMode="External"/><Relationship Id="rId37" Type="http://schemas.openxmlformats.org/officeDocument/2006/relationships/chart" Target="charts/chart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hyperlink" Target="http://studentam.net.ua/content/" TargetMode="External"/><Relationship Id="rId28" Type="http://schemas.openxmlformats.org/officeDocument/2006/relationships/hyperlink" Target="http://www.paedagogia.ru/2010/47-10/219-panov" TargetMode="External"/><Relationship Id="rId36" Type="http://schemas.openxmlformats.org/officeDocument/2006/relationships/chart" Target="charts/chart6.xm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hyperlink" Target="http://www.rusnauka.com/18_EN_2009/Philologia/48655.doc.htm"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uk.wikipedia.org/wiki/" TargetMode="External"/><Relationship Id="rId27" Type="http://schemas.openxmlformats.org/officeDocument/2006/relationships/hyperlink" Target="http://intellect-invest.org.ua" TargetMode="External"/><Relationship Id="rId30" Type="http://schemas.openxmlformats.org/officeDocument/2006/relationships/hyperlink" Target="http://www.zoippo.zp.ua/pages/el_gurnal/pages/vip8.html" TargetMode="External"/><Relationship Id="rId35"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6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1"/>
            <c:showCatName val="1"/>
            <c:showSerName val="0"/>
            <c:showPercent val="0"/>
            <c:showBubbleSize val="0"/>
            <c:showLeaderLines val="1"/>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0.00%</c:formatCode>
                <c:ptCount val="4"/>
                <c:pt idx="0">
                  <c:v>8.7000000000000022E-2</c:v>
                </c:pt>
                <c:pt idx="1">
                  <c:v>0.35500000000000032</c:v>
                </c:pt>
                <c:pt idx="2">
                  <c:v>0.45100000000000001</c:v>
                </c:pt>
                <c:pt idx="3">
                  <c:v>0.10700000000000012</c:v>
                </c:pt>
              </c:numCache>
            </c:numRef>
          </c:val>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c:v>
                </c:pt>
              </c:strCache>
            </c:strRef>
          </c:tx>
          <c:invertIfNegative val="0"/>
          <c:dLbls>
            <c:dLbl>
              <c:idx val="0"/>
              <c:tx>
                <c:rich>
                  <a:bodyPr/>
                  <a:lstStyle/>
                  <a:p>
                    <a:r>
                      <a:rPr lang="en-US"/>
                      <a:t>17,6%</a:t>
                    </a:r>
                  </a:p>
                </c:rich>
              </c:tx>
              <c:showLegendKey val="0"/>
              <c:showVal val="1"/>
              <c:showCatName val="0"/>
              <c:showSerName val="0"/>
              <c:showPercent val="0"/>
              <c:showBubbleSize val="0"/>
            </c:dLbl>
            <c:dLbl>
              <c:idx val="1"/>
              <c:tx>
                <c:rich>
                  <a:bodyPr/>
                  <a:lstStyle/>
                  <a:p>
                    <a:r>
                      <a:rPr lang="en-US"/>
                      <a:t>48,7%</a:t>
                    </a:r>
                  </a:p>
                </c:rich>
              </c:tx>
              <c:showLegendKey val="0"/>
              <c:showVal val="1"/>
              <c:showCatName val="0"/>
              <c:showSerName val="0"/>
              <c:showPercent val="0"/>
              <c:showBubbleSize val="0"/>
            </c:dLbl>
            <c:dLbl>
              <c:idx val="2"/>
              <c:tx>
                <c:rich>
                  <a:bodyPr/>
                  <a:lstStyle/>
                  <a:p>
                    <a:r>
                      <a:rPr lang="en-US"/>
                      <a:t>28,9%</a:t>
                    </a:r>
                  </a:p>
                </c:rich>
              </c:tx>
              <c:showLegendKey val="0"/>
              <c:showVal val="1"/>
              <c:showCatName val="0"/>
              <c:showSerName val="0"/>
              <c:showPercent val="0"/>
              <c:showBubbleSize val="0"/>
            </c:dLbl>
            <c:dLbl>
              <c:idx val="3"/>
              <c:tx>
                <c:rich>
                  <a:bodyPr/>
                  <a:lstStyle/>
                  <a:p>
                    <a:r>
                      <a:rPr lang="en-US"/>
                      <a:t>4,</a:t>
                    </a:r>
                    <a:r>
                      <a:rPr lang="uk-UA"/>
                      <a:t>8</a:t>
                    </a:r>
                    <a:r>
                      <a:rPr lang="en-US"/>
                      <a:t>%</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0.00%</c:formatCode>
                <c:ptCount val="4"/>
                <c:pt idx="0">
                  <c:v>0.17600000000000021</c:v>
                </c:pt>
                <c:pt idx="1">
                  <c:v>0.48700000000000032</c:v>
                </c:pt>
                <c:pt idx="2">
                  <c:v>0.28900000000000031</c:v>
                </c:pt>
                <c:pt idx="3">
                  <c:v>4.9000000000000113E-2</c:v>
                </c:pt>
              </c:numCache>
            </c:numRef>
          </c:val>
        </c:ser>
        <c:ser>
          <c:idx val="1"/>
          <c:order val="1"/>
          <c:tx>
            <c:strRef>
              <c:f>Лист1!$C$1</c:f>
              <c:strCache>
                <c:ptCount val="1"/>
                <c:pt idx="0">
                  <c:v>КК</c:v>
                </c:pt>
              </c:strCache>
            </c:strRef>
          </c:tx>
          <c:invertIfNegative val="0"/>
          <c:dLbls>
            <c:dLbl>
              <c:idx val="0"/>
              <c:layout>
                <c:manualLayout>
                  <c:x val="3.4722222222222224E-2"/>
                  <c:y val="-2.2857142857142857E-2"/>
                </c:manualLayout>
              </c:layout>
              <c:tx>
                <c:rich>
                  <a:bodyPr/>
                  <a:lstStyle/>
                  <a:p>
                    <a:r>
                      <a:rPr lang="en-US"/>
                      <a:t>7,8%</a:t>
                    </a:r>
                  </a:p>
                </c:rich>
              </c:tx>
              <c:showLegendKey val="0"/>
              <c:showVal val="1"/>
              <c:showCatName val="0"/>
              <c:showSerName val="0"/>
              <c:showPercent val="0"/>
              <c:showBubbleSize val="0"/>
            </c:dLbl>
            <c:dLbl>
              <c:idx val="1"/>
              <c:layout>
                <c:manualLayout>
                  <c:x val="3.2407407407407406E-2"/>
                  <c:y val="-2.2857142857142857E-2"/>
                </c:manualLayout>
              </c:layout>
              <c:tx>
                <c:rich>
                  <a:bodyPr/>
                  <a:lstStyle/>
                  <a:p>
                    <a:r>
                      <a:rPr lang="en-US"/>
                      <a:t>33,8%</a:t>
                    </a:r>
                  </a:p>
                </c:rich>
              </c:tx>
              <c:showLegendKey val="0"/>
              <c:showVal val="1"/>
              <c:showCatName val="0"/>
              <c:showSerName val="0"/>
              <c:showPercent val="0"/>
              <c:showBubbleSize val="0"/>
            </c:dLbl>
            <c:dLbl>
              <c:idx val="2"/>
              <c:tx>
                <c:rich>
                  <a:bodyPr/>
                  <a:lstStyle/>
                  <a:p>
                    <a:r>
                      <a:rPr lang="en-US"/>
                      <a:t>45,2%</a:t>
                    </a:r>
                  </a:p>
                </c:rich>
              </c:tx>
              <c:showLegendKey val="0"/>
              <c:showVal val="1"/>
              <c:showCatName val="0"/>
              <c:showSerName val="0"/>
              <c:showPercent val="0"/>
              <c:showBubbleSize val="0"/>
            </c:dLbl>
            <c:dLbl>
              <c:idx val="3"/>
              <c:tx>
                <c:rich>
                  <a:bodyPr/>
                  <a:lstStyle/>
                  <a:p>
                    <a:r>
                      <a:rPr lang="en-US"/>
                      <a:t>13,2%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Лист1!$C$2:$C$5</c:f>
              <c:numCache>
                <c:formatCode>0.00%</c:formatCode>
                <c:ptCount val="4"/>
                <c:pt idx="0">
                  <c:v>7.8000000000000014E-2</c:v>
                </c:pt>
                <c:pt idx="1">
                  <c:v>0.33800000000000652</c:v>
                </c:pt>
                <c:pt idx="2">
                  <c:v>0.45200000000000001</c:v>
                </c:pt>
                <c:pt idx="3">
                  <c:v>0.13200000000000001</c:v>
                </c:pt>
              </c:numCache>
            </c:numRef>
          </c:val>
        </c:ser>
        <c:ser>
          <c:idx val="2"/>
          <c:order val="2"/>
          <c:tx>
            <c:strRef>
              <c:f>Лист1!$D$1</c:f>
              <c:strCache>
                <c:ptCount val="1"/>
                <c:pt idx="0">
                  <c:v>Столбец1</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75"/>
        <c:shape val="box"/>
        <c:axId val="120296576"/>
        <c:axId val="120298112"/>
        <c:axId val="0"/>
      </c:bar3DChart>
      <c:catAx>
        <c:axId val="120296576"/>
        <c:scaling>
          <c:orientation val="minMax"/>
        </c:scaling>
        <c:delete val="0"/>
        <c:axPos val="b"/>
        <c:majorTickMark val="none"/>
        <c:minorTickMark val="none"/>
        <c:tickLblPos val="nextTo"/>
        <c:crossAx val="120298112"/>
        <c:crosses val="autoZero"/>
        <c:auto val="1"/>
        <c:lblAlgn val="ctr"/>
        <c:lblOffset val="100"/>
        <c:noMultiLvlLbl val="0"/>
      </c:catAx>
      <c:valAx>
        <c:axId val="120298112"/>
        <c:scaling>
          <c:orientation val="minMax"/>
        </c:scaling>
        <c:delete val="0"/>
        <c:axPos val="l"/>
        <c:numFmt formatCode="0.00%" sourceLinked="1"/>
        <c:majorTickMark val="none"/>
        <c:minorTickMark val="none"/>
        <c:tickLblPos val="nextTo"/>
        <c:crossAx val="120296576"/>
        <c:crosses val="autoZero"/>
        <c:crossBetween val="between"/>
      </c:valAx>
    </c:plotArea>
    <c:legend>
      <c:legendPos val="b"/>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c:v>
                </c:pt>
              </c:strCache>
            </c:strRef>
          </c:tx>
          <c:invertIfNegative val="0"/>
          <c:dLbls>
            <c:dLbl>
              <c:idx val="0"/>
              <c:layout>
                <c:manualLayout>
                  <c:x val="-4.629447367922231E-3"/>
                  <c:y val="-9.1342244455369134E-2"/>
                </c:manualLayout>
              </c:layout>
              <c:showLegendKey val="0"/>
              <c:showVal val="1"/>
              <c:showCatName val="0"/>
              <c:showSerName val="0"/>
              <c:showPercent val="0"/>
              <c:showBubbleSize val="0"/>
            </c:dLbl>
            <c:dLbl>
              <c:idx val="3"/>
              <c:tx>
                <c:rich>
                  <a:bodyPr/>
                  <a:lstStyle/>
                  <a:p>
                    <a:r>
                      <a:rPr lang="en-US"/>
                      <a:t>4,</a:t>
                    </a:r>
                    <a:r>
                      <a:rPr lang="uk-UA"/>
                      <a:t>8</a:t>
                    </a:r>
                    <a:r>
                      <a:rPr lang="en-US"/>
                      <a:t>%</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0.0%</c:formatCode>
                <c:ptCount val="4"/>
                <c:pt idx="0">
                  <c:v>0.17599999999999999</c:v>
                </c:pt>
                <c:pt idx="1">
                  <c:v>0.48699999999999999</c:v>
                </c:pt>
                <c:pt idx="2">
                  <c:v>0.28899999999999998</c:v>
                </c:pt>
                <c:pt idx="3">
                  <c:v>4.9000000000000002E-2</c:v>
                </c:pt>
              </c:numCache>
            </c:numRef>
          </c:val>
        </c:ser>
        <c:ser>
          <c:idx val="1"/>
          <c:order val="1"/>
          <c:tx>
            <c:strRef>
              <c:f>Лист1!$C$1</c:f>
              <c:strCache>
                <c:ptCount val="1"/>
                <c:pt idx="0">
                  <c:v>КК</c:v>
                </c:pt>
              </c:strCache>
            </c:strRef>
          </c:tx>
          <c:invertIfNegative val="0"/>
          <c:dLbls>
            <c:dLbl>
              <c:idx val="0"/>
              <c:layout>
                <c:manualLayout>
                  <c:x val="6.9441710518833534E-3"/>
                  <c:y val="-0.10746146406514052"/>
                </c:manualLayout>
              </c:layout>
              <c:showLegendKey val="0"/>
              <c:showVal val="1"/>
              <c:showCatName val="0"/>
              <c:showSerName val="0"/>
              <c:showPercent val="0"/>
              <c:showBubbleSize val="0"/>
            </c:dLbl>
            <c:dLbl>
              <c:idx val="1"/>
              <c:layout>
                <c:manualLayout>
                  <c:x val="4.1665026311300077E-2"/>
                  <c:y val="-2.686536601628509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Лист1!$C$2:$C$5</c:f>
              <c:numCache>
                <c:formatCode>0.0%</c:formatCode>
                <c:ptCount val="4"/>
                <c:pt idx="0">
                  <c:v>7.8E-2</c:v>
                </c:pt>
                <c:pt idx="1">
                  <c:v>0.33800000000000002</c:v>
                </c:pt>
                <c:pt idx="2">
                  <c:v>0.45200000000000001</c:v>
                </c:pt>
                <c:pt idx="3">
                  <c:v>0.13200000000000001</c:v>
                </c:pt>
              </c:numCache>
            </c:numRef>
          </c:val>
        </c:ser>
        <c:ser>
          <c:idx val="2"/>
          <c:order val="2"/>
          <c:tx>
            <c:strRef>
              <c:f>Лист1!$D$1</c:f>
              <c:strCache>
                <c:ptCount val="1"/>
                <c:pt idx="0">
                  <c:v>На початку експерименту</c:v>
                </c:pt>
              </c:strCache>
            </c:strRef>
          </c:tx>
          <c:invertIfNegative val="0"/>
          <c:dLbls>
            <c:dLbl>
              <c:idx val="0"/>
              <c:layout>
                <c:manualLayout>
                  <c:x val="2.7776684207533386E-2"/>
                  <c:y val="-0.1450729764879394"/>
                </c:manualLayout>
              </c:layout>
              <c:showLegendKey val="0"/>
              <c:showVal val="1"/>
              <c:showCatName val="0"/>
              <c:showSerName val="0"/>
              <c:showPercent val="0"/>
              <c:showBubbleSize val="0"/>
            </c:dLbl>
            <c:dLbl>
              <c:idx val="1"/>
              <c:layout>
                <c:manualLayout>
                  <c:x val="3.0091407891494552E-2"/>
                  <c:y val="-0.11283453726839728"/>
                </c:manualLayout>
              </c:layout>
              <c:showLegendKey val="0"/>
              <c:showVal val="1"/>
              <c:showCatName val="0"/>
              <c:showSerName val="0"/>
              <c:showPercent val="0"/>
              <c:showBubbleSize val="0"/>
            </c:dLbl>
            <c:dLbl>
              <c:idx val="2"/>
              <c:layout>
                <c:manualLayout>
                  <c:x val="5.0923921047145951E-2"/>
                  <c:y val="-2.6865366016285096E-2"/>
                </c:manualLayout>
              </c:layout>
              <c:showLegendKey val="0"/>
              <c:showVal val="1"/>
              <c:showCatName val="0"/>
              <c:showSerName val="0"/>
              <c:showPercent val="0"/>
              <c:showBubbleSize val="0"/>
            </c:dLbl>
            <c:dLbl>
              <c:idx val="3"/>
              <c:delete val="1"/>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Лист1!$D$2:$D$5</c:f>
              <c:numCache>
                <c:formatCode>0.0%</c:formatCode>
                <c:ptCount val="4"/>
                <c:pt idx="0">
                  <c:v>8.6999999999999994E-2</c:v>
                </c:pt>
                <c:pt idx="1">
                  <c:v>0.35499999999999998</c:v>
                </c:pt>
                <c:pt idx="2">
                  <c:v>0.45100000000000001</c:v>
                </c:pt>
                <c:pt idx="3">
                  <c:v>0.107</c:v>
                </c:pt>
              </c:numCache>
            </c:numRef>
          </c:val>
        </c:ser>
        <c:ser>
          <c:idx val="3"/>
          <c:order val="3"/>
          <c:tx>
            <c:strRef>
              <c:f>Лист1!$E$1</c:f>
              <c:strCache>
                <c:ptCount val="1"/>
                <c:pt idx="0">
                  <c:v>Столбец1</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Лист1!$E$2:$E$5</c:f>
              <c:numCache>
                <c:formatCode>General</c:formatCode>
                <c:ptCount val="4"/>
              </c:numCache>
            </c:numRef>
          </c:val>
        </c:ser>
        <c:dLbls>
          <c:showLegendKey val="0"/>
          <c:showVal val="1"/>
          <c:showCatName val="0"/>
          <c:showSerName val="0"/>
          <c:showPercent val="0"/>
          <c:showBubbleSize val="0"/>
        </c:dLbls>
        <c:gapWidth val="75"/>
        <c:gapDepth val="130"/>
        <c:shape val="box"/>
        <c:axId val="120401280"/>
        <c:axId val="120407168"/>
        <c:axId val="0"/>
      </c:bar3DChart>
      <c:catAx>
        <c:axId val="120401280"/>
        <c:scaling>
          <c:orientation val="minMax"/>
        </c:scaling>
        <c:delete val="0"/>
        <c:axPos val="b"/>
        <c:majorTickMark val="none"/>
        <c:minorTickMark val="none"/>
        <c:tickLblPos val="nextTo"/>
        <c:crossAx val="120407168"/>
        <c:crosses val="autoZero"/>
        <c:auto val="1"/>
        <c:lblAlgn val="ctr"/>
        <c:lblOffset val="100"/>
        <c:noMultiLvlLbl val="0"/>
      </c:catAx>
      <c:valAx>
        <c:axId val="120407168"/>
        <c:scaling>
          <c:orientation val="minMax"/>
        </c:scaling>
        <c:delete val="0"/>
        <c:axPos val="l"/>
        <c:numFmt formatCode="0.0%" sourceLinked="1"/>
        <c:majorTickMark val="none"/>
        <c:minorTickMark val="none"/>
        <c:tickLblPos val="nextTo"/>
        <c:crossAx val="120401280"/>
        <c:crosses val="autoZero"/>
        <c:crossBetween val="between"/>
      </c:valAx>
    </c:plotArea>
    <c:legend>
      <c:legendPos val="b"/>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7.038576136978196E-2"/>
          <c:y val="5.8525388659102749E-2"/>
          <c:w val="0.90415895901936849"/>
          <c:h val="0.72129650575180149"/>
        </c:manualLayout>
      </c:layout>
      <c:bar3DChart>
        <c:barDir val="col"/>
        <c:grouping val="clustered"/>
        <c:varyColors val="0"/>
        <c:ser>
          <c:idx val="0"/>
          <c:order val="0"/>
          <c:tx>
            <c:strRef>
              <c:f>Лист1!$B$1</c:f>
              <c:strCache>
                <c:ptCount val="1"/>
                <c:pt idx="0">
                  <c:v>ЕК</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General</c:formatCode>
                <c:ptCount val="4"/>
                <c:pt idx="0">
                  <c:v>14.6</c:v>
                </c:pt>
                <c:pt idx="1">
                  <c:v>47.6</c:v>
                </c:pt>
                <c:pt idx="2">
                  <c:v>33.6</c:v>
                </c:pt>
                <c:pt idx="3">
                  <c:v>4.2</c:v>
                </c:pt>
              </c:numCache>
            </c:numRef>
          </c:val>
        </c:ser>
        <c:ser>
          <c:idx val="1"/>
          <c:order val="1"/>
          <c:tx>
            <c:strRef>
              <c:f>Лист1!$C$1</c:f>
              <c:strCache>
                <c:ptCount val="1"/>
                <c:pt idx="0">
                  <c:v>КК</c:v>
                </c:pt>
              </c:strCache>
            </c:strRef>
          </c:tx>
          <c:invertIfNegative val="0"/>
          <c:dLbls>
            <c:dLbl>
              <c:idx val="0"/>
              <c:layout>
                <c:manualLayout>
                  <c:x val="4.1666666666666664E-2"/>
                  <c:y val="-3.1014017969815056E-2"/>
                </c:manualLayout>
              </c:layout>
              <c:showLegendKey val="0"/>
              <c:showVal val="1"/>
              <c:showCatName val="0"/>
              <c:showSerName val="0"/>
              <c:showPercent val="0"/>
              <c:showBubbleSize val="0"/>
            </c:dLbl>
            <c:dLbl>
              <c:idx val="1"/>
              <c:layout>
                <c:manualLayout>
                  <c:x val="2.7777777777777776E-2"/>
                  <c:y val="-3.876752246226881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Лист1!$C$2:$C$5</c:f>
              <c:numCache>
                <c:formatCode>General</c:formatCode>
                <c:ptCount val="4"/>
                <c:pt idx="0">
                  <c:v>5.3</c:v>
                </c:pt>
                <c:pt idx="1">
                  <c:v>28.6</c:v>
                </c:pt>
                <c:pt idx="2">
                  <c:v>47.5</c:v>
                </c:pt>
                <c:pt idx="3">
                  <c:v>18.600000000000001</c:v>
                </c:pt>
              </c:numCache>
            </c:numRef>
          </c:val>
        </c:ser>
        <c:ser>
          <c:idx val="2"/>
          <c:order val="2"/>
          <c:tx>
            <c:strRef>
              <c:f>Лист1!$D$1</c:f>
              <c:strCache>
                <c:ptCount val="1"/>
                <c:pt idx="0">
                  <c:v>Столбец1</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75"/>
        <c:shape val="box"/>
        <c:axId val="131100032"/>
        <c:axId val="131114112"/>
        <c:axId val="0"/>
      </c:bar3DChart>
      <c:catAx>
        <c:axId val="131100032"/>
        <c:scaling>
          <c:orientation val="minMax"/>
        </c:scaling>
        <c:delete val="0"/>
        <c:axPos val="b"/>
        <c:majorTickMark val="none"/>
        <c:minorTickMark val="none"/>
        <c:tickLblPos val="nextTo"/>
        <c:crossAx val="131114112"/>
        <c:crosses val="autoZero"/>
        <c:auto val="1"/>
        <c:lblAlgn val="ctr"/>
        <c:lblOffset val="100"/>
        <c:noMultiLvlLbl val="0"/>
      </c:catAx>
      <c:valAx>
        <c:axId val="131114112"/>
        <c:scaling>
          <c:orientation val="minMax"/>
        </c:scaling>
        <c:delete val="0"/>
        <c:axPos val="l"/>
        <c:numFmt formatCode="General" sourceLinked="1"/>
        <c:majorTickMark val="none"/>
        <c:minorTickMark val="none"/>
        <c:tickLblPos val="nextTo"/>
        <c:crossAx val="131100032"/>
        <c:crosses val="autoZero"/>
        <c:crossBetween val="between"/>
      </c:valAx>
    </c:plotArea>
    <c:legend>
      <c:legendPos val="b"/>
      <c:legendEntry>
        <c:idx val="2"/>
        <c:delete val="1"/>
      </c:legendEntry>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0578904199475066"/>
          <c:y val="8.3729409389437182E-2"/>
          <c:w val="0.86874799504228639"/>
          <c:h val="0.63622106625812047"/>
        </c:manualLayout>
      </c:layout>
      <c:bar3DChart>
        <c:barDir val="col"/>
        <c:grouping val="clustered"/>
        <c:varyColors val="0"/>
        <c:ser>
          <c:idx val="0"/>
          <c:order val="0"/>
          <c:tx>
            <c:strRef>
              <c:f>Лист1!$B$1</c:f>
              <c:strCache>
                <c:ptCount val="1"/>
                <c:pt idx="0">
                  <c:v>ЕК</c:v>
                </c:pt>
              </c:strCache>
            </c:strRef>
          </c:tx>
          <c:invertIfNegative val="0"/>
          <c:dLbls>
            <c:dLbl>
              <c:idx val="0"/>
              <c:layout>
                <c:manualLayout>
                  <c:x val="0"/>
                  <c:y val="-4.0540540540540543E-2"/>
                </c:manualLayout>
              </c:layout>
              <c:tx>
                <c:rich>
                  <a:bodyPr/>
                  <a:lstStyle/>
                  <a:p>
                    <a:r>
                      <a:rPr lang="en-US"/>
                      <a:t>17,5%</a:t>
                    </a:r>
                  </a:p>
                </c:rich>
              </c:tx>
              <c:showLegendKey val="0"/>
              <c:showVal val="1"/>
              <c:showCatName val="0"/>
              <c:showSerName val="0"/>
              <c:showPercent val="0"/>
              <c:showBubbleSize val="0"/>
            </c:dLbl>
            <c:dLbl>
              <c:idx val="1"/>
              <c:layout>
                <c:manualLayout>
                  <c:x val="-2.3121387283236996E-3"/>
                  <c:y val="0"/>
                </c:manualLayout>
              </c:layout>
              <c:tx>
                <c:rich>
                  <a:bodyPr/>
                  <a:lstStyle/>
                  <a:p>
                    <a:r>
                      <a:rPr lang="en-US"/>
                      <a:t>49,3%</a:t>
                    </a:r>
                  </a:p>
                </c:rich>
              </c:tx>
              <c:showLegendKey val="0"/>
              <c:showVal val="1"/>
              <c:showCatName val="0"/>
              <c:showSerName val="0"/>
              <c:showPercent val="0"/>
              <c:showBubbleSize val="0"/>
            </c:dLbl>
            <c:dLbl>
              <c:idx val="2"/>
              <c:tx>
                <c:rich>
                  <a:bodyPr/>
                  <a:lstStyle/>
                  <a:p>
                    <a:r>
                      <a:rPr lang="en-US"/>
                      <a:t>27,8%</a:t>
                    </a:r>
                  </a:p>
                </c:rich>
              </c:tx>
              <c:showLegendKey val="0"/>
              <c:showVal val="1"/>
              <c:showCatName val="0"/>
              <c:showSerName val="0"/>
              <c:showPercent val="0"/>
              <c:showBubbleSize val="0"/>
            </c:dLbl>
            <c:dLbl>
              <c:idx val="3"/>
              <c:tx>
                <c:rich>
                  <a:bodyPr/>
                  <a:lstStyle/>
                  <a:p>
                    <a:r>
                      <a:rPr lang="en-US"/>
                      <a:t>5,4%</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4"/>
                <c:pt idx="0">
                  <c:v>Високий рівень</c:v>
                </c:pt>
                <c:pt idx="1">
                  <c:v>Достатній рівень</c:v>
                </c:pt>
                <c:pt idx="2">
                  <c:v>Середній рівень</c:v>
                </c:pt>
                <c:pt idx="3">
                  <c:v>Низький рівень</c:v>
                </c:pt>
              </c:strCache>
            </c:strRef>
          </c:cat>
          <c:val>
            <c:numRef>
              <c:f>Лист1!$B$2:$B$6</c:f>
              <c:numCache>
                <c:formatCode>0.00%</c:formatCode>
                <c:ptCount val="5"/>
                <c:pt idx="0">
                  <c:v>0.17500000000000004</c:v>
                </c:pt>
                <c:pt idx="1">
                  <c:v>0.49300000000000038</c:v>
                </c:pt>
                <c:pt idx="2">
                  <c:v>0.27800000000000002</c:v>
                </c:pt>
                <c:pt idx="3">
                  <c:v>5.3999999999999999E-2</c:v>
                </c:pt>
              </c:numCache>
            </c:numRef>
          </c:val>
        </c:ser>
        <c:ser>
          <c:idx val="1"/>
          <c:order val="1"/>
          <c:tx>
            <c:strRef>
              <c:f>Лист1!$C$1</c:f>
              <c:strCache>
                <c:ptCount val="1"/>
                <c:pt idx="0">
                  <c:v>КК</c:v>
                </c:pt>
              </c:strCache>
            </c:strRef>
          </c:tx>
          <c:invertIfNegative val="0"/>
          <c:dLbls>
            <c:dLbl>
              <c:idx val="0"/>
              <c:layout>
                <c:manualLayout>
                  <c:x val="1.8497109826589597E-2"/>
                  <c:y val="0"/>
                </c:manualLayout>
              </c:layout>
              <c:tx>
                <c:rich>
                  <a:bodyPr/>
                  <a:lstStyle/>
                  <a:p>
                    <a:r>
                      <a:rPr lang="en-US"/>
                      <a:t>8,2%</a:t>
                    </a:r>
                  </a:p>
                </c:rich>
              </c:tx>
              <c:showLegendKey val="0"/>
              <c:showVal val="1"/>
              <c:showCatName val="0"/>
              <c:showSerName val="0"/>
              <c:showPercent val="0"/>
              <c:showBubbleSize val="0"/>
            </c:dLbl>
            <c:dLbl>
              <c:idx val="1"/>
              <c:layout>
                <c:manualLayout>
                  <c:x val="3.236994219653179E-2"/>
                  <c:y val="-2.7027027027027029E-2"/>
                </c:manualLayout>
              </c:layout>
              <c:tx>
                <c:rich>
                  <a:bodyPr/>
                  <a:lstStyle/>
                  <a:p>
                    <a:r>
                      <a:rPr lang="en-US"/>
                      <a:t>36,3%</a:t>
                    </a:r>
                  </a:p>
                </c:rich>
              </c:tx>
              <c:showLegendKey val="0"/>
              <c:showVal val="1"/>
              <c:showCatName val="0"/>
              <c:showSerName val="0"/>
              <c:showPercent val="0"/>
              <c:showBubbleSize val="0"/>
            </c:dLbl>
            <c:dLbl>
              <c:idx val="2"/>
              <c:layout>
                <c:manualLayout>
                  <c:x val="4.8554913294797684E-2"/>
                  <c:y val="-2.7027027027027029E-2"/>
                </c:manualLayout>
              </c:layout>
              <c:showLegendKey val="0"/>
              <c:showVal val="1"/>
              <c:showCatName val="0"/>
              <c:showSerName val="0"/>
              <c:showPercent val="0"/>
              <c:showBubbleSize val="0"/>
            </c:dLbl>
            <c:dLbl>
              <c:idx val="3"/>
              <c:layout>
                <c:manualLayout>
                  <c:x val="7.8612716763005866E-2"/>
                  <c:y val="0"/>
                </c:manualLayout>
              </c:layout>
              <c:tx>
                <c:rich>
                  <a:bodyPr/>
                  <a:lstStyle/>
                  <a:p>
                    <a:r>
                      <a:rPr lang="en-US"/>
                      <a:t>12,5%</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4"/>
                <c:pt idx="0">
                  <c:v>Високий рівень</c:v>
                </c:pt>
                <c:pt idx="1">
                  <c:v>Достатній рівень</c:v>
                </c:pt>
                <c:pt idx="2">
                  <c:v>Середній рівень</c:v>
                </c:pt>
                <c:pt idx="3">
                  <c:v>Низький рівень</c:v>
                </c:pt>
              </c:strCache>
            </c:strRef>
          </c:cat>
          <c:val>
            <c:numRef>
              <c:f>Лист1!$C$2:$C$6</c:f>
              <c:numCache>
                <c:formatCode>0.00%</c:formatCode>
                <c:ptCount val="5"/>
                <c:pt idx="0">
                  <c:v>8.2000000000000003E-2</c:v>
                </c:pt>
                <c:pt idx="1">
                  <c:v>0.36300000000000032</c:v>
                </c:pt>
                <c:pt idx="2" formatCode="0%">
                  <c:v>0.43000000000000038</c:v>
                </c:pt>
                <c:pt idx="3">
                  <c:v>0.125</c:v>
                </c:pt>
              </c:numCache>
            </c:numRef>
          </c:val>
        </c:ser>
        <c:ser>
          <c:idx val="2"/>
          <c:order val="2"/>
          <c:tx>
            <c:strRef>
              <c:f>Лист1!$D$1</c:f>
              <c:strCache>
                <c:ptCount val="1"/>
                <c:pt idx="0">
                  <c:v>Столбец1</c:v>
                </c:pt>
              </c:strCache>
            </c:strRef>
          </c:tx>
          <c:invertIfNegative val="0"/>
          <c:cat>
            <c:strRef>
              <c:f>Лист1!$A$2:$A$6</c:f>
              <c:strCache>
                <c:ptCount val="4"/>
                <c:pt idx="0">
                  <c:v>Високий рівень</c:v>
                </c:pt>
                <c:pt idx="1">
                  <c:v>Достатній рівень</c:v>
                </c:pt>
                <c:pt idx="2">
                  <c:v>Середній рівень</c:v>
                </c:pt>
                <c:pt idx="3">
                  <c:v>Низький рівень</c:v>
                </c:pt>
              </c:strCache>
            </c:strRef>
          </c:cat>
          <c:val>
            <c:numRef>
              <c:f>Лист1!$D$2:$D$6</c:f>
              <c:numCache>
                <c:formatCode>General</c:formatCode>
                <c:ptCount val="5"/>
              </c:numCache>
            </c:numRef>
          </c:val>
        </c:ser>
        <c:dLbls>
          <c:showLegendKey val="0"/>
          <c:showVal val="1"/>
          <c:showCatName val="0"/>
          <c:showSerName val="0"/>
          <c:showPercent val="0"/>
          <c:showBubbleSize val="0"/>
        </c:dLbls>
        <c:gapWidth val="75"/>
        <c:shape val="box"/>
        <c:axId val="121934592"/>
        <c:axId val="121936128"/>
        <c:axId val="0"/>
      </c:bar3DChart>
      <c:catAx>
        <c:axId val="121934592"/>
        <c:scaling>
          <c:orientation val="minMax"/>
        </c:scaling>
        <c:delete val="0"/>
        <c:axPos val="b"/>
        <c:majorTickMark val="none"/>
        <c:minorTickMark val="none"/>
        <c:tickLblPos val="nextTo"/>
        <c:crossAx val="121936128"/>
        <c:crosses val="autoZero"/>
        <c:auto val="1"/>
        <c:lblAlgn val="ctr"/>
        <c:lblOffset val="100"/>
        <c:noMultiLvlLbl val="0"/>
      </c:catAx>
      <c:valAx>
        <c:axId val="121936128"/>
        <c:scaling>
          <c:orientation val="minMax"/>
        </c:scaling>
        <c:delete val="0"/>
        <c:axPos val="l"/>
        <c:numFmt formatCode="0.00%" sourceLinked="1"/>
        <c:majorTickMark val="none"/>
        <c:minorTickMark val="none"/>
        <c:tickLblPos val="nextTo"/>
        <c:crossAx val="121934592"/>
        <c:crosses val="autoZero"/>
        <c:crossBetween val="between"/>
      </c:valAx>
    </c:plotArea>
    <c:legend>
      <c:legendPos val="b"/>
      <c:legendEntry>
        <c:idx val="2"/>
        <c:delete val="1"/>
      </c:legendEntry>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578904199475066"/>
          <c:y val="8.2811997115129363E-2"/>
          <c:w val="0.86874799504228639"/>
          <c:h val="0.54402194107759005"/>
        </c:manualLayout>
      </c:layout>
      <c:bar3DChart>
        <c:barDir val="col"/>
        <c:grouping val="clustered"/>
        <c:varyColors val="0"/>
        <c:ser>
          <c:idx val="0"/>
          <c:order val="0"/>
          <c:tx>
            <c:strRef>
              <c:f>Лист1!$B$1</c:f>
              <c:strCache>
                <c:ptCount val="1"/>
                <c:pt idx="0">
                  <c:v>ЕК</c:v>
                </c:pt>
              </c:strCache>
            </c:strRef>
          </c:tx>
          <c:invertIfNegative val="0"/>
          <c:dLbls>
            <c:dLbl>
              <c:idx val="0"/>
              <c:tx>
                <c:rich>
                  <a:bodyPr/>
                  <a:lstStyle/>
                  <a:p>
                    <a:r>
                      <a:rPr lang="en-US"/>
                      <a:t>18,6%</a:t>
                    </a:r>
                  </a:p>
                </c:rich>
              </c:tx>
              <c:showLegendKey val="0"/>
              <c:showVal val="1"/>
              <c:showCatName val="0"/>
              <c:showSerName val="0"/>
              <c:showPercent val="0"/>
              <c:showBubbleSize val="0"/>
            </c:dLbl>
            <c:dLbl>
              <c:idx val="1"/>
              <c:tx>
                <c:rich>
                  <a:bodyPr/>
                  <a:lstStyle/>
                  <a:p>
                    <a:r>
                      <a:rPr lang="en-US"/>
                      <a:t>49,4%</a:t>
                    </a:r>
                  </a:p>
                </c:rich>
              </c:tx>
              <c:showLegendKey val="0"/>
              <c:showVal val="1"/>
              <c:showCatName val="0"/>
              <c:showSerName val="0"/>
              <c:showPercent val="0"/>
              <c:showBubbleSize val="0"/>
            </c:dLbl>
            <c:dLbl>
              <c:idx val="2"/>
              <c:tx>
                <c:rich>
                  <a:bodyPr/>
                  <a:lstStyle/>
                  <a:p>
                    <a:r>
                      <a:rPr lang="en-US"/>
                      <a:t>26,9%</a:t>
                    </a:r>
                  </a:p>
                </c:rich>
              </c:tx>
              <c:showLegendKey val="0"/>
              <c:showVal val="1"/>
              <c:showCatName val="0"/>
              <c:showSerName val="0"/>
              <c:showPercent val="0"/>
              <c:showBubbleSize val="0"/>
            </c:dLbl>
            <c:dLbl>
              <c:idx val="3"/>
              <c:tx>
                <c:rich>
                  <a:bodyPr/>
                  <a:lstStyle/>
                  <a:p>
                    <a:r>
                      <a:rPr lang="en-US"/>
                      <a:t>5,1%</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0.00%</c:formatCode>
                <c:ptCount val="4"/>
                <c:pt idx="0">
                  <c:v>0.18600000000000044</c:v>
                </c:pt>
                <c:pt idx="1">
                  <c:v>0.49400000000000038</c:v>
                </c:pt>
                <c:pt idx="2">
                  <c:v>0.26900000000000002</c:v>
                </c:pt>
                <c:pt idx="3">
                  <c:v>5.1000000000000004E-2</c:v>
                </c:pt>
              </c:numCache>
            </c:numRef>
          </c:val>
        </c:ser>
        <c:ser>
          <c:idx val="1"/>
          <c:order val="1"/>
          <c:tx>
            <c:strRef>
              <c:f>Лист1!$C$1</c:f>
              <c:strCache>
                <c:ptCount val="1"/>
                <c:pt idx="0">
                  <c:v>КК</c:v>
                </c:pt>
              </c:strCache>
            </c:strRef>
          </c:tx>
          <c:invertIfNegative val="0"/>
          <c:dLbls>
            <c:dLbl>
              <c:idx val="0"/>
              <c:layout>
                <c:manualLayout>
                  <c:x val="2.5462962962962962E-2"/>
                  <c:y val="-3.9603960396039604E-2"/>
                </c:manualLayout>
              </c:layout>
              <c:tx>
                <c:rich>
                  <a:bodyPr/>
                  <a:lstStyle/>
                  <a:p>
                    <a:r>
                      <a:rPr lang="en-US"/>
                      <a:t>8,9%</a:t>
                    </a:r>
                  </a:p>
                </c:rich>
              </c:tx>
              <c:showLegendKey val="0"/>
              <c:showVal val="1"/>
              <c:showCatName val="0"/>
              <c:showSerName val="0"/>
              <c:showPercent val="0"/>
              <c:showBubbleSize val="0"/>
            </c:dLbl>
            <c:dLbl>
              <c:idx val="1"/>
              <c:layout>
                <c:manualLayout>
                  <c:x val="3.4722222222222224E-2"/>
                  <c:y val="-3.3003300330033E-2"/>
                </c:manualLayout>
              </c:layout>
              <c:tx>
                <c:rich>
                  <a:bodyPr/>
                  <a:lstStyle/>
                  <a:p>
                    <a:r>
                      <a:rPr lang="en-US"/>
                      <a:t>32,8%</a:t>
                    </a:r>
                  </a:p>
                </c:rich>
              </c:tx>
              <c:showLegendKey val="0"/>
              <c:showVal val="1"/>
              <c:showCatName val="0"/>
              <c:showSerName val="0"/>
              <c:showPercent val="0"/>
              <c:showBubbleSize val="0"/>
            </c:dLbl>
            <c:dLbl>
              <c:idx val="2"/>
              <c:tx>
                <c:rich>
                  <a:bodyPr/>
                  <a:lstStyle/>
                  <a:p>
                    <a:r>
                      <a:rPr lang="en-US"/>
                      <a:t>48,6%</a:t>
                    </a:r>
                  </a:p>
                </c:rich>
              </c:tx>
              <c:showLegendKey val="0"/>
              <c:showVal val="1"/>
              <c:showCatName val="0"/>
              <c:showSerName val="0"/>
              <c:showPercent val="0"/>
              <c:showBubbleSize val="0"/>
            </c:dLbl>
            <c:dLbl>
              <c:idx val="3"/>
              <c:layout>
                <c:manualLayout>
                  <c:x val="3.4722222222222224E-2"/>
                  <c:y val="-4.6204620462046202E-2"/>
                </c:manualLayout>
              </c:layout>
              <c:tx>
                <c:rich>
                  <a:bodyPr/>
                  <a:lstStyle/>
                  <a:p>
                    <a:r>
                      <a:rPr lang="en-US"/>
                      <a:t>9,7%</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Лист1!$C$2:$C$5</c:f>
              <c:numCache>
                <c:formatCode>0.00%</c:formatCode>
                <c:ptCount val="4"/>
                <c:pt idx="0">
                  <c:v>8.9000000000000065E-2</c:v>
                </c:pt>
                <c:pt idx="1">
                  <c:v>0.32800000000000568</c:v>
                </c:pt>
                <c:pt idx="2">
                  <c:v>0.48600000000000032</c:v>
                </c:pt>
                <c:pt idx="3">
                  <c:v>9.7000000000000003E-2</c:v>
                </c:pt>
              </c:numCache>
            </c:numRef>
          </c:val>
        </c:ser>
        <c:ser>
          <c:idx val="2"/>
          <c:order val="2"/>
          <c:tx>
            <c:strRef>
              <c:f>Лист1!$D$1</c:f>
              <c:strCache>
                <c:ptCount val="1"/>
                <c:pt idx="0">
                  <c:v>Столбец1</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75"/>
        <c:shape val="box"/>
        <c:axId val="131327872"/>
        <c:axId val="131329408"/>
        <c:axId val="0"/>
      </c:bar3DChart>
      <c:catAx>
        <c:axId val="131327872"/>
        <c:scaling>
          <c:orientation val="minMax"/>
        </c:scaling>
        <c:delete val="0"/>
        <c:axPos val="b"/>
        <c:majorTickMark val="none"/>
        <c:minorTickMark val="none"/>
        <c:tickLblPos val="nextTo"/>
        <c:crossAx val="131329408"/>
        <c:crosses val="autoZero"/>
        <c:auto val="1"/>
        <c:lblAlgn val="ctr"/>
        <c:lblOffset val="100"/>
        <c:noMultiLvlLbl val="0"/>
      </c:catAx>
      <c:valAx>
        <c:axId val="131329408"/>
        <c:scaling>
          <c:orientation val="minMax"/>
        </c:scaling>
        <c:delete val="0"/>
        <c:axPos val="l"/>
        <c:numFmt formatCode="0.00%" sourceLinked="1"/>
        <c:majorTickMark val="none"/>
        <c:minorTickMark val="none"/>
        <c:tickLblPos val="nextTo"/>
        <c:crossAx val="131327872"/>
        <c:crosses val="autoZero"/>
        <c:crossBetween val="between"/>
      </c:valAx>
    </c:plotArea>
    <c:legend>
      <c:legendPos val="b"/>
      <c:legendEntry>
        <c:idx val="2"/>
        <c:delete val="1"/>
      </c:legendEntry>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0578904199475066"/>
          <c:y val="7.3308990934250043E-2"/>
          <c:w val="0.86874799504228639"/>
          <c:h val="0.58345605029459813"/>
        </c:manualLayout>
      </c:layout>
      <c:bar3DChart>
        <c:barDir val="col"/>
        <c:grouping val="clustered"/>
        <c:varyColors val="0"/>
        <c:ser>
          <c:idx val="0"/>
          <c:order val="0"/>
          <c:tx>
            <c:strRef>
              <c:f>Лист1!$B$1</c:f>
              <c:strCache>
                <c:ptCount val="1"/>
                <c:pt idx="0">
                  <c:v>ЕК</c:v>
                </c:pt>
              </c:strCache>
            </c:strRef>
          </c:tx>
          <c:invertIfNegative val="0"/>
          <c:dLbls>
            <c:dLbl>
              <c:idx val="0"/>
              <c:tx>
                <c:rich>
                  <a:bodyPr/>
                  <a:lstStyle/>
                  <a:p>
                    <a:r>
                      <a:rPr lang="en-US"/>
                      <a:t>19,6%</a:t>
                    </a:r>
                  </a:p>
                </c:rich>
              </c:tx>
              <c:showLegendKey val="0"/>
              <c:showVal val="1"/>
              <c:showCatName val="0"/>
              <c:showSerName val="0"/>
              <c:showPercent val="0"/>
              <c:showBubbleSize val="0"/>
            </c:dLbl>
            <c:dLbl>
              <c:idx val="1"/>
              <c:tx>
                <c:rich>
                  <a:bodyPr/>
                  <a:lstStyle/>
                  <a:p>
                    <a:r>
                      <a:rPr lang="en-US"/>
                      <a:t>48,6%</a:t>
                    </a:r>
                  </a:p>
                </c:rich>
              </c:tx>
              <c:showLegendKey val="0"/>
              <c:showVal val="1"/>
              <c:showCatName val="0"/>
              <c:showSerName val="0"/>
              <c:showPercent val="0"/>
              <c:showBubbleSize val="0"/>
            </c:dLbl>
            <c:dLbl>
              <c:idx val="2"/>
              <c:tx>
                <c:rich>
                  <a:bodyPr/>
                  <a:lstStyle/>
                  <a:p>
                    <a:r>
                      <a:rPr lang="en-US"/>
                      <a:t>27,1%</a:t>
                    </a:r>
                  </a:p>
                </c:rich>
              </c:tx>
              <c:showLegendKey val="0"/>
              <c:showVal val="1"/>
              <c:showCatName val="0"/>
              <c:showSerName val="0"/>
              <c:showPercent val="0"/>
              <c:showBubbleSize val="0"/>
            </c:dLbl>
            <c:dLbl>
              <c:idx val="3"/>
              <c:tx>
                <c:rich>
                  <a:bodyPr/>
                  <a:lstStyle/>
                  <a:p>
                    <a:r>
                      <a:rPr lang="en-US"/>
                      <a:t>4,7%</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Лист1!$B$2:$B$5</c:f>
              <c:numCache>
                <c:formatCode>0.00%</c:formatCode>
                <c:ptCount val="4"/>
                <c:pt idx="0">
                  <c:v>0.19600000000000001</c:v>
                </c:pt>
                <c:pt idx="1">
                  <c:v>0.48600000000000032</c:v>
                </c:pt>
                <c:pt idx="2">
                  <c:v>0.27100000000000002</c:v>
                </c:pt>
                <c:pt idx="3">
                  <c:v>4.7000000000000014E-2</c:v>
                </c:pt>
              </c:numCache>
            </c:numRef>
          </c:val>
        </c:ser>
        <c:ser>
          <c:idx val="1"/>
          <c:order val="1"/>
          <c:tx>
            <c:strRef>
              <c:f>Лист1!$C$1</c:f>
              <c:strCache>
                <c:ptCount val="1"/>
                <c:pt idx="0">
                  <c:v>КК</c:v>
                </c:pt>
              </c:strCache>
            </c:strRef>
          </c:tx>
          <c:invertIfNegative val="0"/>
          <c:dLbls>
            <c:dLbl>
              <c:idx val="0"/>
              <c:layout>
                <c:manualLayout>
                  <c:x val="3.0092592592592549E-2"/>
                  <c:y val="-4.519774011299435E-2"/>
                </c:manualLayout>
              </c:layout>
              <c:tx>
                <c:rich>
                  <a:bodyPr/>
                  <a:lstStyle/>
                  <a:p>
                    <a:r>
                      <a:rPr lang="en-US"/>
                      <a:t>8,6%</a:t>
                    </a:r>
                  </a:p>
                </c:rich>
              </c:tx>
              <c:showLegendKey val="0"/>
              <c:showVal val="1"/>
              <c:showCatName val="0"/>
              <c:showSerName val="0"/>
              <c:showPercent val="0"/>
              <c:showBubbleSize val="0"/>
            </c:dLbl>
            <c:dLbl>
              <c:idx val="1"/>
              <c:layout>
                <c:manualLayout>
                  <c:x val="4.8611111111111112E-2"/>
                  <c:y val="-1.1299435028248588E-2"/>
                </c:manualLayout>
              </c:layout>
              <c:tx>
                <c:rich>
                  <a:bodyPr/>
                  <a:lstStyle/>
                  <a:p>
                    <a:r>
                      <a:rPr lang="en-US"/>
                      <a:t>37,6%</a:t>
                    </a:r>
                  </a:p>
                </c:rich>
              </c:tx>
              <c:showLegendKey val="0"/>
              <c:showVal val="1"/>
              <c:showCatName val="0"/>
              <c:showSerName val="0"/>
              <c:showPercent val="0"/>
              <c:showBubbleSize val="0"/>
            </c:dLbl>
            <c:dLbl>
              <c:idx val="2"/>
              <c:tx>
                <c:rich>
                  <a:bodyPr/>
                  <a:lstStyle/>
                  <a:p>
                    <a:r>
                      <a:rPr lang="en-US"/>
                      <a:t>42,6%</a:t>
                    </a:r>
                  </a:p>
                </c:rich>
              </c:tx>
              <c:showLegendKey val="0"/>
              <c:showVal val="1"/>
              <c:showCatName val="0"/>
              <c:showSerName val="0"/>
              <c:showPercent val="0"/>
              <c:showBubbleSize val="0"/>
            </c:dLbl>
            <c:dLbl>
              <c:idx val="3"/>
              <c:layout>
                <c:manualLayout>
                  <c:x val="4.8611111111111112E-2"/>
                  <c:y val="-5.1642595908588137E-17"/>
                </c:manualLayout>
              </c:layout>
              <c:tx>
                <c:rich>
                  <a:bodyPr/>
                  <a:lstStyle/>
                  <a:p>
                    <a:r>
                      <a:rPr lang="en-US"/>
                      <a:t>11,2%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Лист1!$C$2:$C$5</c:f>
              <c:numCache>
                <c:formatCode>0.00%</c:formatCode>
                <c:ptCount val="4"/>
                <c:pt idx="0">
                  <c:v>8.6000000000000021E-2</c:v>
                </c:pt>
                <c:pt idx="1">
                  <c:v>0.37600000000000505</c:v>
                </c:pt>
                <c:pt idx="2">
                  <c:v>0.42600000000000032</c:v>
                </c:pt>
                <c:pt idx="3">
                  <c:v>0.112</c:v>
                </c:pt>
              </c:numCache>
            </c:numRef>
          </c:val>
        </c:ser>
        <c:ser>
          <c:idx val="2"/>
          <c:order val="2"/>
          <c:tx>
            <c:strRef>
              <c:f>Лист1!$D$1</c:f>
              <c:strCache>
                <c:ptCount val="1"/>
                <c:pt idx="0">
                  <c:v>Столбец1</c:v>
                </c:pt>
              </c:strCache>
            </c:strRef>
          </c:tx>
          <c:invertIfNegative val="0"/>
          <c:cat>
            <c:strRef>
              <c:f>Лист1!$A$2:$A$5</c:f>
              <c:strCache>
                <c:ptCount val="4"/>
                <c:pt idx="0">
                  <c:v>Високий рівень</c:v>
                </c:pt>
                <c:pt idx="1">
                  <c:v>Достатній рівень</c:v>
                </c:pt>
                <c:pt idx="2">
                  <c:v>Середній рівень</c:v>
                </c:pt>
                <c:pt idx="3">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75"/>
        <c:shape val="box"/>
        <c:axId val="131300352"/>
        <c:axId val="131822336"/>
        <c:axId val="0"/>
      </c:bar3DChart>
      <c:catAx>
        <c:axId val="131300352"/>
        <c:scaling>
          <c:orientation val="minMax"/>
        </c:scaling>
        <c:delete val="0"/>
        <c:axPos val="b"/>
        <c:majorTickMark val="none"/>
        <c:minorTickMark val="none"/>
        <c:tickLblPos val="nextTo"/>
        <c:crossAx val="131822336"/>
        <c:crosses val="autoZero"/>
        <c:auto val="1"/>
        <c:lblAlgn val="ctr"/>
        <c:lblOffset val="100"/>
        <c:noMultiLvlLbl val="0"/>
      </c:catAx>
      <c:valAx>
        <c:axId val="131822336"/>
        <c:scaling>
          <c:orientation val="minMax"/>
        </c:scaling>
        <c:delete val="0"/>
        <c:axPos val="l"/>
        <c:numFmt formatCode="0.00%" sourceLinked="1"/>
        <c:majorTickMark val="none"/>
        <c:minorTickMark val="none"/>
        <c:tickLblPos val="nextTo"/>
        <c:crossAx val="131300352"/>
        <c:crosses val="autoZero"/>
        <c:crossBetween val="between"/>
      </c:valAx>
    </c:plotArea>
    <c:legend>
      <c:legendPos val="b"/>
      <c:legendEntry>
        <c:idx val="2"/>
        <c:delete val="1"/>
      </c:legendEntry>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F58FD5-0AE9-4D1D-86AE-72C617ACF10A}" type="doc">
      <dgm:prSet loTypeId="urn:microsoft.com/office/officeart/2005/8/layout/orgChart1" loCatId="hierarchy" qsTypeId="urn:microsoft.com/office/officeart/2005/8/quickstyle/simple2" qsCatId="simple" csTypeId="urn:microsoft.com/office/officeart/2005/8/colors/accent0_1" csCatId="mainScheme" phldr="1"/>
      <dgm:spPr/>
    </dgm:pt>
    <dgm:pt modelId="{F31C5028-A088-45CA-B2C7-8165D95D47BB}">
      <dgm:prSet custT="1"/>
      <dgm:spPr/>
      <dgm:t>
        <a:bodyPr/>
        <a:lstStyle/>
        <a:p>
          <a:pPr rtl="0"/>
          <a:r>
            <a:rPr lang="uk-UA" sz="1400" b="1" smtClean="0">
              <a:latin typeface="Times New Roman" pitchFamily="18" charset="0"/>
              <a:cs typeface="Times New Roman" pitchFamily="18" charset="0"/>
            </a:rPr>
            <a:t>Професійна компетентність</a:t>
          </a:r>
        </a:p>
        <a:p>
          <a:pPr rtl="0"/>
          <a:r>
            <a:rPr lang="uk-UA" sz="1400" b="1" smtClean="0">
              <a:latin typeface="Times New Roman" pitchFamily="18" charset="0"/>
              <a:cs typeface="Times New Roman" pitchFamily="18" charset="0"/>
            </a:rPr>
            <a:t> учителя-словесника</a:t>
          </a:r>
          <a:endParaRPr lang="ru-RU" sz="1400" b="1" smtClean="0">
            <a:latin typeface="Times New Roman" pitchFamily="18" charset="0"/>
            <a:cs typeface="Times New Roman" pitchFamily="18" charset="0"/>
          </a:endParaRPr>
        </a:p>
      </dgm:t>
    </dgm:pt>
    <dgm:pt modelId="{A2ACF8C5-01C0-4B44-BBE1-2BA11990EBDC}" type="parTrans" cxnId="{058DDD41-632B-4A02-A8AA-58D44B78C449}">
      <dgm:prSet/>
      <dgm:spPr/>
      <dgm:t>
        <a:bodyPr/>
        <a:lstStyle/>
        <a:p>
          <a:endParaRPr lang="ru-RU"/>
        </a:p>
      </dgm:t>
    </dgm:pt>
    <dgm:pt modelId="{04322D4D-3217-4ED8-9182-98E2C27AFFE5}" type="sibTrans" cxnId="{058DDD41-632B-4A02-A8AA-58D44B78C449}">
      <dgm:prSet/>
      <dgm:spPr/>
      <dgm:t>
        <a:bodyPr/>
        <a:lstStyle/>
        <a:p>
          <a:endParaRPr lang="ru-RU"/>
        </a:p>
      </dgm:t>
    </dgm:pt>
    <dgm:pt modelId="{B3CFEA68-CDA7-4CC4-B195-73F4F2402608}">
      <dgm:prSet custT="1"/>
      <dgm:spPr/>
      <dgm:t>
        <a:bodyPr/>
        <a:lstStyle/>
        <a:p>
          <a:pPr rtl="0"/>
          <a:r>
            <a:rPr lang="uk-UA" sz="2000" b="1" smtClean="0">
              <a:latin typeface="Times New Roman" pitchFamily="18" charset="0"/>
              <a:cs typeface="Times New Roman" pitchFamily="18" charset="0"/>
            </a:rPr>
            <a:t> </a:t>
          </a:r>
          <a:r>
            <a:rPr lang="uk-UA" sz="1400" b="1" smtClean="0">
              <a:latin typeface="Times New Roman" pitchFamily="18" charset="0"/>
              <a:cs typeface="Times New Roman" pitchFamily="18" charset="0"/>
            </a:rPr>
            <a:t>Філологічна (фахова)</a:t>
          </a:r>
          <a:endParaRPr lang="ru-RU" sz="1400" b="1" smtClean="0">
            <a:latin typeface="Times New Roman" pitchFamily="18" charset="0"/>
            <a:cs typeface="Times New Roman" pitchFamily="18" charset="0"/>
          </a:endParaRPr>
        </a:p>
      </dgm:t>
    </dgm:pt>
    <dgm:pt modelId="{CFD19126-8604-4443-87F2-0C1BF5286434}" type="parTrans" cxnId="{44034E23-4FB4-493A-A18C-12D5D28892B7}">
      <dgm:prSet/>
      <dgm:spPr/>
      <dgm:t>
        <a:bodyPr/>
        <a:lstStyle/>
        <a:p>
          <a:endParaRPr lang="ru-RU"/>
        </a:p>
      </dgm:t>
    </dgm:pt>
    <dgm:pt modelId="{5ED00C06-1DAD-43F3-B1B8-F84CF9235AB2}" type="sibTrans" cxnId="{44034E23-4FB4-493A-A18C-12D5D28892B7}">
      <dgm:prSet/>
      <dgm:spPr/>
      <dgm:t>
        <a:bodyPr/>
        <a:lstStyle/>
        <a:p>
          <a:endParaRPr lang="ru-RU"/>
        </a:p>
      </dgm:t>
    </dgm:pt>
    <dgm:pt modelId="{168C8E3B-2249-427D-B321-443AE54CAD51}">
      <dgm:prSet custT="1"/>
      <dgm:spPr/>
      <dgm:t>
        <a:bodyPr/>
        <a:lstStyle/>
        <a:p>
          <a:pPr rtl="0"/>
          <a:r>
            <a:rPr lang="uk-UA" sz="1400" b="1" smtClean="0">
              <a:latin typeface="Times New Roman" pitchFamily="18" charset="0"/>
              <a:cs typeface="Times New Roman" pitchFamily="18" charset="0"/>
            </a:rPr>
            <a:t>Педагогічна</a:t>
          </a:r>
          <a:endParaRPr lang="ru-RU" sz="1400" b="1" smtClean="0">
            <a:latin typeface="Times New Roman" pitchFamily="18" charset="0"/>
            <a:cs typeface="Times New Roman" pitchFamily="18" charset="0"/>
          </a:endParaRPr>
        </a:p>
      </dgm:t>
    </dgm:pt>
    <dgm:pt modelId="{3C9BB6E0-704E-4497-B83D-CF14BC6EB976}" type="parTrans" cxnId="{885BFDDE-F6E1-4DA2-A0B1-63FC5117DC10}">
      <dgm:prSet/>
      <dgm:spPr/>
      <dgm:t>
        <a:bodyPr/>
        <a:lstStyle/>
        <a:p>
          <a:endParaRPr lang="ru-RU"/>
        </a:p>
      </dgm:t>
    </dgm:pt>
    <dgm:pt modelId="{532DAEE8-57CF-46AE-B0A9-8491297B532D}" type="sibTrans" cxnId="{885BFDDE-F6E1-4DA2-A0B1-63FC5117DC10}">
      <dgm:prSet/>
      <dgm:spPr/>
      <dgm:t>
        <a:bodyPr/>
        <a:lstStyle/>
        <a:p>
          <a:endParaRPr lang="ru-RU"/>
        </a:p>
      </dgm:t>
    </dgm:pt>
    <dgm:pt modelId="{AB7DE0D8-E8D1-4EE7-B4E9-C4B7A7A1418D}">
      <dgm:prSet custT="1"/>
      <dgm:spPr/>
      <dgm:t>
        <a:bodyPr/>
        <a:lstStyle/>
        <a:p>
          <a:pPr rtl="0"/>
          <a:r>
            <a:rPr lang="uk-UA" sz="1400" b="1" smtClean="0">
              <a:latin typeface="Times New Roman" pitchFamily="18" charset="0"/>
              <a:cs typeface="Times New Roman" pitchFamily="18" charset="0"/>
            </a:rPr>
            <a:t>Психологічна</a:t>
          </a:r>
          <a:endParaRPr lang="ru-RU" sz="1400" b="1" smtClean="0">
            <a:latin typeface="Times New Roman" pitchFamily="18" charset="0"/>
            <a:cs typeface="Times New Roman" pitchFamily="18" charset="0"/>
          </a:endParaRPr>
        </a:p>
      </dgm:t>
    </dgm:pt>
    <dgm:pt modelId="{8D98F92B-7F6F-490F-8990-EA7F375DB3DF}" type="parTrans" cxnId="{D1CF16EE-CCCB-4C0D-B8A3-798F8AEB6430}">
      <dgm:prSet/>
      <dgm:spPr/>
      <dgm:t>
        <a:bodyPr/>
        <a:lstStyle/>
        <a:p>
          <a:endParaRPr lang="ru-RU"/>
        </a:p>
      </dgm:t>
    </dgm:pt>
    <dgm:pt modelId="{05E265AE-BEEE-477D-89BB-AB71C36BB4EF}" type="sibTrans" cxnId="{D1CF16EE-CCCB-4C0D-B8A3-798F8AEB6430}">
      <dgm:prSet/>
      <dgm:spPr/>
      <dgm:t>
        <a:bodyPr/>
        <a:lstStyle/>
        <a:p>
          <a:endParaRPr lang="ru-RU"/>
        </a:p>
      </dgm:t>
    </dgm:pt>
    <dgm:pt modelId="{E5AD4DDA-718A-43AF-839E-BFBFA3970D72}">
      <dgm:prSet custT="1"/>
      <dgm:spPr/>
      <dgm:t>
        <a:bodyPr/>
        <a:lstStyle/>
        <a:p>
          <a:pPr rtl="0"/>
          <a:r>
            <a:rPr lang="uk-UA" sz="1400" b="1" smtClean="0">
              <a:latin typeface="Times New Roman" pitchFamily="18" charset="0"/>
              <a:cs typeface="Times New Roman" pitchFamily="18" charset="0"/>
            </a:rPr>
            <a:t>Методична</a:t>
          </a:r>
          <a:endParaRPr lang="ru-RU" sz="1400" b="1" smtClean="0">
            <a:latin typeface="Times New Roman" pitchFamily="18" charset="0"/>
            <a:cs typeface="Times New Roman" pitchFamily="18" charset="0"/>
          </a:endParaRPr>
        </a:p>
      </dgm:t>
    </dgm:pt>
    <dgm:pt modelId="{3E38DE1E-E567-4574-8191-553DF130B178}" type="parTrans" cxnId="{D3FA003E-F295-4137-BC98-FC6726570C4C}">
      <dgm:prSet/>
      <dgm:spPr/>
      <dgm:t>
        <a:bodyPr/>
        <a:lstStyle/>
        <a:p>
          <a:endParaRPr lang="ru-RU"/>
        </a:p>
      </dgm:t>
    </dgm:pt>
    <dgm:pt modelId="{7BC5D73F-2AAE-4C43-8494-F9C3C7C6587F}" type="sibTrans" cxnId="{D3FA003E-F295-4137-BC98-FC6726570C4C}">
      <dgm:prSet/>
      <dgm:spPr/>
      <dgm:t>
        <a:bodyPr/>
        <a:lstStyle/>
        <a:p>
          <a:endParaRPr lang="ru-RU"/>
        </a:p>
      </dgm:t>
    </dgm:pt>
    <dgm:pt modelId="{AD832270-C1FA-4626-B6C1-32D3A60A2CC7}">
      <dgm:prSet custT="1"/>
      <dgm:spPr/>
      <dgm:t>
        <a:bodyPr/>
        <a:lstStyle/>
        <a:p>
          <a:pPr rtl="0"/>
          <a:r>
            <a:rPr lang="uk-UA" sz="1400" b="1" smtClean="0">
              <a:latin typeface="Times New Roman" pitchFamily="18" charset="0"/>
              <a:cs typeface="Times New Roman" pitchFamily="18" charset="0"/>
            </a:rPr>
            <a:t>Креативна</a:t>
          </a:r>
          <a:endParaRPr lang="ru-RU" sz="1400" b="1" smtClean="0">
            <a:latin typeface="Times New Roman" pitchFamily="18" charset="0"/>
            <a:cs typeface="Times New Roman" pitchFamily="18" charset="0"/>
          </a:endParaRPr>
        </a:p>
      </dgm:t>
    </dgm:pt>
    <dgm:pt modelId="{EF7B7324-13F2-455D-A0DE-07D61FBEEB93}" type="parTrans" cxnId="{922846AD-CF52-4733-B6F7-2CF0E0237D48}">
      <dgm:prSet/>
      <dgm:spPr/>
      <dgm:t>
        <a:bodyPr/>
        <a:lstStyle/>
        <a:p>
          <a:endParaRPr lang="ru-RU"/>
        </a:p>
      </dgm:t>
    </dgm:pt>
    <dgm:pt modelId="{BB239A56-54D3-42E9-9A4F-510CD9454EFA}" type="sibTrans" cxnId="{922846AD-CF52-4733-B6F7-2CF0E0237D48}">
      <dgm:prSet/>
      <dgm:spPr/>
      <dgm:t>
        <a:bodyPr/>
        <a:lstStyle/>
        <a:p>
          <a:endParaRPr lang="ru-RU"/>
        </a:p>
      </dgm:t>
    </dgm:pt>
    <dgm:pt modelId="{4229F9EE-068A-4309-9EE9-150EAC9A169A}">
      <dgm:prSet custT="1"/>
      <dgm:spPr/>
      <dgm:t>
        <a:bodyPr/>
        <a:lstStyle/>
        <a:p>
          <a:pPr rtl="0"/>
          <a:r>
            <a:rPr lang="uk-UA" sz="1400" b="1" smtClean="0">
              <a:latin typeface="Times New Roman" pitchFamily="18" charset="0"/>
              <a:cs typeface="Times New Roman" pitchFamily="18" charset="0"/>
            </a:rPr>
            <a:t>Особистісні якості </a:t>
          </a:r>
          <a:endParaRPr lang="ru-RU" sz="1400" b="1" smtClean="0">
            <a:latin typeface="Times New Roman" pitchFamily="18" charset="0"/>
            <a:cs typeface="Times New Roman" pitchFamily="18" charset="0"/>
          </a:endParaRPr>
        </a:p>
      </dgm:t>
    </dgm:pt>
    <dgm:pt modelId="{2657D633-5869-4A09-9389-DFA80AE6F6ED}" type="parTrans" cxnId="{8AB196D6-66AB-4723-AFE7-6C8F33F9C4CD}">
      <dgm:prSet/>
      <dgm:spPr/>
      <dgm:t>
        <a:bodyPr/>
        <a:lstStyle/>
        <a:p>
          <a:endParaRPr lang="ru-RU"/>
        </a:p>
      </dgm:t>
    </dgm:pt>
    <dgm:pt modelId="{3CAA5B85-EEB9-4969-A093-B8773AB83E85}" type="sibTrans" cxnId="{8AB196D6-66AB-4723-AFE7-6C8F33F9C4CD}">
      <dgm:prSet/>
      <dgm:spPr/>
      <dgm:t>
        <a:bodyPr/>
        <a:lstStyle/>
        <a:p>
          <a:endParaRPr lang="ru-RU"/>
        </a:p>
      </dgm:t>
    </dgm:pt>
    <dgm:pt modelId="{C302CDE1-5960-4497-A924-CED2766CD30E}" type="pres">
      <dgm:prSet presAssocID="{04F58FD5-0AE9-4D1D-86AE-72C617ACF10A}" presName="hierChild1" presStyleCnt="0">
        <dgm:presLayoutVars>
          <dgm:orgChart val="1"/>
          <dgm:chPref val="1"/>
          <dgm:dir/>
          <dgm:animOne val="branch"/>
          <dgm:animLvl val="lvl"/>
          <dgm:resizeHandles/>
        </dgm:presLayoutVars>
      </dgm:prSet>
      <dgm:spPr/>
    </dgm:pt>
    <dgm:pt modelId="{9BA90261-94C9-4DDC-AC35-7D07A1693976}" type="pres">
      <dgm:prSet presAssocID="{F31C5028-A088-45CA-B2C7-8165D95D47BB}" presName="hierRoot1" presStyleCnt="0">
        <dgm:presLayoutVars>
          <dgm:hierBranch val="hang"/>
        </dgm:presLayoutVars>
      </dgm:prSet>
      <dgm:spPr/>
    </dgm:pt>
    <dgm:pt modelId="{9FF58C26-8033-4621-B932-E17BA5FFD81C}" type="pres">
      <dgm:prSet presAssocID="{F31C5028-A088-45CA-B2C7-8165D95D47BB}" presName="rootComposite1" presStyleCnt="0"/>
      <dgm:spPr/>
    </dgm:pt>
    <dgm:pt modelId="{A112CCC1-A54F-4A52-9946-DB1A54BB43B8}" type="pres">
      <dgm:prSet presAssocID="{F31C5028-A088-45CA-B2C7-8165D95D47BB}" presName="rootText1" presStyleLbl="node0" presStyleIdx="0" presStyleCnt="1" custScaleX="495303" custScaleY="169781">
        <dgm:presLayoutVars>
          <dgm:chPref val="3"/>
        </dgm:presLayoutVars>
      </dgm:prSet>
      <dgm:spPr/>
      <dgm:t>
        <a:bodyPr/>
        <a:lstStyle/>
        <a:p>
          <a:endParaRPr lang="ru-RU"/>
        </a:p>
      </dgm:t>
    </dgm:pt>
    <dgm:pt modelId="{1C089381-920F-45F3-AADE-2E176C38B7F1}" type="pres">
      <dgm:prSet presAssocID="{F31C5028-A088-45CA-B2C7-8165D95D47BB}" presName="rootConnector1" presStyleLbl="node1" presStyleIdx="0" presStyleCnt="0"/>
      <dgm:spPr/>
      <dgm:t>
        <a:bodyPr/>
        <a:lstStyle/>
        <a:p>
          <a:endParaRPr lang="ru-RU"/>
        </a:p>
      </dgm:t>
    </dgm:pt>
    <dgm:pt modelId="{97C34A93-E0A9-46B9-A315-726F89A0C9FA}" type="pres">
      <dgm:prSet presAssocID="{F31C5028-A088-45CA-B2C7-8165D95D47BB}" presName="hierChild2" presStyleCnt="0"/>
      <dgm:spPr/>
    </dgm:pt>
    <dgm:pt modelId="{8D46BE7E-53C3-42B5-BA54-C9331D4EFA67}" type="pres">
      <dgm:prSet presAssocID="{CFD19126-8604-4443-87F2-0C1BF5286434}" presName="Name48" presStyleLbl="parChTrans1D2" presStyleIdx="0" presStyleCnt="6"/>
      <dgm:spPr/>
      <dgm:t>
        <a:bodyPr/>
        <a:lstStyle/>
        <a:p>
          <a:endParaRPr lang="ru-RU"/>
        </a:p>
      </dgm:t>
    </dgm:pt>
    <dgm:pt modelId="{C1D7F70E-E12E-4D09-A0F2-6847A5E563EA}" type="pres">
      <dgm:prSet presAssocID="{B3CFEA68-CDA7-4CC4-B195-73F4F2402608}" presName="hierRoot2" presStyleCnt="0">
        <dgm:presLayoutVars>
          <dgm:hierBranch/>
        </dgm:presLayoutVars>
      </dgm:prSet>
      <dgm:spPr/>
    </dgm:pt>
    <dgm:pt modelId="{94E06EFF-91E7-4C90-8C86-2F6A8C6D1287}" type="pres">
      <dgm:prSet presAssocID="{B3CFEA68-CDA7-4CC4-B195-73F4F2402608}" presName="rootComposite" presStyleCnt="0"/>
      <dgm:spPr/>
    </dgm:pt>
    <dgm:pt modelId="{AE32A632-4723-4563-9DC6-29EEAFADCCE6}" type="pres">
      <dgm:prSet presAssocID="{B3CFEA68-CDA7-4CC4-B195-73F4F2402608}" presName="rootText" presStyleLbl="node2" presStyleIdx="0" presStyleCnt="6" custScaleX="275148" custScaleY="122576" custLinFactNeighborX="-32959" custLinFactNeighborY="5094">
        <dgm:presLayoutVars>
          <dgm:chPref val="3"/>
        </dgm:presLayoutVars>
      </dgm:prSet>
      <dgm:spPr/>
      <dgm:t>
        <a:bodyPr/>
        <a:lstStyle/>
        <a:p>
          <a:endParaRPr lang="ru-RU"/>
        </a:p>
      </dgm:t>
    </dgm:pt>
    <dgm:pt modelId="{7FFCE200-8F44-456E-B3E3-C4366249E487}" type="pres">
      <dgm:prSet presAssocID="{B3CFEA68-CDA7-4CC4-B195-73F4F2402608}" presName="rootConnector" presStyleLbl="node2" presStyleIdx="0" presStyleCnt="6"/>
      <dgm:spPr/>
      <dgm:t>
        <a:bodyPr/>
        <a:lstStyle/>
        <a:p>
          <a:endParaRPr lang="ru-RU"/>
        </a:p>
      </dgm:t>
    </dgm:pt>
    <dgm:pt modelId="{8B78CF50-53DA-46C2-88A3-7FBF41711A9E}" type="pres">
      <dgm:prSet presAssocID="{B3CFEA68-CDA7-4CC4-B195-73F4F2402608}" presName="hierChild4" presStyleCnt="0"/>
      <dgm:spPr/>
    </dgm:pt>
    <dgm:pt modelId="{D547BFCD-5B39-4D0E-9FD7-FE4B9AC6D60F}" type="pres">
      <dgm:prSet presAssocID="{B3CFEA68-CDA7-4CC4-B195-73F4F2402608}" presName="hierChild5" presStyleCnt="0"/>
      <dgm:spPr/>
    </dgm:pt>
    <dgm:pt modelId="{176D99C0-E921-4D31-B082-4373BBFD1B6E}" type="pres">
      <dgm:prSet presAssocID="{3C9BB6E0-704E-4497-B83D-CF14BC6EB976}" presName="Name48" presStyleLbl="parChTrans1D2" presStyleIdx="1" presStyleCnt="6"/>
      <dgm:spPr/>
      <dgm:t>
        <a:bodyPr/>
        <a:lstStyle/>
        <a:p>
          <a:endParaRPr lang="ru-RU"/>
        </a:p>
      </dgm:t>
    </dgm:pt>
    <dgm:pt modelId="{ACF1C5C6-23A5-4F75-B3EF-69148F22A23A}" type="pres">
      <dgm:prSet presAssocID="{168C8E3B-2249-427D-B321-443AE54CAD51}" presName="hierRoot2" presStyleCnt="0">
        <dgm:presLayoutVars>
          <dgm:hierBranch/>
        </dgm:presLayoutVars>
      </dgm:prSet>
      <dgm:spPr/>
    </dgm:pt>
    <dgm:pt modelId="{3211DA4F-A4C8-4F06-B205-9E4A24682004}" type="pres">
      <dgm:prSet presAssocID="{168C8E3B-2249-427D-B321-443AE54CAD51}" presName="rootComposite" presStyleCnt="0"/>
      <dgm:spPr/>
    </dgm:pt>
    <dgm:pt modelId="{71BFC881-CDD0-40E5-AF7C-25BEDF8DEB99}" type="pres">
      <dgm:prSet presAssocID="{168C8E3B-2249-427D-B321-443AE54CAD51}" presName="rootText" presStyleLbl="node2" presStyleIdx="1" presStyleCnt="6" custScaleX="291423" custLinFactNeighborX="43995" custLinFactNeighborY="3396">
        <dgm:presLayoutVars>
          <dgm:chPref val="3"/>
        </dgm:presLayoutVars>
      </dgm:prSet>
      <dgm:spPr/>
      <dgm:t>
        <a:bodyPr/>
        <a:lstStyle/>
        <a:p>
          <a:endParaRPr lang="ru-RU"/>
        </a:p>
      </dgm:t>
    </dgm:pt>
    <dgm:pt modelId="{21E58DBE-736F-464D-99FD-BB7745EE2529}" type="pres">
      <dgm:prSet presAssocID="{168C8E3B-2249-427D-B321-443AE54CAD51}" presName="rootConnector" presStyleLbl="node2" presStyleIdx="1" presStyleCnt="6"/>
      <dgm:spPr/>
      <dgm:t>
        <a:bodyPr/>
        <a:lstStyle/>
        <a:p>
          <a:endParaRPr lang="ru-RU"/>
        </a:p>
      </dgm:t>
    </dgm:pt>
    <dgm:pt modelId="{321A151F-DADE-4390-B6A3-83DB9C2A27C3}" type="pres">
      <dgm:prSet presAssocID="{168C8E3B-2249-427D-B321-443AE54CAD51}" presName="hierChild4" presStyleCnt="0"/>
      <dgm:spPr/>
    </dgm:pt>
    <dgm:pt modelId="{5344600E-4696-4C72-82EF-CD44CC6AA16A}" type="pres">
      <dgm:prSet presAssocID="{168C8E3B-2249-427D-B321-443AE54CAD51}" presName="hierChild5" presStyleCnt="0"/>
      <dgm:spPr/>
    </dgm:pt>
    <dgm:pt modelId="{509BEA87-5534-47EB-B54F-21DD1A444CC3}" type="pres">
      <dgm:prSet presAssocID="{8D98F92B-7F6F-490F-8990-EA7F375DB3DF}" presName="Name48" presStyleLbl="parChTrans1D2" presStyleIdx="2" presStyleCnt="6"/>
      <dgm:spPr/>
      <dgm:t>
        <a:bodyPr/>
        <a:lstStyle/>
        <a:p>
          <a:endParaRPr lang="ru-RU"/>
        </a:p>
      </dgm:t>
    </dgm:pt>
    <dgm:pt modelId="{779677CE-B9C6-45FD-852D-F2F8546AE3F2}" type="pres">
      <dgm:prSet presAssocID="{AB7DE0D8-E8D1-4EE7-B4E9-C4B7A7A1418D}" presName="hierRoot2" presStyleCnt="0">
        <dgm:presLayoutVars>
          <dgm:hierBranch/>
        </dgm:presLayoutVars>
      </dgm:prSet>
      <dgm:spPr/>
    </dgm:pt>
    <dgm:pt modelId="{A448C372-32C5-4887-AEAC-4AF816B092A3}" type="pres">
      <dgm:prSet presAssocID="{AB7DE0D8-E8D1-4EE7-B4E9-C4B7A7A1418D}" presName="rootComposite" presStyleCnt="0"/>
      <dgm:spPr/>
    </dgm:pt>
    <dgm:pt modelId="{E660C29E-1D05-4525-A2BC-367197F2B140}" type="pres">
      <dgm:prSet presAssocID="{AB7DE0D8-E8D1-4EE7-B4E9-C4B7A7A1418D}" presName="rootText" presStyleLbl="node2" presStyleIdx="2" presStyleCnt="6" custScaleX="288699" custLinFactNeighborX="-37352" custLinFactNeighborY="-20375">
        <dgm:presLayoutVars>
          <dgm:chPref val="3"/>
        </dgm:presLayoutVars>
      </dgm:prSet>
      <dgm:spPr/>
      <dgm:t>
        <a:bodyPr/>
        <a:lstStyle/>
        <a:p>
          <a:endParaRPr lang="ru-RU"/>
        </a:p>
      </dgm:t>
    </dgm:pt>
    <dgm:pt modelId="{AB8B8ACB-2EF4-4D4E-99FA-50EE69C0EF91}" type="pres">
      <dgm:prSet presAssocID="{AB7DE0D8-E8D1-4EE7-B4E9-C4B7A7A1418D}" presName="rootConnector" presStyleLbl="node2" presStyleIdx="2" presStyleCnt="6"/>
      <dgm:spPr/>
      <dgm:t>
        <a:bodyPr/>
        <a:lstStyle/>
        <a:p>
          <a:endParaRPr lang="ru-RU"/>
        </a:p>
      </dgm:t>
    </dgm:pt>
    <dgm:pt modelId="{594717D2-826F-4ABA-A0BA-4EE04D4F56C8}" type="pres">
      <dgm:prSet presAssocID="{AB7DE0D8-E8D1-4EE7-B4E9-C4B7A7A1418D}" presName="hierChild4" presStyleCnt="0"/>
      <dgm:spPr/>
    </dgm:pt>
    <dgm:pt modelId="{C255CF58-99EF-496E-9231-4D79D58D7F52}" type="pres">
      <dgm:prSet presAssocID="{AB7DE0D8-E8D1-4EE7-B4E9-C4B7A7A1418D}" presName="hierChild5" presStyleCnt="0"/>
      <dgm:spPr/>
    </dgm:pt>
    <dgm:pt modelId="{F4D1AAA9-8B94-4F3D-9794-4CEEAFB90B5C}" type="pres">
      <dgm:prSet presAssocID="{3E38DE1E-E567-4574-8191-553DF130B178}" presName="Name48" presStyleLbl="parChTrans1D2" presStyleIdx="3" presStyleCnt="6"/>
      <dgm:spPr/>
      <dgm:t>
        <a:bodyPr/>
        <a:lstStyle/>
        <a:p>
          <a:endParaRPr lang="ru-RU"/>
        </a:p>
      </dgm:t>
    </dgm:pt>
    <dgm:pt modelId="{115C3C5A-405B-4608-971C-73240D60EDAC}" type="pres">
      <dgm:prSet presAssocID="{E5AD4DDA-718A-43AF-839E-BFBFA3970D72}" presName="hierRoot2" presStyleCnt="0">
        <dgm:presLayoutVars>
          <dgm:hierBranch/>
        </dgm:presLayoutVars>
      </dgm:prSet>
      <dgm:spPr/>
    </dgm:pt>
    <dgm:pt modelId="{82BCD789-3F98-40A8-B8A1-9A0B91299AB7}" type="pres">
      <dgm:prSet presAssocID="{E5AD4DDA-718A-43AF-839E-BFBFA3970D72}" presName="rootComposite" presStyleCnt="0"/>
      <dgm:spPr/>
    </dgm:pt>
    <dgm:pt modelId="{7A42C0B9-B69E-442B-8B75-D3EBF06F63DD}" type="pres">
      <dgm:prSet presAssocID="{E5AD4DDA-718A-43AF-839E-BFBFA3970D72}" presName="rootText" presStyleLbl="node2" presStyleIdx="3" presStyleCnt="6" custScaleX="277989" custLinFactNeighborX="83894" custLinFactNeighborY="4466">
        <dgm:presLayoutVars>
          <dgm:chPref val="3"/>
        </dgm:presLayoutVars>
      </dgm:prSet>
      <dgm:spPr/>
      <dgm:t>
        <a:bodyPr/>
        <a:lstStyle/>
        <a:p>
          <a:endParaRPr lang="ru-RU"/>
        </a:p>
      </dgm:t>
    </dgm:pt>
    <dgm:pt modelId="{D3025CF5-5FA1-41F6-9CAC-0A5AEF2407E0}" type="pres">
      <dgm:prSet presAssocID="{E5AD4DDA-718A-43AF-839E-BFBFA3970D72}" presName="rootConnector" presStyleLbl="node2" presStyleIdx="3" presStyleCnt="6"/>
      <dgm:spPr/>
      <dgm:t>
        <a:bodyPr/>
        <a:lstStyle/>
        <a:p>
          <a:endParaRPr lang="ru-RU"/>
        </a:p>
      </dgm:t>
    </dgm:pt>
    <dgm:pt modelId="{D1F64441-58A3-4A1F-87BF-63F10CC4737C}" type="pres">
      <dgm:prSet presAssocID="{E5AD4DDA-718A-43AF-839E-BFBFA3970D72}" presName="hierChild4" presStyleCnt="0"/>
      <dgm:spPr/>
    </dgm:pt>
    <dgm:pt modelId="{6604BEB2-D6D8-4687-B03E-EC404120AC9B}" type="pres">
      <dgm:prSet presAssocID="{E5AD4DDA-718A-43AF-839E-BFBFA3970D72}" presName="hierChild5" presStyleCnt="0"/>
      <dgm:spPr/>
    </dgm:pt>
    <dgm:pt modelId="{91D9F524-2A1C-4A10-AF51-FD14DE7B15EB}" type="pres">
      <dgm:prSet presAssocID="{EF7B7324-13F2-455D-A0DE-07D61FBEEB93}" presName="Name48" presStyleLbl="parChTrans1D2" presStyleIdx="4" presStyleCnt="6"/>
      <dgm:spPr/>
      <dgm:t>
        <a:bodyPr/>
        <a:lstStyle/>
        <a:p>
          <a:endParaRPr lang="ru-RU"/>
        </a:p>
      </dgm:t>
    </dgm:pt>
    <dgm:pt modelId="{61C42F01-9C2E-40E3-B2EB-5725173C89FB}" type="pres">
      <dgm:prSet presAssocID="{AD832270-C1FA-4626-B6C1-32D3A60A2CC7}" presName="hierRoot2" presStyleCnt="0">
        <dgm:presLayoutVars>
          <dgm:hierBranch/>
        </dgm:presLayoutVars>
      </dgm:prSet>
      <dgm:spPr/>
    </dgm:pt>
    <dgm:pt modelId="{31F2945A-2AF2-4FDC-A379-279D64DDA598}" type="pres">
      <dgm:prSet presAssocID="{AD832270-C1FA-4626-B6C1-32D3A60A2CC7}" presName="rootComposite" presStyleCnt="0"/>
      <dgm:spPr/>
    </dgm:pt>
    <dgm:pt modelId="{46CFB9E1-6374-40FB-9C68-E081101F07E5}" type="pres">
      <dgm:prSet presAssocID="{AD832270-C1FA-4626-B6C1-32D3A60A2CC7}" presName="rootText" presStyleLbl="node2" presStyleIdx="4" presStyleCnt="6" custScaleX="277045" custLinFactNeighborX="-39156" custLinFactNeighborY="-24225">
        <dgm:presLayoutVars>
          <dgm:chPref val="3"/>
        </dgm:presLayoutVars>
      </dgm:prSet>
      <dgm:spPr/>
      <dgm:t>
        <a:bodyPr/>
        <a:lstStyle/>
        <a:p>
          <a:endParaRPr lang="ru-RU"/>
        </a:p>
      </dgm:t>
    </dgm:pt>
    <dgm:pt modelId="{FA440D8B-82DB-4E05-8F1E-B6DBF1DF5DA7}" type="pres">
      <dgm:prSet presAssocID="{AD832270-C1FA-4626-B6C1-32D3A60A2CC7}" presName="rootConnector" presStyleLbl="node2" presStyleIdx="4" presStyleCnt="6"/>
      <dgm:spPr/>
      <dgm:t>
        <a:bodyPr/>
        <a:lstStyle/>
        <a:p>
          <a:endParaRPr lang="ru-RU"/>
        </a:p>
      </dgm:t>
    </dgm:pt>
    <dgm:pt modelId="{0144EE44-7803-4776-AB16-0DA37A7DA915}" type="pres">
      <dgm:prSet presAssocID="{AD832270-C1FA-4626-B6C1-32D3A60A2CC7}" presName="hierChild4" presStyleCnt="0"/>
      <dgm:spPr/>
    </dgm:pt>
    <dgm:pt modelId="{217B2689-0546-40C9-BCF2-3C1D5BCC53DC}" type="pres">
      <dgm:prSet presAssocID="{AD832270-C1FA-4626-B6C1-32D3A60A2CC7}" presName="hierChild5" presStyleCnt="0"/>
      <dgm:spPr/>
    </dgm:pt>
    <dgm:pt modelId="{8FCFDCE5-A05D-4C59-A166-0D96C18F879C}" type="pres">
      <dgm:prSet presAssocID="{2657D633-5869-4A09-9389-DFA80AE6F6ED}" presName="Name48" presStyleLbl="parChTrans1D2" presStyleIdx="5" presStyleCnt="6"/>
      <dgm:spPr/>
      <dgm:t>
        <a:bodyPr/>
        <a:lstStyle/>
        <a:p>
          <a:endParaRPr lang="ru-RU"/>
        </a:p>
      </dgm:t>
    </dgm:pt>
    <dgm:pt modelId="{964E26D7-6346-4351-9438-BA9F22F77E0C}" type="pres">
      <dgm:prSet presAssocID="{4229F9EE-068A-4309-9EE9-150EAC9A169A}" presName="hierRoot2" presStyleCnt="0">
        <dgm:presLayoutVars>
          <dgm:hierBranch/>
        </dgm:presLayoutVars>
      </dgm:prSet>
      <dgm:spPr/>
    </dgm:pt>
    <dgm:pt modelId="{AD5E7253-B92D-494D-B2B2-6C82EEC10B9A}" type="pres">
      <dgm:prSet presAssocID="{4229F9EE-068A-4309-9EE9-150EAC9A169A}" presName="rootComposite" presStyleCnt="0"/>
      <dgm:spPr/>
    </dgm:pt>
    <dgm:pt modelId="{4A0BA445-80C0-4F7D-9DC3-A2A8EB9431F5}" type="pres">
      <dgm:prSet presAssocID="{4229F9EE-068A-4309-9EE9-150EAC9A169A}" presName="rootText" presStyleLbl="node2" presStyleIdx="5" presStyleCnt="6" custScaleX="277413" custLinFactNeighborX="41027" custLinFactNeighborY="113">
        <dgm:presLayoutVars>
          <dgm:chPref val="3"/>
        </dgm:presLayoutVars>
      </dgm:prSet>
      <dgm:spPr/>
      <dgm:t>
        <a:bodyPr/>
        <a:lstStyle/>
        <a:p>
          <a:endParaRPr lang="ru-RU"/>
        </a:p>
      </dgm:t>
    </dgm:pt>
    <dgm:pt modelId="{0135ACD7-1E5D-4D76-93DF-6FC43E642EBB}" type="pres">
      <dgm:prSet presAssocID="{4229F9EE-068A-4309-9EE9-150EAC9A169A}" presName="rootConnector" presStyleLbl="node2" presStyleIdx="5" presStyleCnt="6"/>
      <dgm:spPr/>
      <dgm:t>
        <a:bodyPr/>
        <a:lstStyle/>
        <a:p>
          <a:endParaRPr lang="ru-RU"/>
        </a:p>
      </dgm:t>
    </dgm:pt>
    <dgm:pt modelId="{94E97F23-5BC9-4BBB-AEA0-02F87161D4B3}" type="pres">
      <dgm:prSet presAssocID="{4229F9EE-068A-4309-9EE9-150EAC9A169A}" presName="hierChild4" presStyleCnt="0"/>
      <dgm:spPr/>
    </dgm:pt>
    <dgm:pt modelId="{4A751457-8DF1-4487-84D6-F8F30F81B27F}" type="pres">
      <dgm:prSet presAssocID="{4229F9EE-068A-4309-9EE9-150EAC9A169A}" presName="hierChild5" presStyleCnt="0"/>
      <dgm:spPr/>
    </dgm:pt>
    <dgm:pt modelId="{A2B95A58-941F-4D21-80B7-A36B5B077C4F}" type="pres">
      <dgm:prSet presAssocID="{F31C5028-A088-45CA-B2C7-8165D95D47BB}" presName="hierChild3" presStyleCnt="0"/>
      <dgm:spPr/>
    </dgm:pt>
  </dgm:ptLst>
  <dgm:cxnLst>
    <dgm:cxn modelId="{5505AC0C-E9F5-4CAE-BF8C-EA89B5BBB27C}" type="presOf" srcId="{AB7DE0D8-E8D1-4EE7-B4E9-C4B7A7A1418D}" destId="{E660C29E-1D05-4525-A2BC-367197F2B140}" srcOrd="0" destOrd="0" presId="urn:microsoft.com/office/officeart/2005/8/layout/orgChart1"/>
    <dgm:cxn modelId="{60D4D714-64AF-401C-94A0-4371B3402084}" type="presOf" srcId="{B3CFEA68-CDA7-4CC4-B195-73F4F2402608}" destId="{7FFCE200-8F44-456E-B3E3-C4366249E487}" srcOrd="1" destOrd="0" presId="urn:microsoft.com/office/officeart/2005/8/layout/orgChart1"/>
    <dgm:cxn modelId="{26A0BAC4-6DD0-402D-95F7-82318ADD6EEF}" type="presOf" srcId="{B3CFEA68-CDA7-4CC4-B195-73F4F2402608}" destId="{AE32A632-4723-4563-9DC6-29EEAFADCCE6}" srcOrd="0" destOrd="0" presId="urn:microsoft.com/office/officeart/2005/8/layout/orgChart1"/>
    <dgm:cxn modelId="{4E78B8B1-62DF-4DB2-857E-1146F10A1990}" type="presOf" srcId="{8D98F92B-7F6F-490F-8990-EA7F375DB3DF}" destId="{509BEA87-5534-47EB-B54F-21DD1A444CC3}" srcOrd="0" destOrd="0" presId="urn:microsoft.com/office/officeart/2005/8/layout/orgChart1"/>
    <dgm:cxn modelId="{4C568A71-6B3E-4583-BA1B-8F818DC4CF88}" type="presOf" srcId="{4229F9EE-068A-4309-9EE9-150EAC9A169A}" destId="{0135ACD7-1E5D-4D76-93DF-6FC43E642EBB}" srcOrd="1" destOrd="0" presId="urn:microsoft.com/office/officeart/2005/8/layout/orgChart1"/>
    <dgm:cxn modelId="{5EA0AA0F-37AA-44FE-9401-C3318E8CD0F6}" type="presOf" srcId="{F31C5028-A088-45CA-B2C7-8165D95D47BB}" destId="{A112CCC1-A54F-4A52-9946-DB1A54BB43B8}" srcOrd="0" destOrd="0" presId="urn:microsoft.com/office/officeart/2005/8/layout/orgChart1"/>
    <dgm:cxn modelId="{65AC4C29-2B7E-4BBC-8C18-ABB6956AF37B}" type="presOf" srcId="{4229F9EE-068A-4309-9EE9-150EAC9A169A}" destId="{4A0BA445-80C0-4F7D-9DC3-A2A8EB9431F5}" srcOrd="0" destOrd="0" presId="urn:microsoft.com/office/officeart/2005/8/layout/orgChart1"/>
    <dgm:cxn modelId="{44034E23-4FB4-493A-A18C-12D5D28892B7}" srcId="{F31C5028-A088-45CA-B2C7-8165D95D47BB}" destId="{B3CFEA68-CDA7-4CC4-B195-73F4F2402608}" srcOrd="0" destOrd="0" parTransId="{CFD19126-8604-4443-87F2-0C1BF5286434}" sibTransId="{5ED00C06-1DAD-43F3-B1B8-F84CF9235AB2}"/>
    <dgm:cxn modelId="{2DB818DA-2A7B-4DA5-9D17-CFE1CF16B086}" type="presOf" srcId="{E5AD4DDA-718A-43AF-839E-BFBFA3970D72}" destId="{D3025CF5-5FA1-41F6-9CAC-0A5AEF2407E0}" srcOrd="1" destOrd="0" presId="urn:microsoft.com/office/officeart/2005/8/layout/orgChart1"/>
    <dgm:cxn modelId="{D1CF16EE-CCCB-4C0D-B8A3-798F8AEB6430}" srcId="{F31C5028-A088-45CA-B2C7-8165D95D47BB}" destId="{AB7DE0D8-E8D1-4EE7-B4E9-C4B7A7A1418D}" srcOrd="2" destOrd="0" parTransId="{8D98F92B-7F6F-490F-8990-EA7F375DB3DF}" sibTransId="{05E265AE-BEEE-477D-89BB-AB71C36BB4EF}"/>
    <dgm:cxn modelId="{AB6EFD94-3EEF-4791-AF75-6E0B422BF1B7}" type="presOf" srcId="{F31C5028-A088-45CA-B2C7-8165D95D47BB}" destId="{1C089381-920F-45F3-AADE-2E176C38B7F1}" srcOrd="1" destOrd="0" presId="urn:microsoft.com/office/officeart/2005/8/layout/orgChart1"/>
    <dgm:cxn modelId="{885BFDDE-F6E1-4DA2-A0B1-63FC5117DC10}" srcId="{F31C5028-A088-45CA-B2C7-8165D95D47BB}" destId="{168C8E3B-2249-427D-B321-443AE54CAD51}" srcOrd="1" destOrd="0" parTransId="{3C9BB6E0-704E-4497-B83D-CF14BC6EB976}" sibTransId="{532DAEE8-57CF-46AE-B0A9-8491297B532D}"/>
    <dgm:cxn modelId="{8F885371-C5AA-4625-9E6F-210A5EEFD24A}" type="presOf" srcId="{E5AD4DDA-718A-43AF-839E-BFBFA3970D72}" destId="{7A42C0B9-B69E-442B-8B75-D3EBF06F63DD}" srcOrd="0" destOrd="0" presId="urn:microsoft.com/office/officeart/2005/8/layout/orgChart1"/>
    <dgm:cxn modelId="{922846AD-CF52-4733-B6F7-2CF0E0237D48}" srcId="{F31C5028-A088-45CA-B2C7-8165D95D47BB}" destId="{AD832270-C1FA-4626-B6C1-32D3A60A2CC7}" srcOrd="4" destOrd="0" parTransId="{EF7B7324-13F2-455D-A0DE-07D61FBEEB93}" sibTransId="{BB239A56-54D3-42E9-9A4F-510CD9454EFA}"/>
    <dgm:cxn modelId="{8AB196D6-66AB-4723-AFE7-6C8F33F9C4CD}" srcId="{F31C5028-A088-45CA-B2C7-8165D95D47BB}" destId="{4229F9EE-068A-4309-9EE9-150EAC9A169A}" srcOrd="5" destOrd="0" parTransId="{2657D633-5869-4A09-9389-DFA80AE6F6ED}" sibTransId="{3CAA5B85-EEB9-4969-A093-B8773AB83E85}"/>
    <dgm:cxn modelId="{9E9DABF1-D2D1-4D22-B76C-F87B67319D08}" type="presOf" srcId="{168C8E3B-2249-427D-B321-443AE54CAD51}" destId="{71BFC881-CDD0-40E5-AF7C-25BEDF8DEB99}" srcOrd="0" destOrd="0" presId="urn:microsoft.com/office/officeart/2005/8/layout/orgChart1"/>
    <dgm:cxn modelId="{21BDD257-BF4A-48B4-98F5-A0C2DFA4A545}" type="presOf" srcId="{04F58FD5-0AE9-4D1D-86AE-72C617ACF10A}" destId="{C302CDE1-5960-4497-A924-CED2766CD30E}" srcOrd="0" destOrd="0" presId="urn:microsoft.com/office/officeart/2005/8/layout/orgChart1"/>
    <dgm:cxn modelId="{20465798-D77D-4C15-956B-AB3499C3425D}" type="presOf" srcId="{AB7DE0D8-E8D1-4EE7-B4E9-C4B7A7A1418D}" destId="{AB8B8ACB-2EF4-4D4E-99FA-50EE69C0EF91}" srcOrd="1" destOrd="0" presId="urn:microsoft.com/office/officeart/2005/8/layout/orgChart1"/>
    <dgm:cxn modelId="{8A808AB0-78A9-4F22-98BC-BA8C5F0F262D}" type="presOf" srcId="{3C9BB6E0-704E-4497-B83D-CF14BC6EB976}" destId="{176D99C0-E921-4D31-B082-4373BBFD1B6E}" srcOrd="0" destOrd="0" presId="urn:microsoft.com/office/officeart/2005/8/layout/orgChart1"/>
    <dgm:cxn modelId="{3CCF0616-5EB3-4714-9988-FEB332962F83}" type="presOf" srcId="{CFD19126-8604-4443-87F2-0C1BF5286434}" destId="{8D46BE7E-53C3-42B5-BA54-C9331D4EFA67}" srcOrd="0" destOrd="0" presId="urn:microsoft.com/office/officeart/2005/8/layout/orgChart1"/>
    <dgm:cxn modelId="{D3FA003E-F295-4137-BC98-FC6726570C4C}" srcId="{F31C5028-A088-45CA-B2C7-8165D95D47BB}" destId="{E5AD4DDA-718A-43AF-839E-BFBFA3970D72}" srcOrd="3" destOrd="0" parTransId="{3E38DE1E-E567-4574-8191-553DF130B178}" sibTransId="{7BC5D73F-2AAE-4C43-8494-F9C3C7C6587F}"/>
    <dgm:cxn modelId="{B7341DD0-39F1-45C5-8BE8-3F4D1C426004}" type="presOf" srcId="{2657D633-5869-4A09-9389-DFA80AE6F6ED}" destId="{8FCFDCE5-A05D-4C59-A166-0D96C18F879C}" srcOrd="0" destOrd="0" presId="urn:microsoft.com/office/officeart/2005/8/layout/orgChart1"/>
    <dgm:cxn modelId="{167DF9FD-0CD9-463D-80D4-72DC9DD8C3FA}" type="presOf" srcId="{AD832270-C1FA-4626-B6C1-32D3A60A2CC7}" destId="{FA440D8B-82DB-4E05-8F1E-B6DBF1DF5DA7}" srcOrd="1" destOrd="0" presId="urn:microsoft.com/office/officeart/2005/8/layout/orgChart1"/>
    <dgm:cxn modelId="{7D3942CD-F3AD-41F9-9B3C-135BB0D255C7}" type="presOf" srcId="{3E38DE1E-E567-4574-8191-553DF130B178}" destId="{F4D1AAA9-8B94-4F3D-9794-4CEEAFB90B5C}" srcOrd="0" destOrd="0" presId="urn:microsoft.com/office/officeart/2005/8/layout/orgChart1"/>
    <dgm:cxn modelId="{058DDD41-632B-4A02-A8AA-58D44B78C449}" srcId="{04F58FD5-0AE9-4D1D-86AE-72C617ACF10A}" destId="{F31C5028-A088-45CA-B2C7-8165D95D47BB}" srcOrd="0" destOrd="0" parTransId="{A2ACF8C5-01C0-4B44-BBE1-2BA11990EBDC}" sibTransId="{04322D4D-3217-4ED8-9182-98E2C27AFFE5}"/>
    <dgm:cxn modelId="{9A378548-3629-48D3-9907-1F03673F6A61}" type="presOf" srcId="{168C8E3B-2249-427D-B321-443AE54CAD51}" destId="{21E58DBE-736F-464D-99FD-BB7745EE2529}" srcOrd="1" destOrd="0" presId="urn:microsoft.com/office/officeart/2005/8/layout/orgChart1"/>
    <dgm:cxn modelId="{5D03DB1E-5CDD-4971-94AE-06EAA994776F}" type="presOf" srcId="{AD832270-C1FA-4626-B6C1-32D3A60A2CC7}" destId="{46CFB9E1-6374-40FB-9C68-E081101F07E5}" srcOrd="0" destOrd="0" presId="urn:microsoft.com/office/officeart/2005/8/layout/orgChart1"/>
    <dgm:cxn modelId="{0E831A22-CAE3-4F57-83DF-C8A4AA7AD327}" type="presOf" srcId="{EF7B7324-13F2-455D-A0DE-07D61FBEEB93}" destId="{91D9F524-2A1C-4A10-AF51-FD14DE7B15EB}" srcOrd="0" destOrd="0" presId="urn:microsoft.com/office/officeart/2005/8/layout/orgChart1"/>
    <dgm:cxn modelId="{95987465-7F92-4A33-B351-0962FACC0552}" type="presParOf" srcId="{C302CDE1-5960-4497-A924-CED2766CD30E}" destId="{9BA90261-94C9-4DDC-AC35-7D07A1693976}" srcOrd="0" destOrd="0" presId="urn:microsoft.com/office/officeart/2005/8/layout/orgChart1"/>
    <dgm:cxn modelId="{496E5AFD-261D-4D50-9DE7-3F600FE287B6}" type="presParOf" srcId="{9BA90261-94C9-4DDC-AC35-7D07A1693976}" destId="{9FF58C26-8033-4621-B932-E17BA5FFD81C}" srcOrd="0" destOrd="0" presId="urn:microsoft.com/office/officeart/2005/8/layout/orgChart1"/>
    <dgm:cxn modelId="{D6DCD1BA-1353-4134-A0AF-16148EEB3FA7}" type="presParOf" srcId="{9FF58C26-8033-4621-B932-E17BA5FFD81C}" destId="{A112CCC1-A54F-4A52-9946-DB1A54BB43B8}" srcOrd="0" destOrd="0" presId="urn:microsoft.com/office/officeart/2005/8/layout/orgChart1"/>
    <dgm:cxn modelId="{60F1C89B-F7CD-4A07-A536-A705149A7B2B}" type="presParOf" srcId="{9FF58C26-8033-4621-B932-E17BA5FFD81C}" destId="{1C089381-920F-45F3-AADE-2E176C38B7F1}" srcOrd="1" destOrd="0" presId="urn:microsoft.com/office/officeart/2005/8/layout/orgChart1"/>
    <dgm:cxn modelId="{021DD1DC-CD75-4F99-AF52-DAFA9534BA51}" type="presParOf" srcId="{9BA90261-94C9-4DDC-AC35-7D07A1693976}" destId="{97C34A93-E0A9-46B9-A315-726F89A0C9FA}" srcOrd="1" destOrd="0" presId="urn:microsoft.com/office/officeart/2005/8/layout/orgChart1"/>
    <dgm:cxn modelId="{F7B1849E-6EE2-41AC-8ED4-5D0E3A914A73}" type="presParOf" srcId="{97C34A93-E0A9-46B9-A315-726F89A0C9FA}" destId="{8D46BE7E-53C3-42B5-BA54-C9331D4EFA67}" srcOrd="0" destOrd="0" presId="urn:microsoft.com/office/officeart/2005/8/layout/orgChart1"/>
    <dgm:cxn modelId="{F80614E9-4A79-48D9-9069-7BBE1D07EA55}" type="presParOf" srcId="{97C34A93-E0A9-46B9-A315-726F89A0C9FA}" destId="{C1D7F70E-E12E-4D09-A0F2-6847A5E563EA}" srcOrd="1" destOrd="0" presId="urn:microsoft.com/office/officeart/2005/8/layout/orgChart1"/>
    <dgm:cxn modelId="{34EDCA6C-4367-4BE8-B947-A3E54F3B4589}" type="presParOf" srcId="{C1D7F70E-E12E-4D09-A0F2-6847A5E563EA}" destId="{94E06EFF-91E7-4C90-8C86-2F6A8C6D1287}" srcOrd="0" destOrd="0" presId="urn:microsoft.com/office/officeart/2005/8/layout/orgChart1"/>
    <dgm:cxn modelId="{6B1BDDE8-D6D7-4B19-A31A-5C9B0FC11682}" type="presParOf" srcId="{94E06EFF-91E7-4C90-8C86-2F6A8C6D1287}" destId="{AE32A632-4723-4563-9DC6-29EEAFADCCE6}" srcOrd="0" destOrd="0" presId="urn:microsoft.com/office/officeart/2005/8/layout/orgChart1"/>
    <dgm:cxn modelId="{5BA39146-3F3D-4F57-8C4D-EA53805C4E03}" type="presParOf" srcId="{94E06EFF-91E7-4C90-8C86-2F6A8C6D1287}" destId="{7FFCE200-8F44-456E-B3E3-C4366249E487}" srcOrd="1" destOrd="0" presId="urn:microsoft.com/office/officeart/2005/8/layout/orgChart1"/>
    <dgm:cxn modelId="{C3F81907-4FF6-473E-B907-8DE89A67FB90}" type="presParOf" srcId="{C1D7F70E-E12E-4D09-A0F2-6847A5E563EA}" destId="{8B78CF50-53DA-46C2-88A3-7FBF41711A9E}" srcOrd="1" destOrd="0" presId="urn:microsoft.com/office/officeart/2005/8/layout/orgChart1"/>
    <dgm:cxn modelId="{53423970-0339-4335-8AFB-8E1ABE6E0D2D}" type="presParOf" srcId="{C1D7F70E-E12E-4D09-A0F2-6847A5E563EA}" destId="{D547BFCD-5B39-4D0E-9FD7-FE4B9AC6D60F}" srcOrd="2" destOrd="0" presId="urn:microsoft.com/office/officeart/2005/8/layout/orgChart1"/>
    <dgm:cxn modelId="{84162DB7-79CB-40F5-8462-2E8B4E4482D0}" type="presParOf" srcId="{97C34A93-E0A9-46B9-A315-726F89A0C9FA}" destId="{176D99C0-E921-4D31-B082-4373BBFD1B6E}" srcOrd="2" destOrd="0" presId="urn:microsoft.com/office/officeart/2005/8/layout/orgChart1"/>
    <dgm:cxn modelId="{F661F639-F901-4BEC-A598-6D0A1C812ACE}" type="presParOf" srcId="{97C34A93-E0A9-46B9-A315-726F89A0C9FA}" destId="{ACF1C5C6-23A5-4F75-B3EF-69148F22A23A}" srcOrd="3" destOrd="0" presId="urn:microsoft.com/office/officeart/2005/8/layout/orgChart1"/>
    <dgm:cxn modelId="{E639ED14-7D24-451F-BC7F-59E859B15064}" type="presParOf" srcId="{ACF1C5C6-23A5-4F75-B3EF-69148F22A23A}" destId="{3211DA4F-A4C8-4F06-B205-9E4A24682004}" srcOrd="0" destOrd="0" presId="urn:microsoft.com/office/officeart/2005/8/layout/orgChart1"/>
    <dgm:cxn modelId="{B55EE55F-044A-4AFE-85BF-FD0F90F1AB58}" type="presParOf" srcId="{3211DA4F-A4C8-4F06-B205-9E4A24682004}" destId="{71BFC881-CDD0-40E5-AF7C-25BEDF8DEB99}" srcOrd="0" destOrd="0" presId="urn:microsoft.com/office/officeart/2005/8/layout/orgChart1"/>
    <dgm:cxn modelId="{1306E8CD-EA35-463E-B371-8303E3EDF728}" type="presParOf" srcId="{3211DA4F-A4C8-4F06-B205-9E4A24682004}" destId="{21E58DBE-736F-464D-99FD-BB7745EE2529}" srcOrd="1" destOrd="0" presId="urn:microsoft.com/office/officeart/2005/8/layout/orgChart1"/>
    <dgm:cxn modelId="{B92B2F63-89F1-4E7C-9964-7389605F1E44}" type="presParOf" srcId="{ACF1C5C6-23A5-4F75-B3EF-69148F22A23A}" destId="{321A151F-DADE-4390-B6A3-83DB9C2A27C3}" srcOrd="1" destOrd="0" presId="urn:microsoft.com/office/officeart/2005/8/layout/orgChart1"/>
    <dgm:cxn modelId="{2891C698-4ED3-469F-BE90-35AE66B78015}" type="presParOf" srcId="{ACF1C5C6-23A5-4F75-B3EF-69148F22A23A}" destId="{5344600E-4696-4C72-82EF-CD44CC6AA16A}" srcOrd="2" destOrd="0" presId="urn:microsoft.com/office/officeart/2005/8/layout/orgChart1"/>
    <dgm:cxn modelId="{DCD316BD-955E-4F50-96F4-B65DFF359EEB}" type="presParOf" srcId="{97C34A93-E0A9-46B9-A315-726F89A0C9FA}" destId="{509BEA87-5534-47EB-B54F-21DD1A444CC3}" srcOrd="4" destOrd="0" presId="urn:microsoft.com/office/officeart/2005/8/layout/orgChart1"/>
    <dgm:cxn modelId="{229A441F-6539-4E7E-A3AF-18C378FA0C39}" type="presParOf" srcId="{97C34A93-E0A9-46B9-A315-726F89A0C9FA}" destId="{779677CE-B9C6-45FD-852D-F2F8546AE3F2}" srcOrd="5" destOrd="0" presId="urn:microsoft.com/office/officeart/2005/8/layout/orgChart1"/>
    <dgm:cxn modelId="{7F8DE9C3-13B9-494B-94FC-FD52777779D4}" type="presParOf" srcId="{779677CE-B9C6-45FD-852D-F2F8546AE3F2}" destId="{A448C372-32C5-4887-AEAC-4AF816B092A3}" srcOrd="0" destOrd="0" presId="urn:microsoft.com/office/officeart/2005/8/layout/orgChart1"/>
    <dgm:cxn modelId="{2E4ED4D6-2B0A-4888-98D6-201421537E67}" type="presParOf" srcId="{A448C372-32C5-4887-AEAC-4AF816B092A3}" destId="{E660C29E-1D05-4525-A2BC-367197F2B140}" srcOrd="0" destOrd="0" presId="urn:microsoft.com/office/officeart/2005/8/layout/orgChart1"/>
    <dgm:cxn modelId="{3CAA80EE-450C-40D0-96DC-F84887F5D0C5}" type="presParOf" srcId="{A448C372-32C5-4887-AEAC-4AF816B092A3}" destId="{AB8B8ACB-2EF4-4D4E-99FA-50EE69C0EF91}" srcOrd="1" destOrd="0" presId="urn:microsoft.com/office/officeart/2005/8/layout/orgChart1"/>
    <dgm:cxn modelId="{8D651B8B-6198-41FF-A463-ECD61E430386}" type="presParOf" srcId="{779677CE-B9C6-45FD-852D-F2F8546AE3F2}" destId="{594717D2-826F-4ABA-A0BA-4EE04D4F56C8}" srcOrd="1" destOrd="0" presId="urn:microsoft.com/office/officeart/2005/8/layout/orgChart1"/>
    <dgm:cxn modelId="{19E7E41F-C459-446B-BB7C-CDBCADD43325}" type="presParOf" srcId="{779677CE-B9C6-45FD-852D-F2F8546AE3F2}" destId="{C255CF58-99EF-496E-9231-4D79D58D7F52}" srcOrd="2" destOrd="0" presId="urn:microsoft.com/office/officeart/2005/8/layout/orgChart1"/>
    <dgm:cxn modelId="{189B9481-8698-456C-80DE-95F0426A0768}" type="presParOf" srcId="{97C34A93-E0A9-46B9-A315-726F89A0C9FA}" destId="{F4D1AAA9-8B94-4F3D-9794-4CEEAFB90B5C}" srcOrd="6" destOrd="0" presId="urn:microsoft.com/office/officeart/2005/8/layout/orgChart1"/>
    <dgm:cxn modelId="{796D45C7-31F9-4761-8556-A438C0796FFF}" type="presParOf" srcId="{97C34A93-E0A9-46B9-A315-726F89A0C9FA}" destId="{115C3C5A-405B-4608-971C-73240D60EDAC}" srcOrd="7" destOrd="0" presId="urn:microsoft.com/office/officeart/2005/8/layout/orgChart1"/>
    <dgm:cxn modelId="{2E1B47D2-07E9-42CA-8249-4411E376224A}" type="presParOf" srcId="{115C3C5A-405B-4608-971C-73240D60EDAC}" destId="{82BCD789-3F98-40A8-B8A1-9A0B91299AB7}" srcOrd="0" destOrd="0" presId="urn:microsoft.com/office/officeart/2005/8/layout/orgChart1"/>
    <dgm:cxn modelId="{9E33B2A6-33F5-4394-BBB1-99B8728F6C54}" type="presParOf" srcId="{82BCD789-3F98-40A8-B8A1-9A0B91299AB7}" destId="{7A42C0B9-B69E-442B-8B75-D3EBF06F63DD}" srcOrd="0" destOrd="0" presId="urn:microsoft.com/office/officeart/2005/8/layout/orgChart1"/>
    <dgm:cxn modelId="{A091351C-770A-4798-A835-AB5244BC8D1C}" type="presParOf" srcId="{82BCD789-3F98-40A8-B8A1-9A0B91299AB7}" destId="{D3025CF5-5FA1-41F6-9CAC-0A5AEF2407E0}" srcOrd="1" destOrd="0" presId="urn:microsoft.com/office/officeart/2005/8/layout/orgChart1"/>
    <dgm:cxn modelId="{2A0B4F12-9117-4D6B-B750-2FF9428924C4}" type="presParOf" srcId="{115C3C5A-405B-4608-971C-73240D60EDAC}" destId="{D1F64441-58A3-4A1F-87BF-63F10CC4737C}" srcOrd="1" destOrd="0" presId="urn:microsoft.com/office/officeart/2005/8/layout/orgChart1"/>
    <dgm:cxn modelId="{D80F230B-5287-45B1-A816-5F26A02B060E}" type="presParOf" srcId="{115C3C5A-405B-4608-971C-73240D60EDAC}" destId="{6604BEB2-D6D8-4687-B03E-EC404120AC9B}" srcOrd="2" destOrd="0" presId="urn:microsoft.com/office/officeart/2005/8/layout/orgChart1"/>
    <dgm:cxn modelId="{9A6B9A26-5D8B-4BB6-A13E-04E8C0132425}" type="presParOf" srcId="{97C34A93-E0A9-46B9-A315-726F89A0C9FA}" destId="{91D9F524-2A1C-4A10-AF51-FD14DE7B15EB}" srcOrd="8" destOrd="0" presId="urn:microsoft.com/office/officeart/2005/8/layout/orgChart1"/>
    <dgm:cxn modelId="{B0A7C356-733B-4572-8194-1C56B911EAC7}" type="presParOf" srcId="{97C34A93-E0A9-46B9-A315-726F89A0C9FA}" destId="{61C42F01-9C2E-40E3-B2EB-5725173C89FB}" srcOrd="9" destOrd="0" presId="urn:microsoft.com/office/officeart/2005/8/layout/orgChart1"/>
    <dgm:cxn modelId="{5675C3E8-4219-40EA-BE97-1DAC54F28BC3}" type="presParOf" srcId="{61C42F01-9C2E-40E3-B2EB-5725173C89FB}" destId="{31F2945A-2AF2-4FDC-A379-279D64DDA598}" srcOrd="0" destOrd="0" presId="urn:microsoft.com/office/officeart/2005/8/layout/orgChart1"/>
    <dgm:cxn modelId="{ADE8CBBE-4606-466C-A93E-C84DA160A408}" type="presParOf" srcId="{31F2945A-2AF2-4FDC-A379-279D64DDA598}" destId="{46CFB9E1-6374-40FB-9C68-E081101F07E5}" srcOrd="0" destOrd="0" presId="urn:microsoft.com/office/officeart/2005/8/layout/orgChart1"/>
    <dgm:cxn modelId="{68F512ED-211F-4941-B6FD-11153B8661BD}" type="presParOf" srcId="{31F2945A-2AF2-4FDC-A379-279D64DDA598}" destId="{FA440D8B-82DB-4E05-8F1E-B6DBF1DF5DA7}" srcOrd="1" destOrd="0" presId="urn:microsoft.com/office/officeart/2005/8/layout/orgChart1"/>
    <dgm:cxn modelId="{F03E1342-80C9-49EF-B2C3-3761C3B4CA6E}" type="presParOf" srcId="{61C42F01-9C2E-40E3-B2EB-5725173C89FB}" destId="{0144EE44-7803-4776-AB16-0DA37A7DA915}" srcOrd="1" destOrd="0" presId="urn:microsoft.com/office/officeart/2005/8/layout/orgChart1"/>
    <dgm:cxn modelId="{70A31ECC-A642-45A9-9402-D7F727366D9F}" type="presParOf" srcId="{61C42F01-9C2E-40E3-B2EB-5725173C89FB}" destId="{217B2689-0546-40C9-BCF2-3C1D5BCC53DC}" srcOrd="2" destOrd="0" presId="urn:microsoft.com/office/officeart/2005/8/layout/orgChart1"/>
    <dgm:cxn modelId="{1317564F-E9AD-4090-B3F1-9286440C9D07}" type="presParOf" srcId="{97C34A93-E0A9-46B9-A315-726F89A0C9FA}" destId="{8FCFDCE5-A05D-4C59-A166-0D96C18F879C}" srcOrd="10" destOrd="0" presId="urn:microsoft.com/office/officeart/2005/8/layout/orgChart1"/>
    <dgm:cxn modelId="{152DD9F7-9D4A-40D9-9B2B-D2B6A8DB2BE3}" type="presParOf" srcId="{97C34A93-E0A9-46B9-A315-726F89A0C9FA}" destId="{964E26D7-6346-4351-9438-BA9F22F77E0C}" srcOrd="11" destOrd="0" presId="urn:microsoft.com/office/officeart/2005/8/layout/orgChart1"/>
    <dgm:cxn modelId="{567EAA86-2FAC-4B30-A0BA-48072C79DAEE}" type="presParOf" srcId="{964E26D7-6346-4351-9438-BA9F22F77E0C}" destId="{AD5E7253-B92D-494D-B2B2-6C82EEC10B9A}" srcOrd="0" destOrd="0" presId="urn:microsoft.com/office/officeart/2005/8/layout/orgChart1"/>
    <dgm:cxn modelId="{55F935A8-C7D8-4C2E-9235-E77773C72ABD}" type="presParOf" srcId="{AD5E7253-B92D-494D-B2B2-6C82EEC10B9A}" destId="{4A0BA445-80C0-4F7D-9DC3-A2A8EB9431F5}" srcOrd="0" destOrd="0" presId="urn:microsoft.com/office/officeart/2005/8/layout/orgChart1"/>
    <dgm:cxn modelId="{C1A384E6-F40F-45D0-B588-1CDBD09A076E}" type="presParOf" srcId="{AD5E7253-B92D-494D-B2B2-6C82EEC10B9A}" destId="{0135ACD7-1E5D-4D76-93DF-6FC43E642EBB}" srcOrd="1" destOrd="0" presId="urn:microsoft.com/office/officeart/2005/8/layout/orgChart1"/>
    <dgm:cxn modelId="{1109D55D-D60C-4AAE-BC93-66D64F5DD007}" type="presParOf" srcId="{964E26D7-6346-4351-9438-BA9F22F77E0C}" destId="{94E97F23-5BC9-4BBB-AEA0-02F87161D4B3}" srcOrd="1" destOrd="0" presId="urn:microsoft.com/office/officeart/2005/8/layout/orgChart1"/>
    <dgm:cxn modelId="{92E13D9F-8FF6-4F74-97DB-396965588E90}" type="presParOf" srcId="{964E26D7-6346-4351-9438-BA9F22F77E0C}" destId="{4A751457-8DF1-4487-84D6-F8F30F81B27F}" srcOrd="2" destOrd="0" presId="urn:microsoft.com/office/officeart/2005/8/layout/orgChart1"/>
    <dgm:cxn modelId="{F177A184-7F63-469D-A890-ABFDB581E0E9}" type="presParOf" srcId="{9BA90261-94C9-4DDC-AC35-7D07A1693976}" destId="{A2B95A58-941F-4D21-80B7-A36B5B077C4F}"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37747-FF93-4D59-AA3E-E3790001D527}" type="doc">
      <dgm:prSet loTypeId="urn:microsoft.com/office/officeart/2005/8/layout/target1" loCatId="relationship" qsTypeId="urn:microsoft.com/office/officeart/2005/8/quickstyle/3d2" qsCatId="3D" csTypeId="urn:microsoft.com/office/officeart/2005/8/colors/accent0_1" csCatId="mainScheme" phldr="1"/>
      <dgm:spPr/>
    </dgm:pt>
    <dgm:pt modelId="{0FC5AB7A-5FAC-4184-B249-0E60A6C927FD}">
      <dgm:prSet custT="1"/>
      <dgm:spPr/>
      <dgm:t>
        <a:bodyPr/>
        <a:lstStyle/>
        <a:p>
          <a:pPr marR="0" algn="ctr" rtl="0"/>
          <a:r>
            <a:rPr lang="uk-UA" sz="1100" baseline="0" smtClean="0">
              <a:latin typeface="Times New Roman"/>
            </a:rPr>
            <a:t>Зміст уроку</a:t>
          </a:r>
          <a:endParaRPr lang="ru-RU" sz="1100" smtClean="0"/>
        </a:p>
      </dgm:t>
    </dgm:pt>
    <dgm:pt modelId="{C5E23D97-D614-45A3-A381-973FDC2D1F6E}" type="parTrans" cxnId="{BE92404F-1E29-4301-94E0-0651ED58852F}">
      <dgm:prSet/>
      <dgm:spPr/>
      <dgm:t>
        <a:bodyPr/>
        <a:lstStyle/>
        <a:p>
          <a:endParaRPr lang="ru-RU"/>
        </a:p>
      </dgm:t>
    </dgm:pt>
    <dgm:pt modelId="{C0BD4E38-5EA4-48F4-B90B-9EC8667D62F2}" type="sibTrans" cxnId="{BE92404F-1E29-4301-94E0-0651ED58852F}">
      <dgm:prSet/>
      <dgm:spPr/>
      <dgm:t>
        <a:bodyPr/>
        <a:lstStyle/>
        <a:p>
          <a:endParaRPr lang="ru-RU"/>
        </a:p>
      </dgm:t>
    </dgm:pt>
    <dgm:pt modelId="{78A4D118-FAAB-421A-AE0E-B6E3E8EBF3AE}">
      <dgm:prSet custT="1"/>
      <dgm:spPr/>
      <dgm:t>
        <a:bodyPr/>
        <a:lstStyle/>
        <a:p>
          <a:pPr marR="0" algn="ctr" rtl="0"/>
          <a:r>
            <a:rPr lang="uk-UA" sz="1100" baseline="0" smtClean="0">
              <a:latin typeface="Times New Roman"/>
            </a:rPr>
            <a:t>Зміст підручника</a:t>
          </a:r>
          <a:endParaRPr lang="ru-RU" sz="1100" smtClean="0"/>
        </a:p>
      </dgm:t>
    </dgm:pt>
    <dgm:pt modelId="{6F2BFF04-96D9-4ABF-B378-64541E5D5299}" type="parTrans" cxnId="{63F7CED2-46F2-4D74-B689-7E91CA22464E}">
      <dgm:prSet/>
      <dgm:spPr/>
      <dgm:t>
        <a:bodyPr/>
        <a:lstStyle/>
        <a:p>
          <a:endParaRPr lang="ru-RU"/>
        </a:p>
      </dgm:t>
    </dgm:pt>
    <dgm:pt modelId="{E692C885-8186-4D94-8D12-B49D479BC9F8}" type="sibTrans" cxnId="{63F7CED2-46F2-4D74-B689-7E91CA22464E}">
      <dgm:prSet/>
      <dgm:spPr/>
      <dgm:t>
        <a:bodyPr/>
        <a:lstStyle/>
        <a:p>
          <a:endParaRPr lang="ru-RU"/>
        </a:p>
      </dgm:t>
    </dgm:pt>
    <dgm:pt modelId="{24386803-5707-4904-9262-1CE8FE8CFC3A}">
      <dgm:prSet custT="1"/>
      <dgm:spPr/>
      <dgm:t>
        <a:bodyPr/>
        <a:lstStyle/>
        <a:p>
          <a:pPr marR="0" algn="ctr" rtl="0"/>
          <a:r>
            <a:rPr lang="uk-UA" sz="1100" baseline="0" smtClean="0">
              <a:latin typeface="Times New Roman"/>
            </a:rPr>
            <a:t>Зміст програми</a:t>
          </a:r>
          <a:endParaRPr lang="ru-RU" sz="1100" smtClean="0"/>
        </a:p>
      </dgm:t>
    </dgm:pt>
    <dgm:pt modelId="{86E5B4C1-A456-4D74-B6C4-752DB0AB87EC}" type="parTrans" cxnId="{67F30351-4ACA-4C9B-86F9-60D8291AEEB8}">
      <dgm:prSet/>
      <dgm:spPr/>
      <dgm:t>
        <a:bodyPr/>
        <a:lstStyle/>
        <a:p>
          <a:endParaRPr lang="ru-RU"/>
        </a:p>
      </dgm:t>
    </dgm:pt>
    <dgm:pt modelId="{136B907B-55C2-4AA0-B3EA-8B60FE52D425}" type="sibTrans" cxnId="{67F30351-4ACA-4C9B-86F9-60D8291AEEB8}">
      <dgm:prSet/>
      <dgm:spPr/>
      <dgm:t>
        <a:bodyPr/>
        <a:lstStyle/>
        <a:p>
          <a:endParaRPr lang="ru-RU"/>
        </a:p>
      </dgm:t>
    </dgm:pt>
    <dgm:pt modelId="{D6CCDC1C-ACCB-4E1E-BF00-FAC4BB78FF96}">
      <dgm:prSet custT="1"/>
      <dgm:spPr/>
      <dgm:t>
        <a:bodyPr/>
        <a:lstStyle/>
        <a:p>
          <a:pPr marR="0" algn="ctr" rtl="0"/>
          <a:r>
            <a:rPr lang="uk-UA" sz="1100" baseline="0" smtClean="0">
              <a:latin typeface="Times New Roman"/>
            </a:rPr>
            <a:t>Зміст Державного стандарту</a:t>
          </a:r>
          <a:endParaRPr lang="ru-RU" sz="1100" smtClean="0"/>
        </a:p>
      </dgm:t>
    </dgm:pt>
    <dgm:pt modelId="{23BE19D9-D5EB-433D-B0A4-98AA0AAB71D7}" type="parTrans" cxnId="{DFB371CB-7BD9-4FF8-8CE9-1B63A3FC92E2}">
      <dgm:prSet/>
      <dgm:spPr/>
      <dgm:t>
        <a:bodyPr/>
        <a:lstStyle/>
        <a:p>
          <a:endParaRPr lang="ru-RU"/>
        </a:p>
      </dgm:t>
    </dgm:pt>
    <dgm:pt modelId="{52EB0743-477A-4E41-8E65-ADA13670312D}" type="sibTrans" cxnId="{DFB371CB-7BD9-4FF8-8CE9-1B63A3FC92E2}">
      <dgm:prSet/>
      <dgm:spPr/>
      <dgm:t>
        <a:bodyPr/>
        <a:lstStyle/>
        <a:p>
          <a:endParaRPr lang="ru-RU"/>
        </a:p>
      </dgm:t>
    </dgm:pt>
    <dgm:pt modelId="{EF8BC27B-3B40-40BA-B08B-824B2A6C1F7A}">
      <dgm:prSet custT="1"/>
      <dgm:spPr/>
      <dgm:t>
        <a:bodyPr/>
        <a:lstStyle/>
        <a:p>
          <a:pPr marR="0" algn="ctr" rtl="0"/>
          <a:r>
            <a:rPr lang="uk-UA" sz="1100" baseline="0" smtClean="0">
              <a:latin typeface="Times New Roman"/>
            </a:rPr>
            <a:t>Зміст  концепції мовної освіти</a:t>
          </a:r>
          <a:endParaRPr lang="ru-RU" sz="1100" smtClean="0"/>
        </a:p>
      </dgm:t>
    </dgm:pt>
    <dgm:pt modelId="{B3869809-7E5F-4F48-B5F9-193D0D3ADA21}" type="parTrans" cxnId="{A330A174-8301-4FAE-BF7A-F669FEA8874F}">
      <dgm:prSet/>
      <dgm:spPr/>
      <dgm:t>
        <a:bodyPr/>
        <a:lstStyle/>
        <a:p>
          <a:endParaRPr lang="ru-RU"/>
        </a:p>
      </dgm:t>
    </dgm:pt>
    <dgm:pt modelId="{7CD0B92A-4A20-4FAD-9F50-A198795FA307}" type="sibTrans" cxnId="{A330A174-8301-4FAE-BF7A-F669FEA8874F}">
      <dgm:prSet/>
      <dgm:spPr/>
      <dgm:t>
        <a:bodyPr/>
        <a:lstStyle/>
        <a:p>
          <a:endParaRPr lang="ru-RU"/>
        </a:p>
      </dgm:t>
    </dgm:pt>
    <dgm:pt modelId="{29419103-B85B-44D7-B67A-D15BFA0AB6C0}" type="pres">
      <dgm:prSet presAssocID="{D1837747-FF93-4D59-AA3E-E3790001D527}" presName="composite" presStyleCnt="0">
        <dgm:presLayoutVars>
          <dgm:chMax val="5"/>
          <dgm:dir/>
          <dgm:resizeHandles val="exact"/>
        </dgm:presLayoutVars>
      </dgm:prSet>
      <dgm:spPr/>
    </dgm:pt>
    <dgm:pt modelId="{5EAC690B-5770-4D2F-9E3E-49865A3952F5}" type="pres">
      <dgm:prSet presAssocID="{0FC5AB7A-5FAC-4184-B249-0E60A6C927FD}" presName="circle1" presStyleLbl="lnNode1" presStyleIdx="0" presStyleCnt="5"/>
      <dgm:spPr/>
    </dgm:pt>
    <dgm:pt modelId="{1DC886C0-1B43-43FC-B921-1904234037A5}" type="pres">
      <dgm:prSet presAssocID="{0FC5AB7A-5FAC-4184-B249-0E60A6C927FD}" presName="text1" presStyleLbl="revTx" presStyleIdx="0" presStyleCnt="5">
        <dgm:presLayoutVars>
          <dgm:bulletEnabled val="1"/>
        </dgm:presLayoutVars>
      </dgm:prSet>
      <dgm:spPr/>
      <dgm:t>
        <a:bodyPr/>
        <a:lstStyle/>
        <a:p>
          <a:endParaRPr lang="ru-RU"/>
        </a:p>
      </dgm:t>
    </dgm:pt>
    <dgm:pt modelId="{FB299E01-B66A-42C2-A48C-E229DDE46642}" type="pres">
      <dgm:prSet presAssocID="{0FC5AB7A-5FAC-4184-B249-0E60A6C927FD}" presName="line1" presStyleLbl="callout" presStyleIdx="0" presStyleCnt="10"/>
      <dgm:spPr/>
    </dgm:pt>
    <dgm:pt modelId="{0E4BB5E0-7A92-469F-9F88-7660EB21B2B4}" type="pres">
      <dgm:prSet presAssocID="{0FC5AB7A-5FAC-4184-B249-0E60A6C927FD}" presName="d1" presStyleLbl="callout" presStyleIdx="1" presStyleCnt="10"/>
      <dgm:spPr/>
    </dgm:pt>
    <dgm:pt modelId="{D8D568A0-C498-4CC2-AE95-0E7C9BD0187D}" type="pres">
      <dgm:prSet presAssocID="{78A4D118-FAAB-421A-AE0E-B6E3E8EBF3AE}" presName="circle2" presStyleLbl="lnNode1" presStyleIdx="1" presStyleCnt="5"/>
      <dgm:spPr/>
    </dgm:pt>
    <dgm:pt modelId="{F3388008-4AD9-4FCB-B18D-828D907E0CAD}" type="pres">
      <dgm:prSet presAssocID="{78A4D118-FAAB-421A-AE0E-B6E3E8EBF3AE}" presName="text2" presStyleLbl="revTx" presStyleIdx="1" presStyleCnt="5" custScaleX="180770">
        <dgm:presLayoutVars>
          <dgm:bulletEnabled val="1"/>
        </dgm:presLayoutVars>
      </dgm:prSet>
      <dgm:spPr/>
      <dgm:t>
        <a:bodyPr/>
        <a:lstStyle/>
        <a:p>
          <a:endParaRPr lang="ru-RU"/>
        </a:p>
      </dgm:t>
    </dgm:pt>
    <dgm:pt modelId="{ABD09602-6012-4F26-B636-C851EAEBE853}" type="pres">
      <dgm:prSet presAssocID="{78A4D118-FAAB-421A-AE0E-B6E3E8EBF3AE}" presName="line2" presStyleLbl="callout" presStyleIdx="2" presStyleCnt="10"/>
      <dgm:spPr/>
    </dgm:pt>
    <dgm:pt modelId="{16DF6AEA-B8C9-49F9-8C4F-23B4FE106306}" type="pres">
      <dgm:prSet presAssocID="{78A4D118-FAAB-421A-AE0E-B6E3E8EBF3AE}" presName="d2" presStyleLbl="callout" presStyleIdx="3" presStyleCnt="10"/>
      <dgm:spPr/>
    </dgm:pt>
    <dgm:pt modelId="{5C3F6116-94A8-4689-B80D-22A885121615}" type="pres">
      <dgm:prSet presAssocID="{24386803-5707-4904-9262-1CE8FE8CFC3A}" presName="circle3" presStyleLbl="lnNode1" presStyleIdx="2" presStyleCnt="5"/>
      <dgm:spPr/>
    </dgm:pt>
    <dgm:pt modelId="{90AA1E9A-C75C-4D48-A595-F818FB2532CC}" type="pres">
      <dgm:prSet presAssocID="{24386803-5707-4904-9262-1CE8FE8CFC3A}" presName="text3" presStyleLbl="revTx" presStyleIdx="2" presStyleCnt="5">
        <dgm:presLayoutVars>
          <dgm:bulletEnabled val="1"/>
        </dgm:presLayoutVars>
      </dgm:prSet>
      <dgm:spPr/>
      <dgm:t>
        <a:bodyPr/>
        <a:lstStyle/>
        <a:p>
          <a:endParaRPr lang="ru-RU"/>
        </a:p>
      </dgm:t>
    </dgm:pt>
    <dgm:pt modelId="{6AA54669-6E16-42FA-9005-481348065CF9}" type="pres">
      <dgm:prSet presAssocID="{24386803-5707-4904-9262-1CE8FE8CFC3A}" presName="line3" presStyleLbl="callout" presStyleIdx="4" presStyleCnt="10"/>
      <dgm:spPr/>
    </dgm:pt>
    <dgm:pt modelId="{2B94AC8A-49C0-4258-9BC1-4382B2322192}" type="pres">
      <dgm:prSet presAssocID="{24386803-5707-4904-9262-1CE8FE8CFC3A}" presName="d3" presStyleLbl="callout" presStyleIdx="5" presStyleCnt="10"/>
      <dgm:spPr/>
    </dgm:pt>
    <dgm:pt modelId="{3CB5242A-9D7C-4B22-B647-4630DC487DC3}" type="pres">
      <dgm:prSet presAssocID="{D6CCDC1C-ACCB-4E1E-BF00-FAC4BB78FF96}" presName="circle4" presStyleLbl="lnNode1" presStyleIdx="3" presStyleCnt="5"/>
      <dgm:spPr/>
    </dgm:pt>
    <dgm:pt modelId="{7B0CF9A4-CAF2-4CFD-A5A3-30E93E51FD24}" type="pres">
      <dgm:prSet presAssocID="{D6CCDC1C-ACCB-4E1E-BF00-FAC4BB78FF96}" presName="text4" presStyleLbl="revTx" presStyleIdx="3" presStyleCnt="5" custScaleX="159935">
        <dgm:presLayoutVars>
          <dgm:bulletEnabled val="1"/>
        </dgm:presLayoutVars>
      </dgm:prSet>
      <dgm:spPr/>
      <dgm:t>
        <a:bodyPr/>
        <a:lstStyle/>
        <a:p>
          <a:endParaRPr lang="ru-RU"/>
        </a:p>
      </dgm:t>
    </dgm:pt>
    <dgm:pt modelId="{55908DD4-866E-454D-B63E-7338E9FC64B4}" type="pres">
      <dgm:prSet presAssocID="{D6CCDC1C-ACCB-4E1E-BF00-FAC4BB78FF96}" presName="line4" presStyleLbl="callout" presStyleIdx="6" presStyleCnt="10"/>
      <dgm:spPr/>
    </dgm:pt>
    <dgm:pt modelId="{C7CDDD5E-737C-4D42-AC8E-6FF451B71E32}" type="pres">
      <dgm:prSet presAssocID="{D6CCDC1C-ACCB-4E1E-BF00-FAC4BB78FF96}" presName="d4" presStyleLbl="callout" presStyleIdx="7" presStyleCnt="10"/>
      <dgm:spPr/>
    </dgm:pt>
    <dgm:pt modelId="{D7090A1C-65DF-4249-9A12-E60AA6DDC99F}" type="pres">
      <dgm:prSet presAssocID="{EF8BC27B-3B40-40BA-B08B-824B2A6C1F7A}" presName="circle5" presStyleLbl="lnNode1" presStyleIdx="4" presStyleCnt="5"/>
      <dgm:spPr/>
    </dgm:pt>
    <dgm:pt modelId="{BB796786-2EEE-47DB-BF65-AB4BD377159F}" type="pres">
      <dgm:prSet presAssocID="{EF8BC27B-3B40-40BA-B08B-824B2A6C1F7A}" presName="text5" presStyleLbl="revTx" presStyleIdx="4" presStyleCnt="5">
        <dgm:presLayoutVars>
          <dgm:bulletEnabled val="1"/>
        </dgm:presLayoutVars>
      </dgm:prSet>
      <dgm:spPr/>
      <dgm:t>
        <a:bodyPr/>
        <a:lstStyle/>
        <a:p>
          <a:endParaRPr lang="ru-RU"/>
        </a:p>
      </dgm:t>
    </dgm:pt>
    <dgm:pt modelId="{A27E88CA-D360-4F3D-8B54-E418A194DC6A}" type="pres">
      <dgm:prSet presAssocID="{EF8BC27B-3B40-40BA-B08B-824B2A6C1F7A}" presName="line5" presStyleLbl="callout" presStyleIdx="8" presStyleCnt="10"/>
      <dgm:spPr/>
    </dgm:pt>
    <dgm:pt modelId="{3542093C-29E1-43C7-A194-2224665B50CE}" type="pres">
      <dgm:prSet presAssocID="{EF8BC27B-3B40-40BA-B08B-824B2A6C1F7A}" presName="d5" presStyleLbl="callout" presStyleIdx="9" presStyleCnt="10"/>
      <dgm:spPr/>
    </dgm:pt>
  </dgm:ptLst>
  <dgm:cxnLst>
    <dgm:cxn modelId="{BE92404F-1E29-4301-94E0-0651ED58852F}" srcId="{D1837747-FF93-4D59-AA3E-E3790001D527}" destId="{0FC5AB7A-5FAC-4184-B249-0E60A6C927FD}" srcOrd="0" destOrd="0" parTransId="{C5E23D97-D614-45A3-A381-973FDC2D1F6E}" sibTransId="{C0BD4E38-5EA4-48F4-B90B-9EC8667D62F2}"/>
    <dgm:cxn modelId="{67F30351-4ACA-4C9B-86F9-60D8291AEEB8}" srcId="{D1837747-FF93-4D59-AA3E-E3790001D527}" destId="{24386803-5707-4904-9262-1CE8FE8CFC3A}" srcOrd="2" destOrd="0" parTransId="{86E5B4C1-A456-4D74-B6C4-752DB0AB87EC}" sibTransId="{136B907B-55C2-4AA0-B3EA-8B60FE52D425}"/>
    <dgm:cxn modelId="{A330A174-8301-4FAE-BF7A-F669FEA8874F}" srcId="{D1837747-FF93-4D59-AA3E-E3790001D527}" destId="{EF8BC27B-3B40-40BA-B08B-824B2A6C1F7A}" srcOrd="4" destOrd="0" parTransId="{B3869809-7E5F-4F48-B5F9-193D0D3ADA21}" sibTransId="{7CD0B92A-4A20-4FAD-9F50-A198795FA307}"/>
    <dgm:cxn modelId="{26FD144F-7A83-44FB-91B6-0C01A6291196}" type="presOf" srcId="{0FC5AB7A-5FAC-4184-B249-0E60A6C927FD}" destId="{1DC886C0-1B43-43FC-B921-1904234037A5}" srcOrd="0" destOrd="0" presId="urn:microsoft.com/office/officeart/2005/8/layout/target1"/>
    <dgm:cxn modelId="{EDA1A588-E823-4481-A5A7-79336A98188E}" type="presOf" srcId="{EF8BC27B-3B40-40BA-B08B-824B2A6C1F7A}" destId="{BB796786-2EEE-47DB-BF65-AB4BD377159F}" srcOrd="0" destOrd="0" presId="urn:microsoft.com/office/officeart/2005/8/layout/target1"/>
    <dgm:cxn modelId="{2EE6DA1D-B753-4DAF-86B3-DC05AE9D0EE3}" type="presOf" srcId="{D6CCDC1C-ACCB-4E1E-BF00-FAC4BB78FF96}" destId="{7B0CF9A4-CAF2-4CFD-A5A3-30E93E51FD24}" srcOrd="0" destOrd="0" presId="urn:microsoft.com/office/officeart/2005/8/layout/target1"/>
    <dgm:cxn modelId="{9D92FEFB-DEEE-4BF1-9081-714AE42602DD}" type="presOf" srcId="{24386803-5707-4904-9262-1CE8FE8CFC3A}" destId="{90AA1E9A-C75C-4D48-A595-F818FB2532CC}" srcOrd="0" destOrd="0" presId="urn:microsoft.com/office/officeart/2005/8/layout/target1"/>
    <dgm:cxn modelId="{DFB371CB-7BD9-4FF8-8CE9-1B63A3FC92E2}" srcId="{D1837747-FF93-4D59-AA3E-E3790001D527}" destId="{D6CCDC1C-ACCB-4E1E-BF00-FAC4BB78FF96}" srcOrd="3" destOrd="0" parTransId="{23BE19D9-D5EB-433D-B0A4-98AA0AAB71D7}" sibTransId="{52EB0743-477A-4E41-8E65-ADA13670312D}"/>
    <dgm:cxn modelId="{3A81E9E8-F6AE-4C6F-9281-AB99CDB3546D}" type="presOf" srcId="{D1837747-FF93-4D59-AA3E-E3790001D527}" destId="{29419103-B85B-44D7-B67A-D15BFA0AB6C0}" srcOrd="0" destOrd="0" presId="urn:microsoft.com/office/officeart/2005/8/layout/target1"/>
    <dgm:cxn modelId="{C6C77CFE-BF7B-4181-87BD-AE293E07C16E}" type="presOf" srcId="{78A4D118-FAAB-421A-AE0E-B6E3E8EBF3AE}" destId="{F3388008-4AD9-4FCB-B18D-828D907E0CAD}" srcOrd="0" destOrd="0" presId="urn:microsoft.com/office/officeart/2005/8/layout/target1"/>
    <dgm:cxn modelId="{63F7CED2-46F2-4D74-B689-7E91CA22464E}" srcId="{D1837747-FF93-4D59-AA3E-E3790001D527}" destId="{78A4D118-FAAB-421A-AE0E-B6E3E8EBF3AE}" srcOrd="1" destOrd="0" parTransId="{6F2BFF04-96D9-4ABF-B378-64541E5D5299}" sibTransId="{E692C885-8186-4D94-8D12-B49D479BC9F8}"/>
    <dgm:cxn modelId="{A5BA3088-C86D-48D9-989A-DFF83F9B35C2}" type="presParOf" srcId="{29419103-B85B-44D7-B67A-D15BFA0AB6C0}" destId="{5EAC690B-5770-4D2F-9E3E-49865A3952F5}" srcOrd="0" destOrd="0" presId="urn:microsoft.com/office/officeart/2005/8/layout/target1"/>
    <dgm:cxn modelId="{E45F57F3-1680-4F31-B235-DF0703DAB0BB}" type="presParOf" srcId="{29419103-B85B-44D7-B67A-D15BFA0AB6C0}" destId="{1DC886C0-1B43-43FC-B921-1904234037A5}" srcOrd="1" destOrd="0" presId="urn:microsoft.com/office/officeart/2005/8/layout/target1"/>
    <dgm:cxn modelId="{35544B62-BD68-4ABB-BFB0-E186765912D5}" type="presParOf" srcId="{29419103-B85B-44D7-B67A-D15BFA0AB6C0}" destId="{FB299E01-B66A-42C2-A48C-E229DDE46642}" srcOrd="2" destOrd="0" presId="urn:microsoft.com/office/officeart/2005/8/layout/target1"/>
    <dgm:cxn modelId="{274CBD3B-27E5-4227-ABBB-BE17B5D1BDAF}" type="presParOf" srcId="{29419103-B85B-44D7-B67A-D15BFA0AB6C0}" destId="{0E4BB5E0-7A92-469F-9F88-7660EB21B2B4}" srcOrd="3" destOrd="0" presId="urn:microsoft.com/office/officeart/2005/8/layout/target1"/>
    <dgm:cxn modelId="{E2A596B9-ED1B-43A0-89F3-C975BF66211C}" type="presParOf" srcId="{29419103-B85B-44D7-B67A-D15BFA0AB6C0}" destId="{D8D568A0-C498-4CC2-AE95-0E7C9BD0187D}" srcOrd="4" destOrd="0" presId="urn:microsoft.com/office/officeart/2005/8/layout/target1"/>
    <dgm:cxn modelId="{925E20D1-B9AE-428D-B8D0-BF0A7BDF796A}" type="presParOf" srcId="{29419103-B85B-44D7-B67A-D15BFA0AB6C0}" destId="{F3388008-4AD9-4FCB-B18D-828D907E0CAD}" srcOrd="5" destOrd="0" presId="urn:microsoft.com/office/officeart/2005/8/layout/target1"/>
    <dgm:cxn modelId="{0D8C9564-61C3-4CED-A985-C78D4A4D36CD}" type="presParOf" srcId="{29419103-B85B-44D7-B67A-D15BFA0AB6C0}" destId="{ABD09602-6012-4F26-B636-C851EAEBE853}" srcOrd="6" destOrd="0" presId="urn:microsoft.com/office/officeart/2005/8/layout/target1"/>
    <dgm:cxn modelId="{D6BA51E2-FE9E-4F62-8F03-D58C36816DEB}" type="presParOf" srcId="{29419103-B85B-44D7-B67A-D15BFA0AB6C0}" destId="{16DF6AEA-B8C9-49F9-8C4F-23B4FE106306}" srcOrd="7" destOrd="0" presId="urn:microsoft.com/office/officeart/2005/8/layout/target1"/>
    <dgm:cxn modelId="{38FC0FAC-E708-4F1D-88DE-0E9A034EFE24}" type="presParOf" srcId="{29419103-B85B-44D7-B67A-D15BFA0AB6C0}" destId="{5C3F6116-94A8-4689-B80D-22A885121615}" srcOrd="8" destOrd="0" presId="urn:microsoft.com/office/officeart/2005/8/layout/target1"/>
    <dgm:cxn modelId="{073E5039-55A6-4A20-8E9C-92E1A9B1EC60}" type="presParOf" srcId="{29419103-B85B-44D7-B67A-D15BFA0AB6C0}" destId="{90AA1E9A-C75C-4D48-A595-F818FB2532CC}" srcOrd="9" destOrd="0" presId="urn:microsoft.com/office/officeart/2005/8/layout/target1"/>
    <dgm:cxn modelId="{C6CBA00C-9C24-42DD-BDF2-52DB4BCE392F}" type="presParOf" srcId="{29419103-B85B-44D7-B67A-D15BFA0AB6C0}" destId="{6AA54669-6E16-42FA-9005-481348065CF9}" srcOrd="10" destOrd="0" presId="urn:microsoft.com/office/officeart/2005/8/layout/target1"/>
    <dgm:cxn modelId="{2A6382D0-FDC7-4396-929E-38DDEC4E1F33}" type="presParOf" srcId="{29419103-B85B-44D7-B67A-D15BFA0AB6C0}" destId="{2B94AC8A-49C0-4258-9BC1-4382B2322192}" srcOrd="11" destOrd="0" presId="urn:microsoft.com/office/officeart/2005/8/layout/target1"/>
    <dgm:cxn modelId="{44FAB3C9-87D3-4732-93ED-527477A19CC8}" type="presParOf" srcId="{29419103-B85B-44D7-B67A-D15BFA0AB6C0}" destId="{3CB5242A-9D7C-4B22-B647-4630DC487DC3}" srcOrd="12" destOrd="0" presId="urn:microsoft.com/office/officeart/2005/8/layout/target1"/>
    <dgm:cxn modelId="{47D80DD6-829A-4F9E-8B8F-DC894D316E86}" type="presParOf" srcId="{29419103-B85B-44D7-B67A-D15BFA0AB6C0}" destId="{7B0CF9A4-CAF2-4CFD-A5A3-30E93E51FD24}" srcOrd="13" destOrd="0" presId="urn:microsoft.com/office/officeart/2005/8/layout/target1"/>
    <dgm:cxn modelId="{33889026-4A9A-48FC-A618-58D697D59DA8}" type="presParOf" srcId="{29419103-B85B-44D7-B67A-D15BFA0AB6C0}" destId="{55908DD4-866E-454D-B63E-7338E9FC64B4}" srcOrd="14" destOrd="0" presId="urn:microsoft.com/office/officeart/2005/8/layout/target1"/>
    <dgm:cxn modelId="{46632396-F10B-4ECA-96BF-69E6C5F9943B}" type="presParOf" srcId="{29419103-B85B-44D7-B67A-D15BFA0AB6C0}" destId="{C7CDDD5E-737C-4D42-AC8E-6FF451B71E32}" srcOrd="15" destOrd="0" presId="urn:microsoft.com/office/officeart/2005/8/layout/target1"/>
    <dgm:cxn modelId="{E79A2CA9-1DC3-44CD-921A-3619C32B51E7}" type="presParOf" srcId="{29419103-B85B-44D7-B67A-D15BFA0AB6C0}" destId="{D7090A1C-65DF-4249-9A12-E60AA6DDC99F}" srcOrd="16" destOrd="0" presId="urn:microsoft.com/office/officeart/2005/8/layout/target1"/>
    <dgm:cxn modelId="{A2C809E6-0512-41A7-B19A-2BE98C92B698}" type="presParOf" srcId="{29419103-B85B-44D7-B67A-D15BFA0AB6C0}" destId="{BB796786-2EEE-47DB-BF65-AB4BD377159F}" srcOrd="17" destOrd="0" presId="urn:microsoft.com/office/officeart/2005/8/layout/target1"/>
    <dgm:cxn modelId="{68399F09-1FA3-4CE9-8F06-882FBA811EB2}" type="presParOf" srcId="{29419103-B85B-44D7-B67A-D15BFA0AB6C0}" destId="{A27E88CA-D360-4F3D-8B54-E418A194DC6A}" srcOrd="18" destOrd="0" presId="urn:microsoft.com/office/officeart/2005/8/layout/target1"/>
    <dgm:cxn modelId="{CC810C39-D7E1-4AC3-982C-786F6CD289F5}" type="presParOf" srcId="{29419103-B85B-44D7-B67A-D15BFA0AB6C0}" destId="{3542093C-29E1-43C7-A194-2224665B50CE}" srcOrd="19" destOrd="0" presId="urn:microsoft.com/office/officeart/2005/8/layout/targe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FDCE5-A05D-4C59-A166-0D96C18F879C}">
      <dsp:nvSpPr>
        <dsp:cNvPr id="0" name=""/>
        <dsp:cNvSpPr/>
      </dsp:nvSpPr>
      <dsp:spPr>
        <a:xfrm>
          <a:off x="2960612" y="578839"/>
          <a:ext cx="351191" cy="1358536"/>
        </a:xfrm>
        <a:custGeom>
          <a:avLst/>
          <a:gdLst/>
          <a:ahLst/>
          <a:cxnLst/>
          <a:rect l="0" t="0" r="0" b="0"/>
          <a:pathLst>
            <a:path>
              <a:moveTo>
                <a:pt x="0" y="0"/>
              </a:moveTo>
              <a:lnTo>
                <a:pt x="0" y="1358536"/>
              </a:lnTo>
              <a:lnTo>
                <a:pt x="351191" y="135853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D9F524-2A1C-4A10-AF51-FD14DE7B15EB}">
      <dsp:nvSpPr>
        <dsp:cNvPr id="0" name=""/>
        <dsp:cNvSpPr/>
      </dsp:nvSpPr>
      <dsp:spPr>
        <a:xfrm>
          <a:off x="2542742" y="578839"/>
          <a:ext cx="417869" cy="1275727"/>
        </a:xfrm>
        <a:custGeom>
          <a:avLst/>
          <a:gdLst/>
          <a:ahLst/>
          <a:cxnLst/>
          <a:rect l="0" t="0" r="0" b="0"/>
          <a:pathLst>
            <a:path>
              <a:moveTo>
                <a:pt x="417869" y="0"/>
              </a:moveTo>
              <a:lnTo>
                <a:pt x="417869" y="1275727"/>
              </a:lnTo>
              <a:lnTo>
                <a:pt x="0" y="12757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D1AAA9-8B94-4F3D-9794-4CEEAFB90B5C}">
      <dsp:nvSpPr>
        <dsp:cNvPr id="0" name=""/>
        <dsp:cNvSpPr/>
      </dsp:nvSpPr>
      <dsp:spPr>
        <a:xfrm>
          <a:off x="2960612" y="578839"/>
          <a:ext cx="643359" cy="889588"/>
        </a:xfrm>
        <a:custGeom>
          <a:avLst/>
          <a:gdLst/>
          <a:ahLst/>
          <a:cxnLst/>
          <a:rect l="0" t="0" r="0" b="0"/>
          <a:pathLst>
            <a:path>
              <a:moveTo>
                <a:pt x="0" y="0"/>
              </a:moveTo>
              <a:lnTo>
                <a:pt x="0" y="889588"/>
              </a:lnTo>
              <a:lnTo>
                <a:pt x="643359" y="8895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9BEA87-5534-47EB-B54F-21DD1A444CC3}">
      <dsp:nvSpPr>
        <dsp:cNvPr id="0" name=""/>
        <dsp:cNvSpPr/>
      </dsp:nvSpPr>
      <dsp:spPr>
        <a:xfrm>
          <a:off x="2634468" y="578839"/>
          <a:ext cx="326143" cy="804934"/>
        </a:xfrm>
        <a:custGeom>
          <a:avLst/>
          <a:gdLst/>
          <a:ahLst/>
          <a:cxnLst/>
          <a:rect l="0" t="0" r="0" b="0"/>
          <a:pathLst>
            <a:path>
              <a:moveTo>
                <a:pt x="326143" y="0"/>
              </a:moveTo>
              <a:lnTo>
                <a:pt x="326143" y="804934"/>
              </a:lnTo>
              <a:lnTo>
                <a:pt x="0" y="8049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D99C0-E921-4D31-B082-4373BBFD1B6E}">
      <dsp:nvSpPr>
        <dsp:cNvPr id="0" name=""/>
        <dsp:cNvSpPr/>
      </dsp:nvSpPr>
      <dsp:spPr>
        <a:xfrm>
          <a:off x="2960612" y="578839"/>
          <a:ext cx="371420" cy="325094"/>
        </a:xfrm>
        <a:custGeom>
          <a:avLst/>
          <a:gdLst/>
          <a:ahLst/>
          <a:cxnLst/>
          <a:rect l="0" t="0" r="0" b="0"/>
          <a:pathLst>
            <a:path>
              <a:moveTo>
                <a:pt x="0" y="0"/>
              </a:moveTo>
              <a:lnTo>
                <a:pt x="0" y="325094"/>
              </a:lnTo>
              <a:lnTo>
                <a:pt x="371420" y="32509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46BE7E-53C3-42B5-BA54-C9331D4EFA67}">
      <dsp:nvSpPr>
        <dsp:cNvPr id="0" name=""/>
        <dsp:cNvSpPr/>
      </dsp:nvSpPr>
      <dsp:spPr>
        <a:xfrm>
          <a:off x="2572050" y="578839"/>
          <a:ext cx="388561" cy="369348"/>
        </a:xfrm>
        <a:custGeom>
          <a:avLst/>
          <a:gdLst/>
          <a:ahLst/>
          <a:cxnLst/>
          <a:rect l="0" t="0" r="0" b="0"/>
          <a:pathLst>
            <a:path>
              <a:moveTo>
                <a:pt x="388561" y="0"/>
              </a:moveTo>
              <a:lnTo>
                <a:pt x="388561" y="369348"/>
              </a:lnTo>
              <a:lnTo>
                <a:pt x="0" y="36934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12CCC1-A54F-4A52-9946-DB1A54BB43B8}">
      <dsp:nvSpPr>
        <dsp:cNvPr id="0" name=""/>
        <dsp:cNvSpPr/>
      </dsp:nvSpPr>
      <dsp:spPr>
        <a:xfrm>
          <a:off x="1272699" y="253"/>
          <a:ext cx="3375825" cy="578586"/>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Професійна компетентність</a:t>
          </a:r>
        </a:p>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 учителя-словесника</a:t>
          </a:r>
          <a:endParaRPr lang="ru-RU" sz="1400" b="1" kern="1200" smtClean="0">
            <a:latin typeface="Times New Roman" pitchFamily="18" charset="0"/>
            <a:cs typeface="Times New Roman" pitchFamily="18" charset="0"/>
          </a:endParaRPr>
        </a:p>
      </dsp:txBody>
      <dsp:txXfrm>
        <a:off x="1272699" y="253"/>
        <a:ext cx="3375825" cy="578586"/>
      </dsp:txXfrm>
    </dsp:sp>
    <dsp:sp modelId="{AE32A632-4723-4563-9DC6-29EEAFADCCE6}">
      <dsp:nvSpPr>
        <dsp:cNvPr id="0" name=""/>
        <dsp:cNvSpPr/>
      </dsp:nvSpPr>
      <dsp:spPr>
        <a:xfrm>
          <a:off x="696730" y="739328"/>
          <a:ext cx="1875319" cy="417719"/>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rtl="0">
            <a:lnSpc>
              <a:spcPct val="90000"/>
            </a:lnSpc>
            <a:spcBef>
              <a:spcPct val="0"/>
            </a:spcBef>
            <a:spcAft>
              <a:spcPct val="35000"/>
            </a:spcAft>
          </a:pPr>
          <a:r>
            <a:rPr lang="uk-UA" sz="2000" b="1" kern="1200" smtClean="0">
              <a:latin typeface="Times New Roman" pitchFamily="18" charset="0"/>
              <a:cs typeface="Times New Roman" pitchFamily="18" charset="0"/>
            </a:rPr>
            <a:t> </a:t>
          </a:r>
          <a:r>
            <a:rPr lang="uk-UA" sz="1400" b="1" kern="1200" smtClean="0">
              <a:latin typeface="Times New Roman" pitchFamily="18" charset="0"/>
              <a:cs typeface="Times New Roman" pitchFamily="18" charset="0"/>
            </a:rPr>
            <a:t>Філологічна (фахова)</a:t>
          </a:r>
          <a:endParaRPr lang="ru-RU" sz="1400" b="1" kern="1200" smtClean="0">
            <a:latin typeface="Times New Roman" pitchFamily="18" charset="0"/>
            <a:cs typeface="Times New Roman" pitchFamily="18" charset="0"/>
          </a:endParaRPr>
        </a:p>
      </dsp:txBody>
      <dsp:txXfrm>
        <a:off x="696730" y="739328"/>
        <a:ext cx="1875319" cy="417719"/>
      </dsp:txXfrm>
    </dsp:sp>
    <dsp:sp modelId="{71BFC881-CDD0-40E5-AF7C-25BEDF8DEB99}">
      <dsp:nvSpPr>
        <dsp:cNvPr id="0" name=""/>
        <dsp:cNvSpPr/>
      </dsp:nvSpPr>
      <dsp:spPr>
        <a:xfrm>
          <a:off x="3332032" y="733542"/>
          <a:ext cx="1986245" cy="340783"/>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Педагогічна</a:t>
          </a:r>
          <a:endParaRPr lang="ru-RU" sz="1400" b="1" kern="1200" smtClean="0">
            <a:latin typeface="Times New Roman" pitchFamily="18" charset="0"/>
            <a:cs typeface="Times New Roman" pitchFamily="18" charset="0"/>
          </a:endParaRPr>
        </a:p>
      </dsp:txBody>
      <dsp:txXfrm>
        <a:off x="3332032" y="733542"/>
        <a:ext cx="1986245" cy="340783"/>
      </dsp:txXfrm>
    </dsp:sp>
    <dsp:sp modelId="{E660C29E-1D05-4525-A2BC-367197F2B140}">
      <dsp:nvSpPr>
        <dsp:cNvPr id="0" name=""/>
        <dsp:cNvSpPr/>
      </dsp:nvSpPr>
      <dsp:spPr>
        <a:xfrm>
          <a:off x="666789" y="1213382"/>
          <a:ext cx="1967679" cy="340783"/>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Психологічна</a:t>
          </a:r>
          <a:endParaRPr lang="ru-RU" sz="1400" b="1" kern="1200" smtClean="0">
            <a:latin typeface="Times New Roman" pitchFamily="18" charset="0"/>
            <a:cs typeface="Times New Roman" pitchFamily="18" charset="0"/>
          </a:endParaRPr>
        </a:p>
      </dsp:txBody>
      <dsp:txXfrm>
        <a:off x="666789" y="1213382"/>
        <a:ext cx="1967679" cy="340783"/>
      </dsp:txXfrm>
    </dsp:sp>
    <dsp:sp modelId="{7A42C0B9-B69E-442B-8B75-D3EBF06F63DD}">
      <dsp:nvSpPr>
        <dsp:cNvPr id="0" name=""/>
        <dsp:cNvSpPr/>
      </dsp:nvSpPr>
      <dsp:spPr>
        <a:xfrm>
          <a:off x="3603971" y="1298036"/>
          <a:ext cx="1894683" cy="340783"/>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Методична</a:t>
          </a:r>
          <a:endParaRPr lang="ru-RU" sz="1400" b="1" kern="1200" smtClean="0">
            <a:latin typeface="Times New Roman" pitchFamily="18" charset="0"/>
            <a:cs typeface="Times New Roman" pitchFamily="18" charset="0"/>
          </a:endParaRPr>
        </a:p>
      </dsp:txBody>
      <dsp:txXfrm>
        <a:off x="3603971" y="1298036"/>
        <a:ext cx="1894683" cy="340783"/>
      </dsp:txXfrm>
    </dsp:sp>
    <dsp:sp modelId="{46CFB9E1-6374-40FB-9C68-E081101F07E5}">
      <dsp:nvSpPr>
        <dsp:cNvPr id="0" name=""/>
        <dsp:cNvSpPr/>
      </dsp:nvSpPr>
      <dsp:spPr>
        <a:xfrm>
          <a:off x="654493" y="1684175"/>
          <a:ext cx="1888249" cy="340783"/>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Креативна</a:t>
          </a:r>
          <a:endParaRPr lang="ru-RU" sz="1400" b="1" kern="1200" smtClean="0">
            <a:latin typeface="Times New Roman" pitchFamily="18" charset="0"/>
            <a:cs typeface="Times New Roman" pitchFamily="18" charset="0"/>
          </a:endParaRPr>
        </a:p>
      </dsp:txBody>
      <dsp:txXfrm>
        <a:off x="654493" y="1684175"/>
        <a:ext cx="1888249" cy="340783"/>
      </dsp:txXfrm>
    </dsp:sp>
    <dsp:sp modelId="{4A0BA445-80C0-4F7D-9DC3-A2A8EB9431F5}">
      <dsp:nvSpPr>
        <dsp:cNvPr id="0" name=""/>
        <dsp:cNvSpPr/>
      </dsp:nvSpPr>
      <dsp:spPr>
        <a:xfrm>
          <a:off x="3311803" y="1766984"/>
          <a:ext cx="1890757" cy="340783"/>
        </a:xfrm>
        <a:prstGeom prst="rect">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uk-UA" sz="1400" b="1" kern="1200" smtClean="0">
              <a:latin typeface="Times New Roman" pitchFamily="18" charset="0"/>
              <a:cs typeface="Times New Roman" pitchFamily="18" charset="0"/>
            </a:rPr>
            <a:t>Особистісні якості </a:t>
          </a:r>
          <a:endParaRPr lang="ru-RU" sz="1400" b="1" kern="1200" smtClean="0">
            <a:latin typeface="Times New Roman" pitchFamily="18" charset="0"/>
            <a:cs typeface="Times New Roman" pitchFamily="18" charset="0"/>
          </a:endParaRPr>
        </a:p>
      </dsp:txBody>
      <dsp:txXfrm>
        <a:off x="3311803" y="1766984"/>
        <a:ext cx="1890757" cy="3407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090A1C-65DF-4249-9A12-E60AA6DDC99F}">
      <dsp:nvSpPr>
        <dsp:cNvPr id="0" name=""/>
        <dsp:cNvSpPr/>
      </dsp:nvSpPr>
      <dsp:spPr>
        <a:xfrm>
          <a:off x="890661" y="574479"/>
          <a:ext cx="1975513" cy="1975513"/>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3CB5242A-9D7C-4B22-B647-4630DC487DC3}">
      <dsp:nvSpPr>
        <dsp:cNvPr id="0" name=""/>
        <dsp:cNvSpPr/>
      </dsp:nvSpPr>
      <dsp:spPr>
        <a:xfrm>
          <a:off x="1110108" y="793925"/>
          <a:ext cx="1536620" cy="1536620"/>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5C3F6116-94A8-4689-B80D-22A885121615}">
      <dsp:nvSpPr>
        <dsp:cNvPr id="0" name=""/>
        <dsp:cNvSpPr/>
      </dsp:nvSpPr>
      <dsp:spPr>
        <a:xfrm>
          <a:off x="1329555" y="1013372"/>
          <a:ext cx="1097727" cy="109772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D8D568A0-C498-4CC2-AE95-0E7C9BD0187D}">
      <dsp:nvSpPr>
        <dsp:cNvPr id="0" name=""/>
        <dsp:cNvSpPr/>
      </dsp:nvSpPr>
      <dsp:spPr>
        <a:xfrm>
          <a:off x="1549166" y="1232983"/>
          <a:ext cx="658504" cy="658504"/>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5EAC690B-5770-4D2F-9E3E-49865A3952F5}">
      <dsp:nvSpPr>
        <dsp:cNvPr id="0" name=""/>
        <dsp:cNvSpPr/>
      </dsp:nvSpPr>
      <dsp:spPr>
        <a:xfrm>
          <a:off x="1768613" y="1452430"/>
          <a:ext cx="219611" cy="21961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1DC886C0-1B43-43FC-B921-1904234037A5}">
      <dsp:nvSpPr>
        <dsp:cNvPr id="0" name=""/>
        <dsp:cNvSpPr/>
      </dsp:nvSpPr>
      <dsp:spPr>
        <a:xfrm>
          <a:off x="3195427" y="84025"/>
          <a:ext cx="987756" cy="3487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R="0" lvl="0" algn="ctr" defTabSz="488950" rtl="0">
            <a:lnSpc>
              <a:spcPct val="90000"/>
            </a:lnSpc>
            <a:spcBef>
              <a:spcPct val="0"/>
            </a:spcBef>
            <a:spcAft>
              <a:spcPct val="35000"/>
            </a:spcAft>
          </a:pPr>
          <a:r>
            <a:rPr lang="uk-UA" sz="1100" kern="1200" baseline="0" smtClean="0">
              <a:latin typeface="Times New Roman"/>
            </a:rPr>
            <a:t>Зміст уроку</a:t>
          </a:r>
          <a:endParaRPr lang="ru-RU" sz="1100" kern="1200" smtClean="0"/>
        </a:p>
      </dsp:txBody>
      <dsp:txXfrm>
        <a:off x="3195427" y="84025"/>
        <a:ext cx="987756" cy="348743"/>
      </dsp:txXfrm>
    </dsp:sp>
    <dsp:sp modelId="{FB299E01-B66A-42C2-A48C-E229DDE46642}">
      <dsp:nvSpPr>
        <dsp:cNvPr id="0" name=""/>
        <dsp:cNvSpPr/>
      </dsp:nvSpPr>
      <dsp:spPr>
        <a:xfrm>
          <a:off x="2948488" y="258397"/>
          <a:ext cx="246939"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0E4BB5E0-7A92-469F-9F88-7660EB21B2B4}">
      <dsp:nvSpPr>
        <dsp:cNvPr id="0" name=""/>
        <dsp:cNvSpPr/>
      </dsp:nvSpPr>
      <dsp:spPr>
        <a:xfrm rot="5400000">
          <a:off x="1760711" y="376104"/>
          <a:ext cx="1303838" cy="1068423"/>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F3388008-4AD9-4FCB-B18D-828D907E0CAD}">
      <dsp:nvSpPr>
        <dsp:cNvPr id="0" name=""/>
        <dsp:cNvSpPr/>
      </dsp:nvSpPr>
      <dsp:spPr>
        <a:xfrm>
          <a:off x="2796522" y="452787"/>
          <a:ext cx="1785567" cy="3487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R="0" lvl="0" algn="ctr" defTabSz="488950" rtl="0">
            <a:lnSpc>
              <a:spcPct val="90000"/>
            </a:lnSpc>
            <a:spcBef>
              <a:spcPct val="0"/>
            </a:spcBef>
            <a:spcAft>
              <a:spcPct val="35000"/>
            </a:spcAft>
          </a:pPr>
          <a:r>
            <a:rPr lang="uk-UA" sz="1100" kern="1200" baseline="0" smtClean="0">
              <a:latin typeface="Times New Roman"/>
            </a:rPr>
            <a:t>Зміст підручника</a:t>
          </a:r>
          <a:endParaRPr lang="ru-RU" sz="1100" kern="1200" smtClean="0"/>
        </a:p>
      </dsp:txBody>
      <dsp:txXfrm>
        <a:off x="2796522" y="452787"/>
        <a:ext cx="1785567" cy="348743"/>
      </dsp:txXfrm>
    </dsp:sp>
    <dsp:sp modelId="{ABD09602-6012-4F26-B636-C851EAEBE853}">
      <dsp:nvSpPr>
        <dsp:cNvPr id="0" name=""/>
        <dsp:cNvSpPr/>
      </dsp:nvSpPr>
      <dsp:spPr>
        <a:xfrm>
          <a:off x="2948488" y="627159"/>
          <a:ext cx="246939"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16DF6AEA-B8C9-49F9-8C4F-23B4FE106306}">
      <dsp:nvSpPr>
        <dsp:cNvPr id="0" name=""/>
        <dsp:cNvSpPr/>
      </dsp:nvSpPr>
      <dsp:spPr>
        <a:xfrm rot="5400000">
          <a:off x="1952302" y="716847"/>
          <a:ext cx="1085610" cy="905443"/>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90AA1E9A-C75C-4D48-A595-F818FB2532CC}">
      <dsp:nvSpPr>
        <dsp:cNvPr id="0" name=""/>
        <dsp:cNvSpPr/>
      </dsp:nvSpPr>
      <dsp:spPr>
        <a:xfrm>
          <a:off x="3195427" y="821550"/>
          <a:ext cx="987756" cy="3487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R="0" lvl="0" algn="ctr" defTabSz="488950" rtl="0">
            <a:lnSpc>
              <a:spcPct val="90000"/>
            </a:lnSpc>
            <a:spcBef>
              <a:spcPct val="0"/>
            </a:spcBef>
            <a:spcAft>
              <a:spcPct val="35000"/>
            </a:spcAft>
          </a:pPr>
          <a:r>
            <a:rPr lang="uk-UA" sz="1100" kern="1200" baseline="0" smtClean="0">
              <a:latin typeface="Times New Roman"/>
            </a:rPr>
            <a:t>Зміст програми</a:t>
          </a:r>
          <a:endParaRPr lang="ru-RU" sz="1100" kern="1200" smtClean="0"/>
        </a:p>
      </dsp:txBody>
      <dsp:txXfrm>
        <a:off x="3195427" y="821550"/>
        <a:ext cx="987756" cy="348743"/>
      </dsp:txXfrm>
    </dsp:sp>
    <dsp:sp modelId="{6AA54669-6E16-42FA-9005-481348065CF9}">
      <dsp:nvSpPr>
        <dsp:cNvPr id="0" name=""/>
        <dsp:cNvSpPr/>
      </dsp:nvSpPr>
      <dsp:spPr>
        <a:xfrm>
          <a:off x="2948488" y="995922"/>
          <a:ext cx="246939"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2B94AC8A-49C0-4258-9BC1-4382B2322192}">
      <dsp:nvSpPr>
        <dsp:cNvPr id="0" name=""/>
        <dsp:cNvSpPr/>
      </dsp:nvSpPr>
      <dsp:spPr>
        <a:xfrm rot="5400000">
          <a:off x="2140174" y="1043663"/>
          <a:ext cx="856055" cy="760572"/>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7B0CF9A4-CAF2-4CFD-A5A3-30E93E51FD24}">
      <dsp:nvSpPr>
        <dsp:cNvPr id="0" name=""/>
        <dsp:cNvSpPr/>
      </dsp:nvSpPr>
      <dsp:spPr>
        <a:xfrm>
          <a:off x="2899421" y="1182410"/>
          <a:ext cx="1579768" cy="3487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R="0" lvl="0" algn="ctr" defTabSz="488950" rtl="0">
            <a:lnSpc>
              <a:spcPct val="90000"/>
            </a:lnSpc>
            <a:spcBef>
              <a:spcPct val="0"/>
            </a:spcBef>
            <a:spcAft>
              <a:spcPct val="35000"/>
            </a:spcAft>
          </a:pPr>
          <a:r>
            <a:rPr lang="uk-UA" sz="1100" kern="1200" baseline="0" smtClean="0">
              <a:latin typeface="Times New Roman"/>
            </a:rPr>
            <a:t>Зміст Державного стандарту</a:t>
          </a:r>
          <a:endParaRPr lang="ru-RU" sz="1100" kern="1200" smtClean="0"/>
        </a:p>
      </dsp:txBody>
      <dsp:txXfrm>
        <a:off x="2899421" y="1182410"/>
        <a:ext cx="1579768" cy="348743"/>
      </dsp:txXfrm>
    </dsp:sp>
    <dsp:sp modelId="{55908DD4-866E-454D-B63E-7338E9FC64B4}">
      <dsp:nvSpPr>
        <dsp:cNvPr id="0" name=""/>
        <dsp:cNvSpPr/>
      </dsp:nvSpPr>
      <dsp:spPr>
        <a:xfrm>
          <a:off x="2948488" y="1356782"/>
          <a:ext cx="246939"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C7CDDD5E-737C-4D42-AC8E-6FF451B71E32}">
      <dsp:nvSpPr>
        <dsp:cNvPr id="0" name=""/>
        <dsp:cNvSpPr/>
      </dsp:nvSpPr>
      <dsp:spPr>
        <a:xfrm rot="5400000">
          <a:off x="2327189" y="1388720"/>
          <a:ext cx="653236" cy="589361"/>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BB796786-2EEE-47DB-BF65-AB4BD377159F}">
      <dsp:nvSpPr>
        <dsp:cNvPr id="0" name=""/>
        <dsp:cNvSpPr/>
      </dsp:nvSpPr>
      <dsp:spPr>
        <a:xfrm>
          <a:off x="3195427" y="1532735"/>
          <a:ext cx="987756" cy="3487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R="0" lvl="0" algn="ctr" defTabSz="488950" rtl="0">
            <a:lnSpc>
              <a:spcPct val="90000"/>
            </a:lnSpc>
            <a:spcBef>
              <a:spcPct val="0"/>
            </a:spcBef>
            <a:spcAft>
              <a:spcPct val="35000"/>
            </a:spcAft>
          </a:pPr>
          <a:r>
            <a:rPr lang="uk-UA" sz="1100" kern="1200" baseline="0" smtClean="0">
              <a:latin typeface="Times New Roman"/>
            </a:rPr>
            <a:t>Зміст  концепції мовної освіти</a:t>
          </a:r>
          <a:endParaRPr lang="ru-RU" sz="1100" kern="1200" smtClean="0"/>
        </a:p>
      </dsp:txBody>
      <dsp:txXfrm>
        <a:off x="3195427" y="1532735"/>
        <a:ext cx="987756" cy="348743"/>
      </dsp:txXfrm>
    </dsp:sp>
    <dsp:sp modelId="{A27E88CA-D360-4F3D-8B54-E418A194DC6A}">
      <dsp:nvSpPr>
        <dsp:cNvPr id="0" name=""/>
        <dsp:cNvSpPr/>
      </dsp:nvSpPr>
      <dsp:spPr>
        <a:xfrm>
          <a:off x="2948488" y="1707107"/>
          <a:ext cx="246939"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3542093C-29E1-43C7-A194-2224665B50CE}">
      <dsp:nvSpPr>
        <dsp:cNvPr id="0" name=""/>
        <dsp:cNvSpPr/>
      </dsp:nvSpPr>
      <dsp:spPr>
        <a:xfrm rot="5400000">
          <a:off x="2503997" y="1723569"/>
          <a:ext cx="460953" cy="428027"/>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0.45118</cdr:x>
      <cdr:y>0.12014</cdr:y>
    </cdr:from>
    <cdr:to>
      <cdr:x>0.46045</cdr:x>
      <cdr:y>0.20751</cdr:y>
    </cdr:to>
    <cdr:cxnSp macro="">
      <cdr:nvCxnSpPr>
        <cdr:cNvPr id="3" name="Прямая соединительная линия 2"/>
        <cdr:cNvCxnSpPr/>
      </cdr:nvCxnSpPr>
      <cdr:spPr>
        <a:xfrm xmlns:a="http://schemas.openxmlformats.org/drawingml/2006/main">
          <a:off x="2321781" y="174929"/>
          <a:ext cx="47707" cy="12722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0.27812</cdr:x>
      <cdr:y>0.56793</cdr:y>
    </cdr:from>
    <cdr:to>
      <cdr:x>0.3971</cdr:x>
      <cdr:y>0.71537</cdr:y>
    </cdr:to>
    <cdr:cxnSp macro="">
      <cdr:nvCxnSpPr>
        <cdr:cNvPr id="5" name="Прямая соединительная линия 4"/>
        <cdr:cNvCxnSpPr/>
      </cdr:nvCxnSpPr>
      <cdr:spPr>
        <a:xfrm xmlns:a="http://schemas.openxmlformats.org/drawingml/2006/main" flipV="1">
          <a:off x="1431235" y="826936"/>
          <a:ext cx="612250" cy="21468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0.58715</cdr:x>
      <cdr:y>0.59523</cdr:y>
    </cdr:from>
    <cdr:to>
      <cdr:x>0.66132</cdr:x>
      <cdr:y>0.60615</cdr:y>
    </cdr:to>
    <cdr:cxnSp macro="">
      <cdr:nvCxnSpPr>
        <cdr:cNvPr id="7" name="Прямая соединительная линия 6"/>
        <cdr:cNvCxnSpPr/>
      </cdr:nvCxnSpPr>
      <cdr:spPr>
        <a:xfrm xmlns:a="http://schemas.openxmlformats.org/drawingml/2006/main" flipH="1" flipV="1">
          <a:off x="3021496" y="866693"/>
          <a:ext cx="381662" cy="1590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FBDCA-E92B-4A2A-B26F-9F04065B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560</Pages>
  <Words>162033</Words>
  <Characters>923593</Characters>
  <Application>Microsoft Office Word</Application>
  <DocSecurity>0</DocSecurity>
  <Lines>7696</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238</cp:revision>
  <dcterms:created xsi:type="dcterms:W3CDTF">2015-03-12T09:06:00Z</dcterms:created>
  <dcterms:modified xsi:type="dcterms:W3CDTF">2015-05-14T07:19:00Z</dcterms:modified>
</cp:coreProperties>
</file>